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8A5" w:rsidRDefault="00A40D6D">
      <w:pPr>
        <w:spacing w:after="0" w:line="240" w:lineRule="auto"/>
        <w:ind w:left="440"/>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Pr>
          <w:rFonts w:ascii="Century Gothic" w:hAnsi="Century Gothic"/>
        </w:rPr>
        <w:t xml:space="preserve">Reglamento de Compras, Enajenaciones y Contratación de Servicios del Organismo Público Descentralizado Servicios de Salud del Municipio de Zapopan, Jalisco, </w:t>
      </w:r>
      <w:r>
        <w:rPr>
          <w:rFonts w:ascii="Century Gothic" w:eastAsia="Times New Roman" w:hAnsi="Century Gothic" w:cs="Arial"/>
        </w:rPr>
        <w:t xml:space="preserve">se convoca a lo siguiente: </w:t>
      </w:r>
    </w:p>
    <w:p w:rsidR="00B578A5" w:rsidRDefault="00B578A5">
      <w:pPr>
        <w:spacing w:after="200" w:line="240" w:lineRule="auto"/>
        <w:jc w:val="center"/>
        <w:rPr>
          <w:rFonts w:ascii="Century Gothic" w:eastAsia="Arial" w:hAnsi="Century Gothic" w:cs="Arial"/>
          <w:b/>
          <w:sz w:val="20"/>
          <w:szCs w:val="20"/>
        </w:rPr>
      </w:pPr>
    </w:p>
    <w:p w:rsidR="00B578A5" w:rsidRDefault="00A40D6D">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rsidR="00B578A5" w:rsidRDefault="00A40D6D">
      <w:pPr>
        <w:spacing w:after="0"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LPCC-003/2023</w:t>
      </w:r>
    </w:p>
    <w:p w:rsidR="00B578A5" w:rsidRDefault="00A40D6D">
      <w:pPr>
        <w:spacing w:after="200" w:line="240" w:lineRule="auto"/>
        <w:jc w:val="center"/>
        <w:rPr>
          <w:rFonts w:ascii="Century Gothic" w:hAnsi="Century Gothic" w:cs="Arial"/>
          <w:b/>
        </w:rPr>
      </w:pPr>
      <w:r>
        <w:rPr>
          <w:rFonts w:ascii="Century Gothic" w:hAnsi="Century Gothic" w:cs="Arial"/>
          <w:b/>
        </w:rPr>
        <w:t>FECHA DE PUBLICACIÓN: 07/02/2023</w:t>
      </w:r>
    </w:p>
    <w:p w:rsidR="00B578A5" w:rsidRDefault="00A40D6D">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PRESENCIAL</w:t>
      </w:r>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B578A5">
        <w:trPr>
          <w:trHeight w:val="1"/>
        </w:trPr>
        <w:tc>
          <w:tcPr>
            <w:tcW w:w="9650" w:type="dxa"/>
            <w:shd w:val="clear" w:color="auto" w:fill="auto"/>
            <w:tcMar>
              <w:left w:w="108" w:type="dxa"/>
              <w:right w:w="108" w:type="dxa"/>
            </w:tcMar>
          </w:tcPr>
          <w:p w:rsidR="00B578A5" w:rsidRDefault="00A40D6D">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B578A5">
        <w:trPr>
          <w:trHeight w:val="90"/>
        </w:trPr>
        <w:tc>
          <w:tcPr>
            <w:tcW w:w="9650" w:type="dxa"/>
            <w:shd w:val="clear" w:color="auto" w:fill="auto"/>
            <w:tcMar>
              <w:left w:w="108" w:type="dxa"/>
              <w:right w:w="108" w:type="dxa"/>
            </w:tcMar>
          </w:tcPr>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MANTENIMIENTO VEHICULAR</w:t>
            </w:r>
          </w:p>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xml:space="preserve">: 2023 </w:t>
            </w:r>
          </w:p>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Pr>
                <w:rFonts w:ascii="Century Gothic" w:eastAsia="Times New Roman" w:hAnsi="Century Gothic" w:cs="Arial"/>
                <w:bCs/>
              </w:rPr>
              <w:t>ABIERTO</w:t>
            </w:r>
          </w:p>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w:t>
            </w:r>
            <w:proofErr w:type="spellStart"/>
            <w:r>
              <w:rPr>
                <w:rFonts w:ascii="Century Gothic" w:eastAsia="Times New Roman" w:hAnsi="Century Gothic" w:cs="Arial"/>
              </w:rPr>
              <w:t>O.P.D</w:t>
            </w:r>
            <w:proofErr w:type="spellEnd"/>
            <w:r>
              <w:rPr>
                <w:rFonts w:ascii="Century Gothic" w:eastAsia="Times New Roman" w:hAnsi="Century Gothic" w:cs="Arial"/>
              </w:rPr>
              <w:t xml:space="preserve">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261 (Combustibles, lubricantes y aditivos).</w:t>
            </w:r>
          </w:p>
        </w:tc>
      </w:tr>
      <w:tr w:rsidR="00B578A5">
        <w:trPr>
          <w:trHeight w:val="90"/>
        </w:trPr>
        <w:tc>
          <w:tcPr>
            <w:tcW w:w="9650" w:type="dxa"/>
            <w:shd w:val="clear" w:color="auto" w:fill="auto"/>
            <w:tcMar>
              <w:left w:w="108" w:type="dxa"/>
              <w:right w:w="108" w:type="dxa"/>
            </w:tcMar>
          </w:tcPr>
          <w:p w:rsidR="00B578A5" w:rsidRDefault="00A40D6D">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B578A5" w:rsidRDefault="00B578A5">
            <w:pPr>
              <w:spacing w:after="0" w:line="240" w:lineRule="auto"/>
              <w:jc w:val="both"/>
              <w:rPr>
                <w:rFonts w:ascii="Century Gothic" w:eastAsia="Times New Roman" w:hAnsi="Century Gothic" w:cs="Arial"/>
              </w:rPr>
            </w:pPr>
          </w:p>
          <w:p w:rsidR="00B578A5" w:rsidRDefault="00A40D6D">
            <w:pPr>
              <w:spacing w:after="0" w:line="240" w:lineRule="auto"/>
              <w:jc w:val="both"/>
              <w:rPr>
                <w:rFonts w:ascii="Arial" w:eastAsia="Arial" w:hAnsi="Arial" w:cs="Arial"/>
                <w:b/>
                <w:sz w:val="20"/>
                <w:szCs w:val="20"/>
              </w:rPr>
            </w:pPr>
            <w:r>
              <w:rPr>
                <w:rFonts w:ascii="Century Gothic" w:eastAsia="Times New Roman" w:hAnsi="Century Gothic" w:cs="Arial"/>
                <w:b/>
              </w:rPr>
              <w:t>CONVOCATORIA LICITACIÓN PUBLICA NACIONAL CON CONCURRENCIA DEL COMITÉ DE ADQUISICIONES NÚMERO DE LICITACIÓN: LPCC-003/2023</w:t>
            </w:r>
          </w:p>
          <w:p w:rsidR="00B578A5" w:rsidRDefault="00B578A5">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47" w:type="dxa"/>
              <w:tblCellMar>
                <w:left w:w="70" w:type="dxa"/>
                <w:right w:w="70" w:type="dxa"/>
              </w:tblCellMar>
              <w:tblLook w:val="04A0" w:firstRow="1" w:lastRow="0" w:firstColumn="1" w:lastColumn="0" w:noHBand="0" w:noVBand="1"/>
            </w:tblPr>
            <w:tblGrid>
              <w:gridCol w:w="6347"/>
            </w:tblGrid>
            <w:tr w:rsidR="00B578A5">
              <w:trPr>
                <w:trHeight w:val="392"/>
              </w:trPr>
              <w:tc>
                <w:tcPr>
                  <w:tcW w:w="6347"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B578A5" w:rsidRDefault="00A40D6D" w:rsidP="00DD3511">
                  <w:pPr>
                    <w:spacing w:after="0" w:line="48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B578A5">
              <w:trPr>
                <w:trHeight w:val="724"/>
              </w:trPr>
              <w:tc>
                <w:tcPr>
                  <w:tcW w:w="6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578A5" w:rsidRDefault="00A40D6D" w:rsidP="00DD3511">
                  <w:pPr>
                    <w:spacing w:after="0" w:line="360" w:lineRule="auto"/>
                    <w:jc w:val="center"/>
                    <w:rPr>
                      <w:rFonts w:ascii="Century Gothic" w:eastAsia="Times New Roman" w:hAnsi="Century Gothic" w:cs="Arial"/>
                      <w:b/>
                    </w:rPr>
                  </w:pPr>
                  <w:r>
                    <w:rPr>
                      <w:rFonts w:ascii="Century Gothic" w:eastAsia="Times New Roman" w:hAnsi="Century Gothic" w:cs="Arial"/>
                      <w:b/>
                    </w:rPr>
                    <w:t>SUMINISTRO DE COMBUSTIBLE</w:t>
                  </w:r>
                  <w:r w:rsidR="00DD3511">
                    <w:rPr>
                      <w:rFonts w:ascii="Century Gothic" w:eastAsia="Times New Roman" w:hAnsi="Century Gothic" w:cs="Arial"/>
                      <w:b/>
                    </w:rPr>
                    <w:t xml:space="preserve"> (GASOLINA; PREMIUM, MAGNA Y DIESEL)</w:t>
                  </w:r>
                </w:p>
              </w:tc>
            </w:tr>
          </w:tbl>
          <w:p w:rsidR="00B578A5" w:rsidRDefault="00B578A5">
            <w:pPr>
              <w:spacing w:after="200" w:line="240" w:lineRule="auto"/>
              <w:jc w:val="both"/>
              <w:rPr>
                <w:rFonts w:ascii="Arial" w:hAnsi="Arial" w:cs="Arial"/>
                <w:highlight w:val="yellow"/>
                <w:lang w:eastAsia="en-US"/>
              </w:rPr>
            </w:pPr>
          </w:p>
          <w:p w:rsidR="00B578A5" w:rsidRDefault="00B578A5">
            <w:pPr>
              <w:spacing w:after="200" w:line="240" w:lineRule="auto"/>
              <w:jc w:val="both"/>
              <w:rPr>
                <w:rFonts w:ascii="Arial" w:hAnsi="Arial" w:cs="Arial"/>
                <w:highlight w:val="yellow"/>
                <w:lang w:eastAsia="en-US"/>
              </w:rPr>
            </w:pPr>
          </w:p>
          <w:p w:rsidR="00B578A5" w:rsidRDefault="00B578A5">
            <w:pPr>
              <w:spacing w:after="200" w:line="240" w:lineRule="auto"/>
              <w:jc w:val="both"/>
              <w:rPr>
                <w:rFonts w:ascii="Arial" w:hAnsi="Arial" w:cs="Arial"/>
                <w:highlight w:val="yellow"/>
                <w:lang w:eastAsia="en-US"/>
              </w:rPr>
            </w:pPr>
          </w:p>
          <w:p w:rsidR="00B578A5" w:rsidRDefault="00A40D6D">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B578A5" w:rsidRDefault="00A40D6D">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B578A5" w:rsidRDefault="00B578A5">
            <w:pPr>
              <w:spacing w:after="0" w:line="240" w:lineRule="auto"/>
              <w:jc w:val="both"/>
              <w:rPr>
                <w:rFonts w:ascii="Century Gothic" w:eastAsia="Times New Roman" w:hAnsi="Century Gothic" w:cs="Arial"/>
              </w:rPr>
            </w:pPr>
          </w:p>
          <w:p w:rsidR="00B578A5" w:rsidRDefault="00A40D6D">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p w:rsidR="00B578A5" w:rsidRDefault="00B578A5">
            <w:pPr>
              <w:spacing w:after="200" w:line="240" w:lineRule="auto"/>
              <w:jc w:val="both"/>
              <w:rPr>
                <w:rFonts w:ascii="Arial" w:eastAsia="Century Gothic"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B578A5">
              <w:trPr>
                <w:trHeight w:val="660"/>
              </w:trPr>
              <w:tc>
                <w:tcPr>
                  <w:tcW w:w="1763" w:type="dxa"/>
                  <w:shd w:val="clear" w:color="auto" w:fill="auto"/>
                </w:tcPr>
                <w:p w:rsidR="00B578A5" w:rsidRDefault="00A40D6D" w:rsidP="00DD3511">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rsidR="00B578A5" w:rsidRDefault="00A40D6D" w:rsidP="00DD3511">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rsidR="00B578A5" w:rsidRDefault="00A40D6D" w:rsidP="00DD3511">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rsidR="00B578A5" w:rsidRDefault="00A40D6D" w:rsidP="00DD3511">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Publicación del fallo:</w:t>
                  </w:r>
                </w:p>
              </w:tc>
            </w:tr>
            <w:tr w:rsidR="00B578A5">
              <w:trPr>
                <w:trHeight w:val="1678"/>
              </w:trPr>
              <w:tc>
                <w:tcPr>
                  <w:tcW w:w="1763" w:type="dxa"/>
                  <w:shd w:val="clear" w:color="auto" w:fill="auto"/>
                </w:tcPr>
                <w:p w:rsidR="00B578A5" w:rsidRDefault="00B578A5" w:rsidP="00DD3511">
                  <w:pPr>
                    <w:framePr w:hSpace="180" w:wrap="around" w:vAnchor="text" w:hAnchor="page" w:x="1309" w:y="708"/>
                    <w:spacing w:line="240" w:lineRule="auto"/>
                    <w:suppressOverlap/>
                    <w:rPr>
                      <w:rFonts w:ascii="Century Gothic" w:hAnsi="Century Gothic" w:cs="Arial"/>
                      <w:b/>
                    </w:rPr>
                  </w:pPr>
                </w:p>
                <w:p w:rsidR="00B578A5" w:rsidRDefault="00A40D6D" w:rsidP="00DD3511">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13/02/2023</w:t>
                  </w:r>
                </w:p>
                <w:p w:rsidR="00B578A5" w:rsidRDefault="00A40D6D" w:rsidP="00DD3511">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10:00 HRS</w:t>
                  </w:r>
                </w:p>
              </w:tc>
              <w:tc>
                <w:tcPr>
                  <w:tcW w:w="2403" w:type="dxa"/>
                  <w:shd w:val="clear" w:color="auto" w:fill="auto"/>
                </w:tcPr>
                <w:p w:rsidR="00B578A5" w:rsidRDefault="00B578A5" w:rsidP="00DD3511">
                  <w:pPr>
                    <w:framePr w:hSpace="180" w:wrap="around" w:vAnchor="text" w:hAnchor="page" w:x="1309" w:y="708"/>
                    <w:spacing w:line="240" w:lineRule="auto"/>
                    <w:suppressOverlap/>
                    <w:rPr>
                      <w:rFonts w:ascii="Century Gothic" w:hAnsi="Century Gothic" w:cs="Arial"/>
                      <w:b/>
                    </w:rPr>
                  </w:pPr>
                </w:p>
                <w:p w:rsidR="00B578A5" w:rsidRDefault="00A40D6D" w:rsidP="00DD3511">
                  <w:pPr>
                    <w:framePr w:hSpace="180" w:wrap="around" w:vAnchor="text" w:hAnchor="page" w:x="1309" w:y="708"/>
                    <w:spacing w:line="240" w:lineRule="auto"/>
                    <w:suppressOverlap/>
                    <w:jc w:val="center"/>
                    <w:rPr>
                      <w:rFonts w:ascii="Century Gothic" w:hAnsi="Century Gothic" w:cs="Arial"/>
                      <w:b/>
                      <w:u w:val="single"/>
                    </w:rPr>
                  </w:pPr>
                  <w:r>
                    <w:rPr>
                      <w:rFonts w:ascii="Century Gothic" w:hAnsi="Century Gothic" w:cs="Arial"/>
                      <w:b/>
                      <w:u w:val="single"/>
                    </w:rPr>
                    <w:t>NO APLICA</w:t>
                  </w:r>
                </w:p>
              </w:tc>
              <w:tc>
                <w:tcPr>
                  <w:tcW w:w="2450" w:type="dxa"/>
                </w:tcPr>
                <w:p w:rsidR="00B578A5" w:rsidRDefault="00B578A5" w:rsidP="00DD3511">
                  <w:pPr>
                    <w:framePr w:hSpace="180" w:wrap="around" w:vAnchor="text" w:hAnchor="page" w:x="1309" w:y="708"/>
                    <w:spacing w:line="240" w:lineRule="auto"/>
                    <w:suppressOverlap/>
                    <w:rPr>
                      <w:rFonts w:ascii="Century Gothic" w:hAnsi="Century Gothic" w:cs="Arial"/>
                      <w:b/>
                    </w:rPr>
                  </w:pPr>
                </w:p>
                <w:p w:rsidR="00B578A5" w:rsidRDefault="00A40D6D" w:rsidP="00DD3511">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17/02/2023</w:t>
                  </w:r>
                </w:p>
                <w:p w:rsidR="00B578A5" w:rsidRDefault="007D2C5B" w:rsidP="00DD3511">
                  <w:pPr>
                    <w:framePr w:hSpace="180" w:wrap="around" w:vAnchor="text" w:hAnchor="page" w:x="1309" w:y="708"/>
                    <w:spacing w:line="240" w:lineRule="auto"/>
                    <w:suppressOverlap/>
                    <w:jc w:val="center"/>
                    <w:rPr>
                      <w:rFonts w:ascii="Century Gothic" w:hAnsi="Century Gothic" w:cs="Arial"/>
                      <w:b/>
                    </w:rPr>
                  </w:pPr>
                  <w:r w:rsidRPr="007D2C5B">
                    <w:rPr>
                      <w:rFonts w:ascii="Century Gothic" w:hAnsi="Century Gothic"/>
                      <w:b/>
                    </w:rPr>
                    <w:t xml:space="preserve">12:00 </w:t>
                  </w:r>
                  <w:r w:rsidR="00A40D6D" w:rsidRPr="007D2C5B">
                    <w:rPr>
                      <w:rFonts w:ascii="Century Gothic" w:hAnsi="Century Gothic"/>
                      <w:b/>
                    </w:rPr>
                    <w:t>HRS</w:t>
                  </w:r>
                </w:p>
              </w:tc>
              <w:tc>
                <w:tcPr>
                  <w:tcW w:w="2600" w:type="dxa"/>
                  <w:shd w:val="clear" w:color="auto" w:fill="auto"/>
                </w:tcPr>
                <w:p w:rsidR="00B578A5" w:rsidRDefault="00A40D6D" w:rsidP="00DD3511">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DENTRO DE LOS 20 DÍAS NATURALES SIGUIENTES AL ACTO DE PRESENTACIÓN Y APERTURA DE PROPOSICIONES</w:t>
                  </w:r>
                </w:p>
              </w:tc>
            </w:tr>
          </w:tbl>
          <w:p w:rsidR="00B578A5" w:rsidRDefault="00B578A5">
            <w:pPr>
              <w:spacing w:after="200" w:line="240" w:lineRule="auto"/>
              <w:jc w:val="both"/>
              <w:rPr>
                <w:rFonts w:ascii="Arial" w:eastAsia="Century Gothic" w:hAnsi="Arial" w:cs="Arial"/>
                <w:b/>
                <w:sz w:val="20"/>
                <w:szCs w:val="20"/>
              </w:rPr>
            </w:pPr>
          </w:p>
          <w:p w:rsidR="00B578A5" w:rsidRDefault="00A40D6D">
            <w:pPr>
              <w:spacing w:line="240" w:lineRule="auto"/>
              <w:jc w:val="center"/>
              <w:rPr>
                <w:rFonts w:ascii="Century Gothic" w:hAnsi="Century Gothic" w:cs="Arial"/>
                <w:b/>
              </w:rPr>
            </w:pPr>
            <w:r>
              <w:rPr>
                <w:rFonts w:ascii="Century Gothic" w:hAnsi="Century Gothic" w:cs="Arial"/>
                <w:b/>
              </w:rPr>
              <w:lastRenderedPageBreak/>
              <w:t>ETAPAS DEL PROCESO:</w:t>
            </w:r>
          </w:p>
          <w:p w:rsidR="00B578A5" w:rsidRDefault="00A40D6D">
            <w:pPr>
              <w:spacing w:line="240" w:lineRule="auto"/>
              <w:jc w:val="both"/>
              <w:rPr>
                <w:rFonts w:ascii="Century Gothic" w:hAnsi="Century Gothic"/>
                <w:b/>
              </w:rPr>
            </w:pPr>
            <w:r>
              <w:rPr>
                <w:rFonts w:ascii="Century Gothic" w:hAnsi="Century Gothic"/>
                <w:b/>
              </w:rPr>
              <w:t>JUNTA DE ACLARACIONES Y/O PREGUNTAS:</w:t>
            </w:r>
          </w:p>
          <w:p w:rsidR="00B578A5" w:rsidRDefault="00A40D6D">
            <w:pPr>
              <w:spacing w:line="240" w:lineRule="auto"/>
              <w:jc w:val="both"/>
              <w:rPr>
                <w:rFonts w:ascii="Century Gothic" w:hAnsi="Century Gothic"/>
              </w:rPr>
            </w:pPr>
            <w:r>
              <w:rPr>
                <w:rFonts w:ascii="Century Gothic" w:hAnsi="Century Gothic"/>
              </w:rPr>
              <w:t>Junta de Aclaraciones y/o preguntas se llevará a cabo de forma presencial el día 13 de febrero del 2023 a las 10:00 horas, en Jefatura de Adquisiciones del Hospital General de Zapopan ubicado en el piso 2 de las oficinas administrativas.</w:t>
            </w:r>
          </w:p>
          <w:p w:rsidR="00B578A5" w:rsidRDefault="00A40D6D">
            <w:pPr>
              <w:spacing w:line="240" w:lineRule="auto"/>
              <w:jc w:val="both"/>
              <w:rPr>
                <w:rFonts w:ascii="Century Gothic" w:hAnsi="Century Gothic" w:cs="Arial"/>
              </w:rPr>
            </w:pPr>
            <w:r>
              <w:rPr>
                <w:rFonts w:ascii="Century Gothic" w:hAnsi="Century Gothic"/>
              </w:rPr>
              <w:t xml:space="preserve">Los interesados, deberán formular y enviar sus cuestionamientos conforme al </w:t>
            </w:r>
            <w:r>
              <w:rPr>
                <w:rFonts w:ascii="Century Gothic" w:hAnsi="Century Gothic"/>
                <w:b/>
              </w:rPr>
              <w:t>Anexo 1</w:t>
            </w:r>
            <w:r>
              <w:rPr>
                <w:rFonts w:ascii="Century Gothic" w:hAnsi="Century Gothic"/>
              </w:rPr>
              <w:t xml:space="preserve"> de estas bases </w:t>
            </w:r>
            <w:r>
              <w:rPr>
                <w:rFonts w:ascii="Century Gothic" w:hAnsi="Century Gothic"/>
                <w:b/>
                <w:bCs/>
              </w:rPr>
              <w:t>a más tardar el día 09 de febrero del 2023 a las 10:00 horas,</w:t>
            </w:r>
            <w:r>
              <w:rPr>
                <w:rFonts w:ascii="Century Gothic" w:hAnsi="Century Gothic"/>
              </w:rPr>
              <w:t xml:space="preserve"> en formato Word, Arial 12 y formato PDF para proteger su firma al correo oficial de proveedores de este Organismo, siendo:</w:t>
            </w:r>
          </w:p>
          <w:p w:rsidR="00B578A5" w:rsidRDefault="009167CC">
            <w:pPr>
              <w:spacing w:after="200" w:line="276" w:lineRule="auto"/>
              <w:jc w:val="center"/>
              <w:rPr>
                <w:rFonts w:ascii="Century Gothic" w:hAnsi="Century Gothic"/>
                <w:color w:val="4472C4" w:themeColor="accent5"/>
              </w:rPr>
            </w:pPr>
            <w:hyperlink r:id="rId7" w:history="1">
              <w:r w:rsidR="00A40D6D">
                <w:rPr>
                  <w:rFonts w:ascii="Century Gothic" w:hAnsi="Century Gothic" w:cs="Arial"/>
                  <w:color w:val="4472C4" w:themeColor="accent5"/>
                </w:rPr>
                <w:t>opd.gasolina015</w:t>
              </w:r>
              <w:r w:rsidR="00A40D6D">
                <w:rPr>
                  <w:rFonts w:ascii="Century Gothic" w:hAnsi="Century Gothic" w:cs="Arial"/>
                  <w:b/>
                  <w:color w:val="4472C4" w:themeColor="accent5"/>
                </w:rPr>
                <w:t>@</w:t>
              </w:r>
              <w:r w:rsidR="00A40D6D">
                <w:rPr>
                  <w:rFonts w:ascii="Century Gothic" w:hAnsi="Century Gothic"/>
                  <w:color w:val="4472C4" w:themeColor="accent5"/>
                </w:rPr>
                <w:t>ssmz.gob.mx</w:t>
              </w:r>
            </w:hyperlink>
            <w:r w:rsidR="00A40D6D">
              <w:rPr>
                <w:rFonts w:ascii="Century Gothic" w:hAnsi="Century Gothic"/>
                <w:color w:val="4472C4" w:themeColor="accent5"/>
              </w:rPr>
              <w:t>.</w:t>
            </w:r>
          </w:p>
          <w:p w:rsidR="00B578A5" w:rsidRDefault="00A40D6D">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B578A5" w:rsidRDefault="00A40D6D">
            <w:pPr>
              <w:spacing w:after="200" w:line="240" w:lineRule="auto"/>
              <w:jc w:val="both"/>
              <w:rPr>
                <w:rFonts w:ascii="Century Gothic" w:hAnsi="Century Gothic" w:cs="Arial"/>
              </w:rPr>
            </w:pPr>
            <w:r>
              <w:rPr>
                <w:rFonts w:ascii="Century Gothic" w:hAnsi="Century Gothic" w:cs="Arial"/>
                <w:b/>
              </w:rPr>
              <w:t xml:space="preserve">LICITACIÓN PÚBLICA NACIONAL CON CONCURRENCIA DEL COMITÉ DE ADQUISICIONES NÚMERO LPCC-003/2023 REFERENTE A LA CONTRATACIÓN DEL </w:t>
            </w:r>
            <w:r>
              <w:rPr>
                <w:rFonts w:ascii="Century Gothic" w:eastAsia="Arial" w:hAnsi="Century Gothic" w:cs="Arial"/>
                <w:b/>
              </w:rPr>
              <w:t>SUMINISTRO DE COMBUSTIBLE.</w:t>
            </w:r>
          </w:p>
          <w:p w:rsidR="00B578A5" w:rsidRDefault="00A40D6D">
            <w:pPr>
              <w:spacing w:after="200" w:line="240" w:lineRule="auto"/>
              <w:jc w:val="both"/>
              <w:rPr>
                <w:rFonts w:ascii="Century Gothic" w:hAnsi="Century Gothic" w:cs="Arial"/>
              </w:rPr>
            </w:pPr>
            <w:r>
              <w:rPr>
                <w:rFonts w:ascii="Century Gothic" w:hAnsi="Century Gothic" w:cs="Arial"/>
                <w:b/>
              </w:rPr>
              <w:t xml:space="preserve"> </w:t>
            </w:r>
            <w:r>
              <w:rPr>
                <w:rFonts w:ascii="Century Gothic" w:hAnsi="Century Gothic" w:cs="Arial"/>
              </w:rPr>
              <w:t>solo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B578A5" w:rsidRDefault="00A40D6D">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B578A5" w:rsidRDefault="00A40D6D">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8"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rsidR="00B578A5" w:rsidRDefault="00A40D6D">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B578A5" w:rsidRDefault="00B578A5">
            <w:pPr>
              <w:spacing w:after="0" w:line="240" w:lineRule="auto"/>
              <w:jc w:val="both"/>
              <w:rPr>
                <w:rFonts w:ascii="Century Gothic" w:hAnsi="Century Gothic" w:cs="Arial"/>
              </w:rPr>
            </w:pPr>
          </w:p>
          <w:p w:rsidR="00B578A5" w:rsidRDefault="00A40D6D">
            <w:pPr>
              <w:spacing w:after="200" w:line="240" w:lineRule="auto"/>
              <w:ind w:leftChars="-100" w:left="-220" w:firstLineChars="100" w:firstLine="221"/>
              <w:jc w:val="both"/>
              <w:rPr>
                <w:b/>
                <w:sz w:val="20"/>
                <w:szCs w:val="20"/>
              </w:rPr>
            </w:pPr>
            <w:r>
              <w:rPr>
                <w:rFonts w:ascii="Century Gothic" w:hAnsi="Century Gothic"/>
                <w:b/>
              </w:rPr>
              <w:t>ACTO DE PRESENTACIÓN Y APERTURA DE PROPOSICIONES:</w:t>
            </w:r>
          </w:p>
          <w:p w:rsidR="00B578A5" w:rsidRDefault="00A40D6D">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B578A5" w:rsidRDefault="00A40D6D">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B578A5" w:rsidRDefault="00A40D6D">
            <w:pPr>
              <w:spacing w:line="240" w:lineRule="auto"/>
              <w:jc w:val="both"/>
              <w:rPr>
                <w:rFonts w:ascii="Century Gothic" w:hAnsi="Century Gothic"/>
                <w:b/>
                <w:u w:val="single"/>
              </w:rPr>
            </w:pPr>
            <w:r>
              <w:rPr>
                <w:rFonts w:ascii="Century Gothic" w:hAnsi="Century Gothic"/>
                <w:b/>
                <w:u w:val="single"/>
              </w:rPr>
              <w:t>Los sobres que contengan las propuestas técnicas y económicas deberán ser entregados en el auditorio del Hospital General de Zapopan el día</w:t>
            </w:r>
            <w:r w:rsidRPr="007D2C5B">
              <w:rPr>
                <w:rFonts w:ascii="Century Gothic" w:hAnsi="Century Gothic"/>
                <w:b/>
                <w:u w:val="single"/>
              </w:rPr>
              <w:t xml:space="preserve"> 17 de febrero del 2023 en el horario de las </w:t>
            </w:r>
            <w:r w:rsidR="007D2C5B" w:rsidRPr="007D2C5B">
              <w:rPr>
                <w:rFonts w:ascii="Century Gothic" w:hAnsi="Century Gothic"/>
                <w:b/>
                <w:u w:val="single"/>
              </w:rPr>
              <w:t xml:space="preserve">10:30 </w:t>
            </w:r>
            <w:r w:rsidRPr="007D2C5B">
              <w:rPr>
                <w:rFonts w:ascii="Century Gothic" w:hAnsi="Century Gothic"/>
                <w:b/>
                <w:u w:val="single"/>
              </w:rPr>
              <w:t xml:space="preserve">a las </w:t>
            </w:r>
            <w:r w:rsidR="007D2C5B" w:rsidRPr="007D2C5B">
              <w:rPr>
                <w:rFonts w:ascii="Century Gothic" w:hAnsi="Century Gothic"/>
                <w:b/>
                <w:u w:val="single"/>
              </w:rPr>
              <w:t xml:space="preserve">11:30 </w:t>
            </w:r>
            <w:r w:rsidRPr="007D2C5B">
              <w:rPr>
                <w:rFonts w:ascii="Century Gothic" w:hAnsi="Century Gothic"/>
                <w:b/>
                <w:u w:val="single"/>
              </w:rPr>
              <w:t>horas.</w:t>
            </w:r>
          </w:p>
          <w:p w:rsidR="00B578A5" w:rsidRDefault="00A40D6D">
            <w:pPr>
              <w:spacing w:line="240" w:lineRule="auto"/>
              <w:jc w:val="both"/>
              <w:rPr>
                <w:rFonts w:ascii="Century Gothic" w:hAnsi="Century Gothic"/>
              </w:rPr>
            </w:pPr>
            <w:r>
              <w:rPr>
                <w:rFonts w:ascii="Century Gothic" w:hAnsi="Century Gothic"/>
              </w:rPr>
              <w:t>Las propuestas presentadas fuera del horario y día señalado no podrán ser tomadas en cuenta.</w:t>
            </w:r>
          </w:p>
          <w:p w:rsidR="00B578A5" w:rsidRDefault="00A40D6D">
            <w:pPr>
              <w:spacing w:line="240" w:lineRule="auto"/>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B578A5" w:rsidRDefault="00B578A5">
            <w:pPr>
              <w:spacing w:line="240" w:lineRule="auto"/>
              <w:jc w:val="both"/>
              <w:rPr>
                <w:rFonts w:ascii="Century Gothic" w:hAnsi="Century Gothic"/>
              </w:rPr>
            </w:pPr>
          </w:p>
          <w:p w:rsidR="00B578A5" w:rsidRDefault="00B578A5">
            <w:pPr>
              <w:spacing w:line="240" w:lineRule="auto"/>
              <w:jc w:val="both"/>
              <w:rPr>
                <w:rFonts w:ascii="Century Gothic" w:hAnsi="Century Gothic"/>
              </w:rPr>
            </w:pPr>
          </w:p>
          <w:p w:rsidR="00B578A5" w:rsidRDefault="00A40D6D">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rsidR="00B578A5" w:rsidRDefault="00A40D6D">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B578A5" w:rsidRDefault="00A40D6D">
            <w:pPr>
              <w:spacing w:line="240" w:lineRule="auto"/>
              <w:jc w:val="both"/>
              <w:rPr>
                <w:rFonts w:ascii="Century Gothic" w:hAnsi="Century Gothic" w:cs="Arial"/>
              </w:rPr>
            </w:pPr>
            <w:r>
              <w:rPr>
                <w:rFonts w:ascii="Century Gothic" w:hAnsi="Century Gothic" w:cs="Arial"/>
              </w:rPr>
              <w:t>Cuando se declare desierta una licitación o alguna partida y persista la necesidad de contratar con el carácter y requisitos solicitados en la primera licitación, el ente podrá emitir una segunda convocatoria.</w:t>
            </w:r>
          </w:p>
          <w:p w:rsidR="00B578A5" w:rsidRDefault="00A40D6D">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B578A5" w:rsidRDefault="00A40D6D">
            <w:pPr>
              <w:spacing w:line="240" w:lineRule="auto"/>
              <w:jc w:val="both"/>
              <w:rPr>
                <w:rFonts w:ascii="Century Gothic" w:hAnsi="Century Gothic" w:cs="Arial"/>
              </w:rPr>
            </w:pPr>
            <w:r>
              <w:rPr>
                <w:rFonts w:ascii="Century Gothic" w:hAnsi="Century Gothic" w:cs="Arial"/>
              </w:rPr>
              <w:t>1.- Se realizará la apertura de las propuestas de manera presencial.</w:t>
            </w:r>
          </w:p>
          <w:p w:rsidR="00B578A5" w:rsidRDefault="00A40D6D">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B578A5" w:rsidRDefault="00A40D6D">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B578A5" w:rsidRDefault="00A40D6D">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B578A5" w:rsidRDefault="00A40D6D">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B578A5" w:rsidRDefault="00A40D6D">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rsidR="00B578A5" w:rsidRDefault="00A40D6D">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B578A5" w:rsidRDefault="00A40D6D">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Pr>
                <w:rFonts w:ascii="Century Gothic" w:hAnsi="Century Gothic" w:cs="Arial"/>
                <w:b/>
                <w:bCs/>
                <w:shd w:val="clear" w:color="auto" w:fill="FFFFFF"/>
              </w:rPr>
              <w:t>(En caso de no tener empleados, deberá presentar documento emitido por el mismo Instituto donde se corroboré no tenerlos).</w:t>
            </w:r>
          </w:p>
          <w:p w:rsidR="00B578A5" w:rsidRDefault="00A40D6D">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B578A5" w:rsidRDefault="00A40D6D">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lang w:val="es" w:eastAsia="ja-JP"/>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B578A5" w:rsidRDefault="00A40D6D">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rsidR="00B578A5" w:rsidRDefault="00A40D6D">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rsidR="00B578A5" w:rsidRDefault="00A40D6D">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rsidR="00B578A5" w:rsidRDefault="00A40D6D">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rsidR="00B578A5" w:rsidRPr="00A40D6D" w:rsidRDefault="00A40D6D" w:rsidP="00A40D6D">
            <w:pPr>
              <w:numPr>
                <w:ilvl w:val="0"/>
                <w:numId w:val="1"/>
              </w:numPr>
              <w:spacing w:after="200" w:line="240" w:lineRule="auto"/>
              <w:jc w:val="both"/>
              <w:rPr>
                <w:rFonts w:ascii="Century Gothic" w:hAnsi="Century Gothic" w:cs="Arial"/>
              </w:rPr>
            </w:pPr>
            <w:r>
              <w:rPr>
                <w:rFonts w:ascii="Century Gothic" w:hAnsi="Century Gothic" w:cs="Arial"/>
                <w:bCs/>
                <w:color w:val="222222"/>
                <w:shd w:val="clear" w:color="auto" w:fill="FFFFFF"/>
              </w:rPr>
              <w:t xml:space="preserve">Carta Retención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B578A5" w:rsidRDefault="00A40D6D">
            <w:pPr>
              <w:spacing w:line="240" w:lineRule="auto"/>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w:t>
            </w:r>
            <w:r>
              <w:rPr>
                <w:rFonts w:ascii="Century Gothic" w:hAnsi="Century Gothic" w:cs="Arial"/>
              </w:rPr>
              <w:lastRenderedPageBreak/>
              <w:t xml:space="preserve">de entregar en una USB en formato Excel la propuesta técnica y la propuesta económica.  </w:t>
            </w:r>
          </w:p>
          <w:p w:rsidR="00B578A5" w:rsidRDefault="00A40D6D">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rsidR="00B578A5" w:rsidRDefault="00A40D6D">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rsidR="00B578A5" w:rsidRDefault="00A40D6D">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B578A5" w:rsidRDefault="00B578A5">
            <w:pPr>
              <w:pStyle w:val="Default"/>
              <w:jc w:val="both"/>
              <w:rPr>
                <w:rFonts w:ascii="Century Gothic" w:hAnsi="Century Gothic" w:cs="Arial"/>
                <w:sz w:val="22"/>
                <w:szCs w:val="22"/>
              </w:rPr>
            </w:pPr>
          </w:p>
          <w:p w:rsidR="00B578A5" w:rsidRDefault="00A40D6D">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rsidR="00B578A5" w:rsidRDefault="00A40D6D">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B578A5" w:rsidRDefault="00A40D6D">
            <w:pPr>
              <w:widowControl w:val="0"/>
              <w:autoSpaceDE w:val="0"/>
              <w:autoSpaceDN w:val="0"/>
              <w:adjustRightInd w:val="0"/>
              <w:spacing w:line="240" w:lineRule="auto"/>
              <w:jc w:val="both"/>
              <w:rPr>
                <w:rFonts w:ascii="Century Gothic" w:hAnsi="Century Gothic" w:cs="Arial"/>
              </w:rPr>
            </w:pPr>
            <w:r>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rsidR="00B578A5" w:rsidRDefault="00A40D6D">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w:t>
            </w:r>
            <w:proofErr w:type="spellStart"/>
            <w:r>
              <w:rPr>
                <w:rFonts w:ascii="Century Gothic" w:eastAsia="Times New Roman" w:hAnsi="Century Gothic"/>
                <w:b/>
                <w:lang w:eastAsia="es-ES"/>
              </w:rPr>
              <w:t>OPD</w:t>
            </w:r>
            <w:proofErr w:type="spellEnd"/>
            <w:r>
              <w:rPr>
                <w:rFonts w:ascii="Century Gothic" w:eastAsia="Times New Roman" w:hAnsi="Century Gothic"/>
                <w:b/>
                <w:lang w:eastAsia="es-ES"/>
              </w:rPr>
              <w:t xml:space="preserve"> Servicios de Salud del Municipio de Zapopan. </w:t>
            </w:r>
          </w:p>
          <w:p w:rsidR="00B578A5" w:rsidRDefault="00A40D6D">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B578A5" w:rsidRDefault="00A40D6D">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B578A5" w:rsidRDefault="00A40D6D">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rsidR="00B578A5" w:rsidRDefault="00B578A5">
            <w:pPr>
              <w:spacing w:after="0" w:line="240" w:lineRule="auto"/>
              <w:jc w:val="both"/>
              <w:rPr>
                <w:rFonts w:ascii="Arial" w:eastAsia="Arial" w:hAnsi="Arial" w:cs="Arial"/>
                <w:sz w:val="20"/>
                <w:szCs w:val="20"/>
              </w:rPr>
            </w:pPr>
          </w:p>
          <w:p w:rsidR="00B578A5" w:rsidRDefault="00A40D6D">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rsidR="00B578A5" w:rsidRDefault="00A40D6D">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rsidR="00B578A5" w:rsidRDefault="00B578A5">
            <w:pPr>
              <w:spacing w:after="0" w:line="240" w:lineRule="auto"/>
              <w:contextualSpacing/>
              <w:jc w:val="both"/>
              <w:rPr>
                <w:rFonts w:ascii="Century Gothic" w:hAnsi="Century Gothic" w:cs="Arial"/>
              </w:rPr>
            </w:pPr>
          </w:p>
          <w:p w:rsidR="00B578A5" w:rsidRDefault="00A40D6D">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 xml:space="preserve">”: </w:t>
            </w:r>
          </w:p>
          <w:p w:rsidR="00B578A5" w:rsidRDefault="00B578A5">
            <w:pPr>
              <w:pStyle w:val="Listavistosa-nfasis11"/>
              <w:spacing w:after="0" w:line="240" w:lineRule="auto"/>
              <w:ind w:left="1080"/>
              <w:jc w:val="both"/>
              <w:rPr>
                <w:rFonts w:ascii="Century Gothic" w:hAnsi="Century Gothic" w:cs="Arial"/>
              </w:rPr>
            </w:pPr>
          </w:p>
          <w:p w:rsidR="00B578A5" w:rsidRDefault="00A40D6D">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B578A5" w:rsidRDefault="00B578A5">
            <w:pPr>
              <w:pStyle w:val="Listavistosa-nfasis11"/>
              <w:spacing w:after="0" w:line="240" w:lineRule="auto"/>
              <w:ind w:left="1029"/>
              <w:jc w:val="both"/>
              <w:rPr>
                <w:rFonts w:ascii="Century Gothic" w:hAnsi="Century Gothic" w:cs="Arial"/>
              </w:rPr>
            </w:pPr>
          </w:p>
          <w:p w:rsidR="00B578A5" w:rsidRDefault="00A40D6D">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 xml:space="preserve">Aquellos LICITANTES QUE NO están inscritos en el Padrón de Proveedores del </w:t>
            </w:r>
            <w:proofErr w:type="spellStart"/>
            <w:r>
              <w:rPr>
                <w:rFonts w:ascii="Century Gothic" w:hAnsi="Century Gothic" w:cs="Arial"/>
                <w:b/>
                <w:u w:val="single"/>
              </w:rPr>
              <w:t>O.P.D</w:t>
            </w:r>
            <w:proofErr w:type="spellEnd"/>
            <w:r>
              <w:rPr>
                <w:rFonts w:ascii="Century Gothic" w:hAnsi="Century Gothic" w:cs="Arial"/>
                <w:b/>
                <w:u w:val="single"/>
              </w:rPr>
              <w:t>. “</w:t>
            </w:r>
            <w:proofErr w:type="spellStart"/>
            <w:r>
              <w:rPr>
                <w:rFonts w:ascii="Century Gothic" w:hAnsi="Century Gothic" w:cs="Arial"/>
                <w:b/>
                <w:u w:val="single"/>
              </w:rPr>
              <w:t>SSMZ</w:t>
            </w:r>
            <w:proofErr w:type="spellEnd"/>
            <w:r>
              <w:rPr>
                <w:rFonts w:ascii="Century Gothic" w:hAnsi="Century Gothic" w:cs="Arial"/>
                <w:b/>
                <w:u w:val="single"/>
              </w:rPr>
              <w:t>”,</w:t>
            </w:r>
            <w:r>
              <w:rPr>
                <w:rFonts w:ascii="Century Gothic" w:hAnsi="Century Gothic" w:cs="Arial"/>
              </w:rPr>
              <w:t xml:space="preserve"> deberán acreditar su existencia legal y personalidad jurídica, para efectos de la suscripción de las proposiciones mediante la siguiente documentación:</w:t>
            </w:r>
          </w:p>
          <w:p w:rsidR="00B578A5" w:rsidRDefault="00B578A5">
            <w:pPr>
              <w:pStyle w:val="Listavistosa-nfasis11"/>
              <w:spacing w:after="0" w:line="240" w:lineRule="auto"/>
              <w:ind w:left="0"/>
              <w:jc w:val="both"/>
              <w:rPr>
                <w:rFonts w:ascii="Century Gothic" w:hAnsi="Century Gothic" w:cs="Arial"/>
              </w:rPr>
            </w:pPr>
          </w:p>
          <w:p w:rsidR="00B578A5" w:rsidRDefault="00A40D6D">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B578A5" w:rsidRDefault="00B578A5">
            <w:pPr>
              <w:pStyle w:val="Listavistosa-nfasis11"/>
              <w:spacing w:after="0" w:line="240" w:lineRule="auto"/>
              <w:ind w:left="1440"/>
              <w:rPr>
                <w:rFonts w:ascii="Century Gothic" w:hAnsi="Century Gothic" w:cs="Arial"/>
              </w:rPr>
            </w:pPr>
          </w:p>
          <w:p w:rsidR="00B578A5" w:rsidRDefault="00A40D6D">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B578A5" w:rsidRDefault="00B578A5">
            <w:pPr>
              <w:pStyle w:val="Listavistosa-nfasis11"/>
              <w:spacing w:after="0" w:line="240" w:lineRule="auto"/>
              <w:jc w:val="both"/>
              <w:rPr>
                <w:rFonts w:ascii="Century Gothic" w:hAnsi="Century Gothic" w:cs="Arial"/>
              </w:rPr>
            </w:pPr>
          </w:p>
          <w:p w:rsidR="00B578A5" w:rsidRDefault="00A40D6D">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w:t>
            </w:r>
            <w:r>
              <w:rPr>
                <w:rFonts w:ascii="Century Gothic" w:eastAsia="Times New Roman" w:hAnsi="Century Gothic" w:cs="Arial"/>
                <w:sz w:val="22"/>
                <w:szCs w:val="22"/>
              </w:rPr>
              <w:lastRenderedPageBreak/>
              <w:t xml:space="preserve">apertura de proposiciones en donde se harán constar la documentación presentada y el importe de cada una de ellas, sin que ello implique la evaluación de su contenido. </w:t>
            </w:r>
          </w:p>
          <w:p w:rsidR="00B578A5" w:rsidRDefault="00B578A5">
            <w:pPr>
              <w:pStyle w:val="Default"/>
              <w:jc w:val="both"/>
              <w:rPr>
                <w:rFonts w:ascii="Century Gothic" w:eastAsia="Times New Roman" w:hAnsi="Century Gothic" w:cs="Arial"/>
                <w:sz w:val="22"/>
                <w:szCs w:val="22"/>
              </w:rPr>
            </w:pPr>
          </w:p>
          <w:p w:rsidR="00B578A5" w:rsidRDefault="00A40D6D">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rsidR="00B578A5" w:rsidRDefault="00A40D6D">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B578A5" w:rsidRDefault="00B578A5">
            <w:pPr>
              <w:pStyle w:val="Listavistosa-nfasis11"/>
              <w:spacing w:line="240" w:lineRule="auto"/>
              <w:ind w:left="1080"/>
              <w:jc w:val="both"/>
              <w:rPr>
                <w:rFonts w:ascii="Century Gothic" w:hAnsi="Century Gothic" w:cs="Arial"/>
              </w:rPr>
            </w:pPr>
          </w:p>
          <w:p w:rsidR="00B578A5" w:rsidRDefault="00A40D6D">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B578A5" w:rsidRDefault="00A40D6D">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B578A5" w:rsidRDefault="00A40D6D">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B578A5" w:rsidRDefault="00A40D6D">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B578A5" w:rsidRDefault="00B578A5">
            <w:pPr>
              <w:pStyle w:val="Listavistosa-nfasis11"/>
              <w:spacing w:line="240" w:lineRule="auto"/>
              <w:ind w:left="1080"/>
              <w:jc w:val="both"/>
              <w:rPr>
                <w:rFonts w:ascii="Century Gothic" w:hAnsi="Century Gothic" w:cs="Arial"/>
              </w:rPr>
            </w:pPr>
          </w:p>
          <w:p w:rsidR="00B578A5" w:rsidRDefault="00A40D6D">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B578A5" w:rsidRDefault="00A40D6D">
            <w:pPr>
              <w:spacing w:line="240" w:lineRule="auto"/>
              <w:jc w:val="both"/>
              <w:rPr>
                <w:rFonts w:ascii="Century Gothic" w:hAnsi="Century Gothic" w:cs="Arial"/>
                <w:b/>
              </w:rPr>
            </w:pPr>
            <w:r>
              <w:rPr>
                <w:rFonts w:ascii="Century Gothic" w:hAnsi="Century Gothic" w:cs="Arial"/>
                <w:b/>
              </w:rPr>
              <w:t>PROPUESTA ECONÓMICA:</w:t>
            </w:r>
          </w:p>
          <w:p w:rsidR="00B578A5" w:rsidRDefault="00A40D6D">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rsidR="00B578A5" w:rsidRDefault="00A40D6D">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rsidR="00B578A5" w:rsidRDefault="00B578A5">
            <w:pPr>
              <w:spacing w:after="0" w:line="240" w:lineRule="auto"/>
              <w:ind w:left="720"/>
              <w:jc w:val="both"/>
              <w:rPr>
                <w:rFonts w:ascii="Century Gothic" w:hAnsi="Century Gothic" w:cs="Arial"/>
                <w:color w:val="000000" w:themeColor="text1"/>
              </w:rPr>
            </w:pPr>
          </w:p>
          <w:p w:rsidR="00B578A5" w:rsidRDefault="00A40D6D">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B578A5" w:rsidRDefault="00B578A5">
            <w:pPr>
              <w:pStyle w:val="Prrafodelista"/>
              <w:spacing w:after="0" w:line="240" w:lineRule="auto"/>
              <w:ind w:left="0"/>
              <w:jc w:val="both"/>
              <w:rPr>
                <w:rFonts w:ascii="Century Gothic" w:hAnsi="Century Gothic"/>
                <w:b/>
              </w:rPr>
            </w:pPr>
          </w:p>
          <w:p w:rsidR="00B578A5" w:rsidRDefault="00A40D6D">
            <w:pPr>
              <w:spacing w:line="240" w:lineRule="auto"/>
              <w:jc w:val="both"/>
              <w:rPr>
                <w:rFonts w:ascii="Arial" w:eastAsia="Arial" w:hAnsi="Arial" w:cs="Arial"/>
                <w:sz w:val="20"/>
                <w:szCs w:val="20"/>
              </w:rPr>
            </w:pPr>
            <w:r>
              <w:rPr>
                <w:rFonts w:ascii="Century Gothic" w:hAnsi="Century Gothic"/>
                <w:b/>
              </w:rPr>
              <w:t>Se solicita a los licitantes no modificar o mover los renglones de las partidas solicitadas.</w:t>
            </w:r>
          </w:p>
          <w:p w:rsidR="00B578A5" w:rsidRDefault="00A40D6D">
            <w:pPr>
              <w:spacing w:after="200" w:line="240" w:lineRule="auto"/>
              <w:rPr>
                <w:rFonts w:ascii="Century Gothic" w:eastAsia="Arial" w:hAnsi="Century Gothic" w:cs="Arial"/>
                <w:b/>
              </w:rPr>
            </w:pPr>
            <w:r>
              <w:rPr>
                <w:rFonts w:ascii="Century Gothic" w:eastAsia="Arial" w:hAnsi="Century Gothic" w:cs="Arial"/>
                <w:b/>
              </w:rPr>
              <w:t>EVALUACIÓN DE LAS PROPUESTAS:</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B578A5" w:rsidRDefault="00A40D6D">
            <w:pPr>
              <w:spacing w:after="200" w:line="240"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w:t>
            </w:r>
            <w:proofErr w:type="spellStart"/>
            <w:r>
              <w:rPr>
                <w:rFonts w:ascii="Century Gothic" w:eastAsia="Arial" w:hAnsi="Century Gothic" w:cs="Arial"/>
              </w:rPr>
              <w:t>O.P.D</w:t>
            </w:r>
            <w:proofErr w:type="spellEnd"/>
            <w:r>
              <w:rPr>
                <w:rFonts w:ascii="Century Gothic" w:eastAsia="Arial" w:hAnsi="Century Gothic" w:cs="Arial"/>
              </w:rPr>
              <w:t xml:space="preserve"> “Servicios de Salud Del Municipio de Zapopan”, en cuanto a calidad, garantía, servicio, tiempo de entrega, valores agregados y demás circunstancias pertinentes que signifiquen mejores condiciones para el Organismo en el siguiente orden:</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lastRenderedPageBreak/>
              <w:t>Tiempo de garantía.</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Precio ofertado.</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 </w:t>
            </w:r>
          </w:p>
          <w:p w:rsidR="00B578A5" w:rsidRDefault="00A40D6D">
            <w:pPr>
              <w:pStyle w:val="Normal1"/>
              <w:numPr>
                <w:ilvl w:val="0"/>
                <w:numId w:val="5"/>
              </w:numPr>
              <w:spacing w:after="240" w:line="240" w:lineRule="auto"/>
              <w:contextualSpacing w:val="0"/>
              <w:rPr>
                <w:rFonts w:ascii="Century Gothic" w:eastAsia="Arial" w:hAnsi="Century Gothic" w:cs="Arial"/>
                <w:color w:val="auto"/>
                <w:sz w:val="18"/>
                <w:szCs w:val="18"/>
              </w:rPr>
            </w:pPr>
            <w:r>
              <w:rPr>
                <w:rFonts w:ascii="Century Gothic" w:eastAsia="Arial" w:hAnsi="Century Gothic" w:cs="Arial"/>
                <w:b/>
                <w:bCs/>
                <w:color w:val="000000" w:themeColor="text1"/>
                <w:sz w:val="22"/>
                <w:szCs w:val="20"/>
              </w:rPr>
              <w:t xml:space="preserve">La asignación del servicio objeto de la presente licitación será </w:t>
            </w:r>
            <w:r>
              <w:rPr>
                <w:rFonts w:ascii="Century Gothic" w:eastAsia="Arial" w:hAnsi="Century Gothic" w:cs="Arial"/>
                <w:b/>
                <w:color w:val="000000" w:themeColor="text1"/>
                <w:sz w:val="22"/>
                <w:szCs w:val="20"/>
              </w:rPr>
              <w:t xml:space="preserve">a un solo proveedor. </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B578A5" w:rsidRDefault="00A40D6D">
            <w:pPr>
              <w:spacing w:line="240" w:lineRule="auto"/>
              <w:jc w:val="both"/>
              <w:rPr>
                <w:rFonts w:ascii="Century Gothic" w:eastAsia="Times New Roman" w:hAnsi="Century Gothic" w:cs="Arial"/>
                <w:b/>
              </w:rPr>
            </w:pPr>
            <w:r>
              <w:rPr>
                <w:rFonts w:ascii="Century Gothic" w:eastAsia="Times New Roman" w:hAnsi="Century Gothic"/>
                <w:b/>
                <w:bCs/>
              </w:rPr>
              <w:t xml:space="preserve">CAUSAS DE </w:t>
            </w:r>
            <w:proofErr w:type="spellStart"/>
            <w:r>
              <w:rPr>
                <w:rFonts w:ascii="Century Gothic" w:eastAsia="Times New Roman" w:hAnsi="Century Gothic"/>
                <w:b/>
                <w:bCs/>
              </w:rPr>
              <w:t>DESECHAMIENTO</w:t>
            </w:r>
            <w:proofErr w:type="spellEnd"/>
            <w:r>
              <w:rPr>
                <w:rFonts w:ascii="Century Gothic" w:eastAsia="Times New Roman" w:hAnsi="Century Gothic"/>
                <w:b/>
                <w:bCs/>
              </w:rPr>
              <w:t>, CANCELACIÓN Y DECLARACIÓN DE LICITACIÓN DESIERTA:</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B578A5" w:rsidRDefault="00A40D6D">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B578A5" w:rsidRDefault="00A40D6D">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lastRenderedPageBreak/>
              <w:t xml:space="preserve">Cuando se compruebe que algún licitante haya acordado con otro licitante elevar el costo de los bienes o servicios o cualquier otro acuerdo que tenga como fin obtener ventaja sobre las demás licitaciones. </w:t>
            </w:r>
          </w:p>
          <w:p w:rsidR="00B578A5" w:rsidRDefault="00B578A5">
            <w:pPr>
              <w:pStyle w:val="Listavistosa-nfasis11"/>
              <w:spacing w:line="240" w:lineRule="auto"/>
              <w:ind w:left="360"/>
              <w:jc w:val="both"/>
              <w:rPr>
                <w:rFonts w:ascii="Century Gothic" w:eastAsia="Times New Roman" w:hAnsi="Century Gothic" w:cs="Arial"/>
              </w:rPr>
            </w:pPr>
          </w:p>
          <w:p w:rsidR="00B578A5" w:rsidRDefault="00A40D6D">
            <w:pPr>
              <w:pStyle w:val="Listavistosa-nfasis11"/>
              <w:spacing w:line="240" w:lineRule="auto"/>
              <w:ind w:left="37"/>
              <w:jc w:val="both"/>
              <w:rPr>
                <w:rFonts w:ascii="Century Gothic" w:eastAsia="Times New Roman" w:hAnsi="Century Gothic" w:cs="Arial"/>
              </w:rPr>
            </w:pPr>
            <w:r>
              <w:rPr>
                <w:rFonts w:ascii="Century Gothic" w:eastAsia="Times New Roman" w:hAnsi="Century Gothic" w:cs="Arial"/>
                <w:b/>
              </w:rPr>
              <w:t>Las propuestas deberán ser entregadas dentro del horario y fecha establecida, el no entregarlas en tiempo será motivo para no recibirlas.</w:t>
            </w:r>
          </w:p>
          <w:p w:rsidR="00B578A5" w:rsidRDefault="00A40D6D">
            <w:pPr>
              <w:spacing w:after="200" w:line="240" w:lineRule="auto"/>
              <w:jc w:val="both"/>
              <w:rPr>
                <w:rFonts w:ascii="Century Gothic" w:eastAsia="Times New Roman" w:hAnsi="Century Gothic" w:cs="Arial"/>
                <w:b/>
              </w:rPr>
            </w:pPr>
            <w:r>
              <w:rPr>
                <w:rFonts w:ascii="Century Gothic" w:eastAsia="Times New Roman" w:hAnsi="Century Gothic" w:cs="Arial"/>
                <w:b/>
              </w:rPr>
              <w:t>FALLO:</w:t>
            </w:r>
          </w:p>
          <w:p w:rsidR="00B578A5" w:rsidRDefault="00A40D6D">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B578A5" w:rsidRDefault="00A40D6D">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 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B578A5" w:rsidRDefault="00A40D6D">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B578A5" w:rsidRDefault="00A40D6D">
            <w:pPr>
              <w:spacing w:line="240" w:lineRule="auto"/>
              <w:jc w:val="both"/>
              <w:rPr>
                <w:rFonts w:ascii="Century Gothic" w:hAnsi="Century Gothic" w:cs="Arial"/>
                <w:b/>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Pr>
                <w:rFonts w:ascii="Century Gothic" w:hAnsi="Century Gothic" w:cs="Arial"/>
                <w:b/>
              </w:rPr>
              <w:t xml:space="preserve"> </w:t>
            </w:r>
          </w:p>
          <w:p w:rsidR="00B578A5" w:rsidRDefault="00A40D6D">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$257,275.20 (Doscientos Cincuenta y Siete Mil Doscientos Setenta y Cinco Pesos 20/100 pesos)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rsidR="00B578A5" w:rsidRDefault="00A40D6D" w:rsidP="00A40D6D">
            <w:pPr>
              <w:spacing w:after="120" w:line="240" w:lineRule="auto"/>
              <w:ind w:left="20" w:right="17" w:firstLine="14"/>
              <w:jc w:val="both"/>
              <w:rPr>
                <w:rFonts w:ascii="Century Gothic" w:hAnsi="Century Gothic" w:cs="Arial"/>
              </w:rPr>
            </w:pPr>
            <w:r>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rsidR="00B578A5" w:rsidRDefault="00A40D6D">
            <w:pPr>
              <w:spacing w:after="200" w:line="240" w:lineRule="auto"/>
              <w:rPr>
                <w:rFonts w:ascii="Century Gothic" w:eastAsia="Times New Roman" w:hAnsi="Century Gothic" w:cs="Arial"/>
                <w:b/>
              </w:rPr>
            </w:pPr>
            <w:r>
              <w:rPr>
                <w:rFonts w:ascii="Century Gothic" w:eastAsia="Times New Roman" w:hAnsi="Century Gothic" w:cs="Arial"/>
                <w:b/>
              </w:rPr>
              <w:t>CONTRATO:</w:t>
            </w:r>
          </w:p>
          <w:p w:rsidR="00B578A5" w:rsidRDefault="00A40D6D">
            <w:pPr>
              <w:spacing w:after="200" w:line="240" w:lineRule="auto"/>
              <w:jc w:val="both"/>
              <w:rPr>
                <w:rFonts w:ascii="Century Gothic" w:hAnsi="Century Gothic" w:cs="Arial"/>
                <w:color w:val="000000" w:themeColor="text1"/>
              </w:rPr>
            </w:pPr>
            <w:r>
              <w:rPr>
                <w:rFonts w:ascii="Century Gothic" w:hAnsi="Century Gothic" w:cs="Arial"/>
                <w:color w:val="000000" w:themeColor="text1"/>
              </w:rPr>
              <w:t>La convocante tendrá 10 días hábiles para elaborar el contrato posterior a la emisión del fallo.</w:t>
            </w:r>
          </w:p>
          <w:p w:rsidR="00B578A5" w:rsidRDefault="00A40D6D">
            <w:pPr>
              <w:spacing w:after="200" w:line="240" w:lineRule="auto"/>
              <w:jc w:val="both"/>
              <w:rPr>
                <w:rFonts w:ascii="Century Gothic" w:hAnsi="Century Gothic" w:cs="Arial"/>
              </w:rPr>
            </w:pPr>
            <w:r>
              <w:rPr>
                <w:rFonts w:ascii="Century Gothic" w:hAnsi="Century Gothic" w:cs="Arial"/>
              </w:rPr>
              <w:t xml:space="preserve">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w:t>
            </w:r>
            <w:r>
              <w:rPr>
                <w:rFonts w:ascii="Century Gothic" w:hAnsi="Century Gothic" w:cs="Arial"/>
              </w:rPr>
              <w:lastRenderedPageBreak/>
              <w:t>esto de conformidad con el  Artículo 77 de la Ley de Compras Gubernamentales, Enajenaciones y Contratación de Servicios del Estado de Jalisco y sus Municipios.</w:t>
            </w:r>
          </w:p>
          <w:p w:rsidR="00B578A5" w:rsidRDefault="00A40D6D">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B578A5" w:rsidRDefault="00A40D6D">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rsidR="00B578A5" w:rsidRDefault="00A40D6D">
            <w:pPr>
              <w:spacing w:line="240" w:lineRule="auto"/>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B578A5" w:rsidRDefault="00A40D6D">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B578A5" w:rsidRDefault="00A40D6D">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rsidR="00B578A5" w:rsidRDefault="00A40D6D">
            <w:pPr>
              <w:spacing w:after="200" w:line="240" w:lineRule="auto"/>
              <w:jc w:val="both"/>
              <w:rPr>
                <w:rFonts w:ascii="Century Gothic" w:hAnsi="Century Gothic" w:cs="Arial"/>
              </w:rPr>
            </w:pPr>
            <w:r>
              <w:rPr>
                <w:rFonts w:ascii="Century Gothic" w:hAnsi="Century Gothic" w:cs="Arial"/>
              </w:rPr>
              <w:t>Servicios de Salud del Municipio de Zapopan</w:t>
            </w:r>
          </w:p>
          <w:p w:rsidR="00B578A5" w:rsidRDefault="00A40D6D">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rsidR="00B578A5" w:rsidRDefault="00A40D6D">
            <w:pPr>
              <w:spacing w:after="200" w:line="240" w:lineRule="auto"/>
              <w:jc w:val="both"/>
              <w:rPr>
                <w:rFonts w:ascii="Century Gothic" w:hAnsi="Century Gothic" w:cs="Arial"/>
              </w:rPr>
            </w:pPr>
            <w:r>
              <w:rPr>
                <w:rFonts w:ascii="Century Gothic" w:hAnsi="Century Gothic" w:cs="Arial"/>
              </w:rPr>
              <w:t>RFC: SSM010830U83</w:t>
            </w:r>
          </w:p>
          <w:p w:rsidR="00B578A5" w:rsidRDefault="00A40D6D">
            <w:pPr>
              <w:spacing w:after="200" w:line="240" w:lineRule="auto"/>
              <w:jc w:val="both"/>
              <w:rPr>
                <w:rFonts w:ascii="Century Gothic" w:hAnsi="Century Gothic" w:cs="Arial"/>
              </w:rPr>
            </w:pPr>
            <w:r>
              <w:rPr>
                <w:rFonts w:ascii="Century Gothic" w:hAnsi="Century Gothic" w:cs="Arial"/>
                <w:b/>
                <w:bCs/>
              </w:rPr>
              <w:t xml:space="preserve">Nota: </w:t>
            </w:r>
            <w:r>
              <w:rPr>
                <w:rFonts w:ascii="Century Gothic" w:hAnsi="Century Gothic" w:cs="Arial"/>
              </w:rPr>
              <w:t xml:space="preserve">A la entrega de cada factura para tramite de pago deberá estar acompañada de la </w:t>
            </w:r>
            <w:r w:rsidR="007D2C5B">
              <w:rPr>
                <w:rFonts w:ascii="Century Gothic" w:hAnsi="Century Gothic" w:cs="Arial"/>
              </w:rPr>
              <w:t>Opinión</w:t>
            </w:r>
            <w:r>
              <w:rPr>
                <w:rFonts w:ascii="Century Gothic" w:hAnsi="Century Gothic" w:cs="Arial"/>
              </w:rPr>
              <w:t xml:space="preserve"> de </w:t>
            </w:r>
            <w:r w:rsidR="007D2C5B">
              <w:rPr>
                <w:rFonts w:ascii="Century Gothic" w:hAnsi="Century Gothic" w:cs="Arial"/>
              </w:rPr>
              <w:t>C</w:t>
            </w:r>
            <w:r>
              <w:rPr>
                <w:rFonts w:ascii="Century Gothic" w:hAnsi="Century Gothic" w:cs="Arial"/>
              </w:rPr>
              <w:t xml:space="preserve">umplimiento en </w:t>
            </w:r>
            <w:r w:rsidR="007D2C5B">
              <w:rPr>
                <w:rFonts w:ascii="Century Gothic" w:hAnsi="Century Gothic" w:cs="Arial"/>
              </w:rPr>
              <w:t>S</w:t>
            </w:r>
            <w:r>
              <w:rPr>
                <w:rFonts w:ascii="Century Gothic" w:hAnsi="Century Gothic" w:cs="Arial"/>
              </w:rPr>
              <w:t xml:space="preserve">entido </w:t>
            </w:r>
            <w:r w:rsidR="007D2C5B">
              <w:rPr>
                <w:rFonts w:ascii="Century Gothic" w:hAnsi="Century Gothic" w:cs="Arial"/>
              </w:rPr>
              <w:t>P</w:t>
            </w:r>
            <w:r>
              <w:rPr>
                <w:rFonts w:ascii="Century Gothic" w:hAnsi="Century Gothic" w:cs="Arial"/>
              </w:rPr>
              <w:t>ositivo emitida por el SAT con una vigencia no mayor a 30 días a la fecha de impresión.</w:t>
            </w:r>
          </w:p>
          <w:p w:rsidR="00B578A5" w:rsidRDefault="00A40D6D">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rsidR="00B578A5" w:rsidRDefault="00A40D6D">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rsidR="00B578A5" w:rsidRDefault="00A40D6D">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rsidR="00B578A5" w:rsidRDefault="00A40D6D">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rsidR="00B578A5" w:rsidRDefault="00A40D6D">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incrementara 5 días hábiles al plazo del crédito establecido. </w:t>
            </w:r>
          </w:p>
          <w:p w:rsidR="00B578A5" w:rsidRDefault="00A40D6D">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B578A5" w:rsidRDefault="00A40D6D">
            <w:pPr>
              <w:spacing w:line="240" w:lineRule="auto"/>
              <w:jc w:val="both"/>
              <w:rPr>
                <w:rFonts w:ascii="Century Gothic" w:hAnsi="Century Gothic" w:cs="Arial"/>
                <w:b/>
              </w:rPr>
            </w:pPr>
            <w:r>
              <w:rPr>
                <w:rFonts w:ascii="Century Gothic" w:hAnsi="Century Gothic" w:cs="Arial"/>
                <w:b/>
              </w:rPr>
              <w:t>SANCIONES:</w:t>
            </w:r>
          </w:p>
          <w:p w:rsidR="00B578A5" w:rsidRDefault="00A40D6D">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 xml:space="preserve">Los Proveedores y licitantes que infrinjan las disposiciones contenidas en la Ley de Compras y en las correspondientes bases, serán sancionados por el Órgano Interno de Control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 xml:space="preserve">”. De manera enunciativa más no limitativa, las sanciones podrán consistir en apercibimiento, inhabilitación hasta por cinco años o cancelación del registro como proveedor del </w:t>
            </w:r>
            <w:proofErr w:type="spellStart"/>
            <w:r>
              <w:rPr>
                <w:rFonts w:ascii="Century Gothic" w:hAnsi="Century Gothic" w:cs="Arial"/>
              </w:rPr>
              <w:t>O.P.D</w:t>
            </w:r>
            <w:proofErr w:type="spellEnd"/>
            <w:r>
              <w:rPr>
                <w:rFonts w:ascii="Century Gothic" w:hAnsi="Century Gothic" w:cs="Arial"/>
              </w:rPr>
              <w:t xml:space="preserve"> “</w:t>
            </w:r>
            <w:proofErr w:type="spellStart"/>
            <w:r>
              <w:rPr>
                <w:rFonts w:ascii="Century Gothic" w:hAnsi="Century Gothic" w:cs="Arial"/>
              </w:rPr>
              <w:t>SSMZ</w:t>
            </w:r>
            <w:proofErr w:type="spellEnd"/>
            <w:r>
              <w:rPr>
                <w:rFonts w:ascii="Century Gothic" w:hAnsi="Century Gothic" w:cs="Arial"/>
              </w:rPr>
              <w:t>”.</w:t>
            </w:r>
          </w:p>
          <w:p w:rsidR="00B578A5" w:rsidRDefault="00A40D6D">
            <w:pPr>
              <w:spacing w:after="200" w:line="240" w:lineRule="auto"/>
              <w:jc w:val="both"/>
              <w:rPr>
                <w:rFonts w:ascii="Arial" w:hAnsi="Arial" w:cs="Arial"/>
                <w:sz w:val="20"/>
                <w:szCs w:val="20"/>
              </w:rPr>
            </w:pPr>
            <w:r>
              <w:rPr>
                <w:rFonts w:ascii="Century Gothic" w:hAnsi="Century Gothic" w:cs="Arial"/>
                <w:lang w:eastAsia="en-US"/>
              </w:rPr>
              <w:t>Se considerará como falta grave por parte del proveedor, y en su caso, del adquirente, la falsificación de documentos.</w:t>
            </w:r>
          </w:p>
          <w:p w:rsidR="00B578A5" w:rsidRDefault="00A40D6D">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rsidR="00B578A5" w:rsidRDefault="00A40D6D">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B578A5" w:rsidRDefault="00A40D6D">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rsidR="00B578A5" w:rsidRDefault="00B578A5">
            <w:pPr>
              <w:pStyle w:val="Normal1"/>
              <w:spacing w:line="240" w:lineRule="auto"/>
              <w:contextualSpacing w:val="0"/>
              <w:rPr>
                <w:rFonts w:ascii="Arial" w:eastAsia="Arial" w:hAnsi="Arial" w:cs="Arial"/>
                <w:color w:val="000000" w:themeColor="text1"/>
                <w:sz w:val="20"/>
                <w:szCs w:val="20"/>
              </w:rPr>
            </w:pPr>
          </w:p>
          <w:p w:rsidR="00B578A5" w:rsidRDefault="00A40D6D">
            <w:pPr>
              <w:spacing w:after="200" w:line="240" w:lineRule="auto"/>
              <w:rPr>
                <w:rFonts w:ascii="Arial" w:hAnsi="Arial" w:cs="Arial"/>
                <w:b/>
                <w:sz w:val="20"/>
                <w:szCs w:val="20"/>
                <w:highlight w:val="yellow"/>
              </w:rPr>
            </w:pPr>
            <w:r>
              <w:rPr>
                <w:rFonts w:ascii="Arial" w:hAnsi="Arial" w:cs="Arial"/>
                <w:b/>
                <w:sz w:val="20"/>
                <w:szCs w:val="20"/>
              </w:rPr>
              <w:t xml:space="preserve"> </w:t>
            </w:r>
            <w:r>
              <w:rPr>
                <w:rFonts w:ascii="Century Gothic" w:eastAsia="Times New Roman" w:hAnsi="Century Gothic" w:cs="Arial"/>
                <w:b/>
              </w:rPr>
              <w:t>RESCISIÓN ADMINISTRATIVA DEL CONTRATO</w:t>
            </w:r>
          </w:p>
          <w:p w:rsidR="00B578A5" w:rsidRDefault="00A40D6D">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B578A5" w:rsidRDefault="00A40D6D">
            <w:pPr>
              <w:spacing w:after="200" w:line="240" w:lineRule="auto"/>
              <w:jc w:val="both"/>
              <w:rPr>
                <w:rFonts w:ascii="Century Gothic" w:hAnsi="Century Gothic" w:cs="Arial"/>
              </w:rPr>
            </w:pPr>
            <w:r>
              <w:rPr>
                <w:rFonts w:ascii="Century Gothic" w:hAnsi="Century Gothic" w:cs="Arial"/>
              </w:rPr>
              <w:lastRenderedPageBreak/>
              <w:t>El Organismo podrá a su juicio suspender el trámite del procedimiento de recisión, cuando se hubiera iniciado un procedimiento de conciliación respecto del contrato materia de la rescisión.</w:t>
            </w:r>
          </w:p>
          <w:p w:rsidR="00B578A5" w:rsidRDefault="00A40D6D">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B578A5" w:rsidRDefault="00A40D6D">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B578A5" w:rsidRDefault="00A40D6D">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B578A5" w:rsidRDefault="00A40D6D">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B578A5" w:rsidRDefault="00A40D6D">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B578A5" w:rsidRDefault="00A40D6D">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B578A5" w:rsidRDefault="00A40D6D">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B578A5" w:rsidRDefault="00B578A5">
            <w:pPr>
              <w:spacing w:after="0" w:line="240" w:lineRule="auto"/>
              <w:jc w:val="both"/>
              <w:rPr>
                <w:rFonts w:ascii="Century Gothic" w:hAnsi="Century Gothic" w:cs="Arial"/>
              </w:rPr>
            </w:pPr>
          </w:p>
          <w:p w:rsidR="00B578A5" w:rsidRDefault="00A40D6D">
            <w:pPr>
              <w:spacing w:after="0" w:line="240" w:lineRule="auto"/>
              <w:rPr>
                <w:rFonts w:ascii="Century Gothic" w:hAnsi="Century Gothic" w:cs="Arial"/>
                <w:b/>
              </w:rPr>
            </w:pPr>
            <w:r>
              <w:rPr>
                <w:rFonts w:ascii="Century Gothic" w:hAnsi="Century Gothic" w:cs="Arial"/>
                <w:b/>
              </w:rPr>
              <w:t>RECURSO DE INCONFORMIDAD</w:t>
            </w:r>
          </w:p>
          <w:p w:rsidR="00B578A5" w:rsidRDefault="00B578A5">
            <w:pPr>
              <w:spacing w:after="0" w:line="240" w:lineRule="auto"/>
              <w:rPr>
                <w:rFonts w:ascii="Century Gothic" w:hAnsi="Century Gothic" w:cs="Arial"/>
                <w:b/>
              </w:rPr>
            </w:pPr>
          </w:p>
          <w:p w:rsidR="00B578A5" w:rsidRDefault="00A40D6D">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B578A5" w:rsidRDefault="00A40D6D">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B578A5" w:rsidRDefault="00B578A5">
            <w:pPr>
              <w:spacing w:after="0" w:line="240" w:lineRule="auto"/>
              <w:rPr>
                <w:rFonts w:ascii="Century Gothic" w:eastAsia="Times New Roman" w:hAnsi="Century Gothic" w:cs="Arial"/>
                <w:b/>
              </w:rPr>
            </w:pPr>
          </w:p>
          <w:p w:rsidR="00B578A5" w:rsidRDefault="00A40D6D">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B578A5" w:rsidRDefault="00A40D6D">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B578A5" w:rsidRDefault="00A40D6D">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B578A5" w:rsidRDefault="00A40D6D">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Recursos Materiales, a efecto de apegarse a las políticas del Organismo para la recepción del bien o servicio asignado.</w:t>
            </w:r>
          </w:p>
          <w:p w:rsidR="00B578A5" w:rsidRDefault="00B578A5">
            <w:pPr>
              <w:spacing w:after="200" w:line="240" w:lineRule="auto"/>
              <w:ind w:left="720"/>
              <w:contextualSpacing/>
              <w:rPr>
                <w:rFonts w:ascii="Century Gothic" w:eastAsia="Times New Roman" w:hAnsi="Century Gothic" w:cs="Arial"/>
              </w:rPr>
            </w:pPr>
          </w:p>
          <w:p w:rsidR="00B578A5" w:rsidRDefault="00A40D6D">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B578A5">
        <w:trPr>
          <w:trHeight w:val="90"/>
        </w:trPr>
        <w:tc>
          <w:tcPr>
            <w:tcW w:w="9650" w:type="dxa"/>
            <w:shd w:val="clear" w:color="auto" w:fill="auto"/>
            <w:tcMar>
              <w:left w:w="108" w:type="dxa"/>
              <w:right w:w="108" w:type="dxa"/>
            </w:tcMar>
          </w:tcPr>
          <w:p w:rsidR="00B578A5" w:rsidRDefault="00B578A5">
            <w:pPr>
              <w:spacing w:after="0" w:line="240" w:lineRule="auto"/>
              <w:jc w:val="both"/>
              <w:rPr>
                <w:rFonts w:ascii="Arial" w:eastAsia="Times New Roman" w:hAnsi="Arial" w:cs="Arial"/>
                <w:color w:val="FF0000"/>
                <w:sz w:val="20"/>
                <w:szCs w:val="24"/>
                <w:lang w:val="es-ES" w:eastAsia="en-US"/>
              </w:rPr>
            </w:pPr>
          </w:p>
          <w:p w:rsidR="00B578A5" w:rsidRDefault="00B578A5">
            <w:pPr>
              <w:spacing w:after="0" w:line="240" w:lineRule="auto"/>
              <w:jc w:val="both"/>
              <w:rPr>
                <w:rFonts w:ascii="Arial" w:eastAsia="Times New Roman" w:hAnsi="Arial" w:cs="Arial"/>
                <w:color w:val="FF0000"/>
                <w:sz w:val="20"/>
                <w:szCs w:val="24"/>
                <w:lang w:val="es-ES" w:eastAsia="en-US"/>
              </w:rPr>
            </w:pPr>
          </w:p>
        </w:tc>
      </w:tr>
    </w:tbl>
    <w:p w:rsidR="00B578A5" w:rsidRDefault="00B578A5">
      <w:pPr>
        <w:spacing w:after="0" w:line="240" w:lineRule="auto"/>
        <w:jc w:val="both"/>
        <w:rPr>
          <w:rFonts w:ascii="Century Gothic" w:eastAsia="Arial" w:hAnsi="Century Gothic" w:cs="Arial"/>
          <w:b/>
        </w:rPr>
      </w:pPr>
    </w:p>
    <w:p w:rsidR="00B578A5" w:rsidRDefault="00A40D6D">
      <w:pPr>
        <w:spacing w:after="0" w:line="240" w:lineRule="auto"/>
        <w:jc w:val="center"/>
        <w:rPr>
          <w:rFonts w:ascii="Arial" w:eastAsia="Arial" w:hAnsi="Arial" w:cs="Arial"/>
          <w:b/>
          <w:sz w:val="20"/>
          <w:szCs w:val="20"/>
        </w:rPr>
      </w:pPr>
      <w:r>
        <w:rPr>
          <w:rFonts w:ascii="Century Gothic" w:eastAsia="Arial" w:hAnsi="Century Gothic" w:cs="Arial"/>
          <w:b/>
        </w:rPr>
        <w:lastRenderedPageBreak/>
        <w:t xml:space="preserve">ANEXOS </w:t>
      </w:r>
    </w:p>
    <w:p w:rsidR="00B578A5" w:rsidRDefault="00B578A5">
      <w:pPr>
        <w:shd w:val="clear" w:color="auto" w:fill="FFFFFF" w:themeFill="background1"/>
        <w:spacing w:after="0" w:line="240" w:lineRule="auto"/>
        <w:rPr>
          <w:rFonts w:ascii="Century Gothic" w:eastAsia="Arial" w:hAnsi="Century Gothic" w:cs="Arial"/>
          <w:b/>
          <w:u w:val="single"/>
          <w:shd w:val="clear" w:color="auto" w:fill="FFFF00"/>
        </w:rPr>
      </w:pP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1</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JUNTA ACLARATORIA</w:t>
      </w:r>
    </w:p>
    <w:p w:rsidR="00B578A5" w:rsidRDefault="00A40D6D">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2</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 xml:space="preserve"> “ACREDITACIÓN LEGAL”</w:t>
      </w:r>
    </w:p>
    <w:p w:rsidR="00B578A5" w:rsidRDefault="00A40D6D">
      <w:pPr>
        <w:shd w:val="clear" w:color="auto" w:fill="FFFFFF" w:themeFill="background1"/>
        <w:spacing w:after="200" w:line="276" w:lineRule="auto"/>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3</w:t>
      </w:r>
    </w:p>
    <w:p w:rsidR="00B578A5" w:rsidRDefault="00A40D6D">
      <w:pPr>
        <w:spacing w:after="0" w:line="240" w:lineRule="auto"/>
        <w:rPr>
          <w:rFonts w:ascii="Century Gothic" w:eastAsia="Arial" w:hAnsi="Century Gothic" w:cs="Arial"/>
          <w:bCs/>
        </w:rPr>
      </w:pPr>
      <w:r>
        <w:rPr>
          <w:rFonts w:ascii="Century Gothic" w:eastAsia="Arial" w:hAnsi="Century Gothic" w:cs="Arial"/>
          <w:b/>
          <w:u w:val="single"/>
        </w:rPr>
        <w:t>CARTA DE PROPOSICIÓN</w:t>
      </w:r>
    </w:p>
    <w:p w:rsidR="00B578A5" w:rsidRDefault="00A40D6D">
      <w:pPr>
        <w:shd w:val="clear" w:color="auto" w:fill="FFFFFF" w:themeFill="background1"/>
        <w:spacing w:after="200" w:line="276" w:lineRule="auto"/>
        <w:jc w:val="both"/>
        <w:rPr>
          <w:rFonts w:ascii="Century Gothic" w:eastAsia="Arial" w:hAnsi="Century Gothic" w:cs="Arial"/>
          <w:color w:val="FF0000"/>
          <w:u w:val="single"/>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4</w:t>
      </w:r>
    </w:p>
    <w:p w:rsidR="00B578A5" w:rsidRDefault="00A40D6D">
      <w:pPr>
        <w:spacing w:after="0" w:line="240" w:lineRule="auto"/>
        <w:rPr>
          <w:rFonts w:ascii="Century Gothic" w:eastAsia="Arial" w:hAnsi="Century Gothic" w:cs="Arial"/>
          <w:b/>
          <w:shd w:val="clear" w:color="auto" w:fill="FFFF00"/>
        </w:rPr>
      </w:pPr>
      <w:r>
        <w:rPr>
          <w:rFonts w:ascii="Century Gothic" w:eastAsia="Arial" w:hAnsi="Century Gothic" w:cs="Arial"/>
          <w:b/>
          <w:u w:val="single"/>
        </w:rPr>
        <w:t>FORMATO PARA LA DECLARACIÓN ESCRITA</w:t>
      </w:r>
    </w:p>
    <w:p w:rsidR="00B578A5" w:rsidRDefault="00A40D6D">
      <w:pPr>
        <w:shd w:val="clear" w:color="auto" w:fill="FFFFFF" w:themeFill="background1"/>
        <w:spacing w:after="200" w:line="276" w:lineRule="auto"/>
        <w:jc w:val="both"/>
        <w:rPr>
          <w:rFonts w:ascii="Century Gothic" w:eastAsia="Arial" w:hAnsi="Century Gothic" w:cs="Arial"/>
          <w:b/>
          <w:u w:val="single"/>
          <w:shd w:val="clear" w:color="auto" w:fill="FFFF00"/>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5</w:t>
      </w:r>
    </w:p>
    <w:p w:rsidR="00B578A5" w:rsidRDefault="00A40D6D">
      <w:pPr>
        <w:shd w:val="clear" w:color="auto" w:fill="FFFFFF" w:themeFill="background1"/>
        <w:spacing w:after="0" w:line="240" w:lineRule="auto"/>
        <w:rPr>
          <w:rFonts w:ascii="Century Gothic" w:eastAsia="Arial" w:hAnsi="Century Gothic" w:cs="Arial"/>
          <w:b/>
          <w:u w:val="single"/>
          <w:shd w:val="clear" w:color="auto" w:fill="FFFF00"/>
        </w:rPr>
      </w:pPr>
      <w:r>
        <w:rPr>
          <w:rFonts w:ascii="Century Gothic" w:eastAsia="Arial" w:hAnsi="Century Gothic" w:cs="Arial"/>
          <w:b/>
          <w:u w:val="single"/>
        </w:rPr>
        <w:t>DESCRIPCIÓN DETALLADA</w:t>
      </w:r>
    </w:p>
    <w:p w:rsidR="00B578A5" w:rsidRDefault="00A40D6D">
      <w:pPr>
        <w:spacing w:after="200" w:line="276" w:lineRule="auto"/>
        <w:jc w:val="both"/>
        <w:rPr>
          <w:rFonts w:ascii="Century Gothic" w:eastAsia="Arial" w:hAnsi="Century Gothic" w:cs="Arial"/>
          <w:b/>
          <w:color w:val="00B050"/>
          <w:u w:val="single"/>
          <w:shd w:val="clear" w:color="auto" w:fill="FFFF00"/>
        </w:rPr>
      </w:pPr>
      <w:r>
        <w:rPr>
          <w:rFonts w:ascii="Century Gothic" w:eastAsia="Arial" w:hAnsi="Century Gothic" w:cs="Arial"/>
          <w:bCs/>
        </w:rPr>
        <w:t xml:space="preserve">Descripción detallada de los bienes y/o servicios, cantidades, condiciones de entrega, documentos y requisitos solicitados por el área requirente. </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6</w:t>
      </w:r>
    </w:p>
    <w:p w:rsidR="00B578A5" w:rsidRDefault="00A40D6D">
      <w:pPr>
        <w:shd w:val="clear" w:color="auto" w:fill="FFFFFF" w:themeFill="background1"/>
        <w:spacing w:after="0" w:line="240" w:lineRule="auto"/>
        <w:rPr>
          <w:rFonts w:ascii="Century Gothic" w:eastAsia="Arial" w:hAnsi="Century Gothic" w:cs="Arial"/>
          <w:bCs/>
          <w:color w:val="00B050"/>
          <w:shd w:val="clear" w:color="auto" w:fill="FFFF00"/>
        </w:rPr>
      </w:pPr>
      <w:r>
        <w:rPr>
          <w:rFonts w:ascii="Century Gothic" w:eastAsia="Arial" w:hAnsi="Century Gothic" w:cs="Arial"/>
          <w:b/>
          <w:u w:val="single"/>
        </w:rPr>
        <w:t xml:space="preserve">PROPUESTA TÉCNICA </w:t>
      </w: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B578A5" w:rsidRDefault="00B578A5">
      <w:pPr>
        <w:spacing w:after="0" w:line="276" w:lineRule="auto"/>
        <w:jc w:val="both"/>
        <w:rPr>
          <w:rFonts w:ascii="Century Gothic" w:eastAsia="Arial" w:hAnsi="Century Gothic" w:cs="Arial"/>
        </w:rPr>
      </w:pP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7</w:t>
      </w:r>
    </w:p>
    <w:p w:rsidR="00B578A5" w:rsidRDefault="00A40D6D">
      <w:pPr>
        <w:spacing w:after="0" w:line="276" w:lineRule="auto"/>
        <w:rPr>
          <w:rFonts w:ascii="Century Gothic" w:eastAsia="Arial" w:hAnsi="Century Gothic" w:cs="Arial"/>
          <w:b/>
          <w:bCs/>
          <w:u w:val="single"/>
        </w:rPr>
      </w:pPr>
      <w:r>
        <w:rPr>
          <w:rFonts w:ascii="Century Gothic" w:eastAsia="Arial" w:hAnsi="Century Gothic" w:cs="Arial"/>
          <w:b/>
          <w:bCs/>
          <w:u w:val="single"/>
        </w:rPr>
        <w:t>PROPUESTA ECONÓMICA</w:t>
      </w:r>
    </w:p>
    <w:p w:rsidR="00B578A5" w:rsidRDefault="00A40D6D" w:rsidP="00A40D6D">
      <w:pPr>
        <w:spacing w:after="200" w:line="240" w:lineRule="auto"/>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ANEXO 8</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GARANTÍA:</w:t>
      </w:r>
    </w:p>
    <w:p w:rsidR="00B578A5" w:rsidRDefault="00A40D6D">
      <w:pPr>
        <w:spacing w:after="0" w:line="240" w:lineRule="auto"/>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rsidR="00B578A5" w:rsidRDefault="00B578A5">
      <w:pPr>
        <w:spacing w:after="0" w:line="240" w:lineRule="auto"/>
        <w:jc w:val="both"/>
        <w:rPr>
          <w:rFonts w:ascii="Century Gothic" w:hAnsi="Century Gothic" w:cs="Arial"/>
          <w:color w:val="000000"/>
          <w:lang w:eastAsia="en-US"/>
        </w:rPr>
      </w:pPr>
    </w:p>
    <w:p w:rsidR="00B578A5" w:rsidRDefault="00A40D6D">
      <w:pPr>
        <w:spacing w:after="0" w:line="240" w:lineRule="auto"/>
        <w:jc w:val="both"/>
        <w:rPr>
          <w:rFonts w:ascii="Century Gothic" w:eastAsia="Arial" w:hAnsi="Century Gothic" w:cs="Arial"/>
          <w:b/>
          <w:u w:val="single"/>
        </w:rPr>
      </w:pPr>
      <w:r>
        <w:rPr>
          <w:rFonts w:ascii="Century Gothic" w:eastAsia="Arial" w:hAnsi="Century Gothic" w:cs="Arial"/>
          <w:b/>
          <w:u w:val="single"/>
        </w:rPr>
        <w:t>ANEXO 9</w:t>
      </w:r>
    </w:p>
    <w:p w:rsidR="00B578A5" w:rsidRDefault="00A40D6D">
      <w:pPr>
        <w:spacing w:after="0" w:line="240" w:lineRule="auto"/>
        <w:rPr>
          <w:rFonts w:ascii="Century Gothic" w:eastAsia="Arial" w:hAnsi="Century Gothic" w:cs="Arial"/>
          <w:b/>
          <w:u w:val="single"/>
        </w:rPr>
      </w:pPr>
      <w:r>
        <w:rPr>
          <w:rFonts w:ascii="Century Gothic" w:eastAsia="Arial" w:hAnsi="Century Gothic" w:cs="Arial"/>
          <w:b/>
          <w:u w:val="single"/>
        </w:rPr>
        <w:t>CARTA RETENCIÓN CINCO AL MILLAR</w:t>
      </w:r>
    </w:p>
    <w:p w:rsidR="00B578A5" w:rsidRDefault="00B578A5">
      <w:pPr>
        <w:spacing w:after="0" w:line="240" w:lineRule="auto"/>
        <w:rPr>
          <w:rFonts w:ascii="Century Gothic" w:eastAsia="Arial" w:hAnsi="Century Gothic" w:cs="Arial"/>
          <w:b/>
          <w:u w:val="single"/>
        </w:rPr>
      </w:pP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rsidR="00B578A5" w:rsidRDefault="00B578A5">
      <w:pPr>
        <w:spacing w:after="200" w:line="276" w:lineRule="auto"/>
        <w:jc w:val="center"/>
        <w:rPr>
          <w:rFonts w:ascii="Century Gothic" w:eastAsia="Arial" w:hAnsi="Century Gothic" w:cs="Arial"/>
          <w:b/>
        </w:rPr>
      </w:pPr>
    </w:p>
    <w:p w:rsidR="00B578A5" w:rsidRDefault="00B578A5">
      <w:pPr>
        <w:spacing w:after="0" w:line="240" w:lineRule="auto"/>
        <w:jc w:val="center"/>
        <w:rPr>
          <w:rFonts w:ascii="Arial" w:eastAsia="Arial" w:hAnsi="Arial" w:cs="Arial"/>
          <w:b/>
          <w:sz w:val="20"/>
          <w:szCs w:val="20"/>
          <w:shd w:val="clear" w:color="auto" w:fill="FFFF00"/>
        </w:rPr>
      </w:pPr>
    </w:p>
    <w:p w:rsidR="00B578A5" w:rsidRDefault="00B578A5">
      <w:pPr>
        <w:spacing w:after="0" w:line="240" w:lineRule="auto"/>
        <w:jc w:val="center"/>
        <w:rPr>
          <w:rFonts w:ascii="Arial" w:eastAsia="Arial" w:hAnsi="Arial" w:cs="Arial"/>
          <w:b/>
          <w:sz w:val="20"/>
          <w:szCs w:val="20"/>
          <w:shd w:val="clear" w:color="auto" w:fill="FFFF00"/>
        </w:rPr>
      </w:pPr>
    </w:p>
    <w:p w:rsidR="00B578A5" w:rsidRDefault="00B578A5">
      <w:pPr>
        <w:spacing w:after="0" w:line="240" w:lineRule="auto"/>
        <w:jc w:val="center"/>
        <w:rPr>
          <w:rFonts w:ascii="Arial" w:eastAsia="Arial" w:hAnsi="Arial" w:cs="Arial"/>
          <w:b/>
          <w:sz w:val="20"/>
          <w:szCs w:val="20"/>
          <w:shd w:val="clear" w:color="auto" w:fill="FFFF00"/>
        </w:rPr>
      </w:pPr>
    </w:p>
    <w:p w:rsidR="00B578A5" w:rsidRDefault="00B578A5">
      <w:pPr>
        <w:spacing w:after="0" w:line="240" w:lineRule="auto"/>
        <w:jc w:val="both"/>
        <w:rPr>
          <w:rFonts w:ascii="Arial" w:eastAsia="Arial" w:hAnsi="Arial" w:cs="Arial"/>
          <w:b/>
          <w:sz w:val="20"/>
          <w:szCs w:val="20"/>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FORMATO PARA ENVÍO DE PREGUNTAS</w:t>
      </w:r>
    </w:p>
    <w:p w:rsidR="00B578A5" w:rsidRDefault="00B578A5">
      <w:pPr>
        <w:spacing w:after="0" w:line="240" w:lineRule="auto"/>
        <w:jc w:val="center"/>
        <w:rPr>
          <w:rFonts w:ascii="Century Gothic" w:eastAsia="Arial" w:hAnsi="Century Gothic" w:cs="Arial"/>
          <w:b/>
        </w:rPr>
      </w:pPr>
    </w:p>
    <w:p w:rsidR="00B578A5" w:rsidRDefault="00A40D6D">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B578A5" w:rsidRDefault="00A40D6D">
      <w:pPr>
        <w:spacing w:after="200" w:line="276" w:lineRule="auto"/>
        <w:rPr>
          <w:rFonts w:ascii="Century Gothic" w:eastAsia="Arial" w:hAnsi="Century Gothic" w:cs="Arial"/>
        </w:rPr>
      </w:pPr>
      <w:r>
        <w:rPr>
          <w:rFonts w:ascii="Century Gothic" w:eastAsia="Arial" w:hAnsi="Century Gothic" w:cs="Arial"/>
        </w:rPr>
        <w:t>No. De Proveedor_________</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 xml:space="preserve">III.- Número de registró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 xml:space="preserve">En caso de no estar inscrito en el padrón de proveedores del </w:t>
      </w:r>
      <w:proofErr w:type="spellStart"/>
      <w:r>
        <w:rPr>
          <w:rFonts w:ascii="Century Gothic" w:eastAsia="Arial" w:hAnsi="Century Gothic" w:cs="Arial"/>
        </w:rPr>
        <w:t>O.P.D</w:t>
      </w:r>
      <w:proofErr w:type="spellEnd"/>
      <w:r>
        <w:rPr>
          <w:rFonts w:ascii="Century Gothic" w:eastAsia="Arial" w:hAnsi="Century Gothic" w:cs="Arial"/>
        </w:rPr>
        <w:t xml:space="preserve"> “</w:t>
      </w:r>
      <w:proofErr w:type="spellStart"/>
      <w:r>
        <w:rPr>
          <w:rFonts w:ascii="Century Gothic" w:eastAsia="Arial" w:hAnsi="Century Gothic" w:cs="Arial"/>
        </w:rPr>
        <w:t>SSMZ</w:t>
      </w:r>
      <w:proofErr w:type="spellEnd"/>
      <w:r>
        <w:rPr>
          <w:rFonts w:ascii="Century Gothic" w:eastAsia="Arial" w:hAnsi="Century Gothic" w:cs="Arial"/>
        </w:rPr>
        <w:t>”, presentar manifiesto, bajo propuesta decir la verdad, que es caso de resultar adjudicado se compromete a inscribirse como proveedor de este Organismo.</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B578A5" w:rsidRDefault="00A40D6D">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B578A5" w:rsidRDefault="00B578A5">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B578A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8A5" w:rsidRDefault="00A40D6D">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8A5" w:rsidRDefault="00A40D6D">
            <w:pPr>
              <w:spacing w:after="200" w:line="276" w:lineRule="auto"/>
              <w:jc w:val="center"/>
              <w:rPr>
                <w:rFonts w:ascii="Century Gothic" w:hAnsi="Century Gothic" w:cs="Arial"/>
              </w:rPr>
            </w:pPr>
            <w:r>
              <w:rPr>
                <w:rFonts w:ascii="Century Gothic" w:eastAsia="Arial" w:hAnsi="Century Gothic" w:cs="Arial"/>
              </w:rPr>
              <w:t>Pregunta:</w:t>
            </w:r>
          </w:p>
        </w:tc>
      </w:tr>
      <w:tr w:rsidR="00B578A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8A5" w:rsidRDefault="00A40D6D">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8A5" w:rsidRDefault="00B578A5">
            <w:pPr>
              <w:spacing w:after="200" w:line="276" w:lineRule="auto"/>
              <w:jc w:val="both"/>
              <w:rPr>
                <w:rFonts w:ascii="Century Gothic" w:hAnsi="Century Gothic" w:cs="Arial"/>
              </w:rPr>
            </w:pPr>
          </w:p>
        </w:tc>
      </w:tr>
      <w:tr w:rsidR="00B578A5">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8A5" w:rsidRDefault="00A40D6D">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578A5" w:rsidRDefault="00B578A5">
            <w:pPr>
              <w:spacing w:after="200" w:line="276" w:lineRule="auto"/>
              <w:jc w:val="both"/>
              <w:rPr>
                <w:rFonts w:ascii="Century Gothic" w:hAnsi="Century Gothic" w:cs="Arial"/>
              </w:rPr>
            </w:pPr>
          </w:p>
        </w:tc>
      </w:tr>
    </w:tbl>
    <w:p w:rsidR="00B578A5" w:rsidRDefault="00B578A5">
      <w:pPr>
        <w:spacing w:after="200" w:line="276" w:lineRule="auto"/>
        <w:jc w:val="both"/>
        <w:rPr>
          <w:rFonts w:ascii="Century Gothic" w:eastAsia="Arial" w:hAnsi="Century Gothic" w:cs="Arial"/>
        </w:rPr>
      </w:pPr>
    </w:p>
    <w:p w:rsidR="00B578A5" w:rsidRDefault="00A40D6D">
      <w:pPr>
        <w:spacing w:after="200" w:line="276" w:lineRule="auto"/>
        <w:jc w:val="center"/>
        <w:rPr>
          <w:rFonts w:ascii="Century Gothic" w:eastAsia="Arial" w:hAnsi="Century Gothic" w:cs="Arial"/>
        </w:rPr>
      </w:pPr>
      <w:r>
        <w:rPr>
          <w:rFonts w:ascii="Century Gothic" w:eastAsia="Arial" w:hAnsi="Century Gothic" w:cs="Arial"/>
        </w:rPr>
        <w:t>Lugar y Fecha</w:t>
      </w:r>
    </w:p>
    <w:p w:rsidR="00B578A5" w:rsidRDefault="00A40D6D">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B578A5" w:rsidRDefault="00A40D6D">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B578A5" w:rsidRDefault="00A40D6D">
      <w:pPr>
        <w:spacing w:after="200" w:line="276" w:lineRule="auto"/>
        <w:jc w:val="center"/>
        <w:rPr>
          <w:rFonts w:ascii="Century Gothic" w:eastAsia="Arial" w:hAnsi="Century Gothic" w:cs="Arial"/>
        </w:rPr>
      </w:pPr>
      <w:r>
        <w:rPr>
          <w:rFonts w:ascii="Century Gothic" w:eastAsia="Arial" w:hAnsi="Century Gothic" w:cs="Arial"/>
        </w:rPr>
        <w:t>Empresa</w:t>
      </w:r>
    </w:p>
    <w:p w:rsidR="00B578A5" w:rsidRDefault="00A40D6D">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ANEXO 2</w:t>
      </w:r>
    </w:p>
    <w:p w:rsidR="00B578A5" w:rsidRDefault="00B578A5">
      <w:pPr>
        <w:spacing w:after="0" w:line="240" w:lineRule="auto"/>
        <w:jc w:val="center"/>
        <w:rPr>
          <w:rFonts w:ascii="Century Gothic" w:eastAsia="Arial" w:hAnsi="Century Gothic" w:cs="Arial"/>
          <w:b/>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B578A5" w:rsidRDefault="00B578A5">
      <w:pPr>
        <w:spacing w:after="200" w:line="276" w:lineRule="auto"/>
        <w:jc w:val="both"/>
        <w:rPr>
          <w:rFonts w:ascii="Century Gothic" w:eastAsia="Arial" w:hAnsi="Century Gothic" w:cs="Arial"/>
        </w:rPr>
      </w:pPr>
    </w:p>
    <w:p w:rsidR="00B578A5" w:rsidRDefault="00A40D6D">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B578A5" w:rsidRDefault="00B578A5">
      <w:pPr>
        <w:spacing w:after="200" w:line="276" w:lineRule="auto"/>
        <w:jc w:val="both"/>
        <w:rPr>
          <w:rFonts w:ascii="Century Gothic" w:eastAsia="Arial" w:hAnsi="Century Gothic" w:cs="Arial"/>
          <w:b/>
        </w:rPr>
      </w:pP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B578A5" w:rsidRDefault="00A40D6D">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B578A5" w:rsidRDefault="00A40D6D">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B578A5" w:rsidRDefault="00A40D6D">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B578A5" w:rsidRDefault="00A40D6D">
      <w:pPr>
        <w:spacing w:after="200" w:line="240" w:lineRule="auto"/>
        <w:rPr>
          <w:rFonts w:ascii="Century Gothic" w:eastAsia="Arial" w:hAnsi="Century Gothic" w:cs="Arial"/>
        </w:rPr>
      </w:pPr>
      <w:r>
        <w:rPr>
          <w:rFonts w:ascii="Century Gothic" w:eastAsia="Arial" w:hAnsi="Century Gothic" w:cs="Arial"/>
        </w:rPr>
        <w:t>Teléfonos: Fax: __________________</w:t>
      </w:r>
    </w:p>
    <w:p w:rsidR="00B578A5" w:rsidRDefault="00A40D6D">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B578A5" w:rsidRDefault="00A40D6D">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rsidR="00B578A5" w:rsidRDefault="00A40D6D">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B578A5" w:rsidRDefault="00A40D6D">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B578A5" w:rsidRDefault="00B578A5">
      <w:pPr>
        <w:spacing w:after="200" w:line="240" w:lineRule="auto"/>
        <w:rPr>
          <w:rFonts w:ascii="Century Gothic" w:eastAsia="Arial" w:hAnsi="Century Gothic" w:cs="Arial"/>
        </w:rPr>
      </w:pPr>
    </w:p>
    <w:p w:rsidR="00B578A5" w:rsidRDefault="00A40D6D">
      <w:pPr>
        <w:spacing w:after="200" w:line="240" w:lineRule="auto"/>
        <w:jc w:val="both"/>
        <w:rPr>
          <w:rFonts w:ascii="Century Gothic" w:eastAsia="Arial" w:hAnsi="Century Gothic" w:cs="Arial"/>
          <w:b/>
        </w:rPr>
      </w:pPr>
      <w:r>
        <w:rPr>
          <w:rFonts w:ascii="Century Gothic" w:eastAsia="Arial" w:hAnsi="Century Gothic" w:cs="Arial"/>
          <w:b/>
        </w:rPr>
        <w:t>Relación de socios o asociados.</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B578A5" w:rsidRDefault="00A40D6D">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B578A5" w:rsidRDefault="00A40D6D">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B578A5" w:rsidRDefault="00B578A5">
      <w:pPr>
        <w:spacing w:after="0" w:line="276" w:lineRule="auto"/>
        <w:jc w:val="both"/>
        <w:rPr>
          <w:rFonts w:ascii="Century Gothic" w:eastAsia="Arial" w:hAnsi="Century Gothic" w:cs="Arial"/>
        </w:rPr>
      </w:pPr>
    </w:p>
    <w:p w:rsidR="00B578A5" w:rsidRDefault="00A40D6D">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B578A5" w:rsidRDefault="00B578A5">
      <w:pPr>
        <w:spacing w:after="0" w:line="276" w:lineRule="auto"/>
        <w:jc w:val="both"/>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(Lugar y fecha)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B578A5" w:rsidRDefault="00A40D6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B578A5" w:rsidRDefault="00B578A5">
      <w:pPr>
        <w:spacing w:after="200" w:line="276" w:lineRule="auto"/>
        <w:jc w:val="center"/>
        <w:rPr>
          <w:rFonts w:ascii="Century Gothic" w:eastAsia="Arial" w:hAnsi="Century Gothic" w:cs="Arial"/>
          <w:b/>
          <w:shd w:val="clear" w:color="auto" w:fill="FFFF00"/>
        </w:rPr>
      </w:pPr>
    </w:p>
    <w:p w:rsidR="00B578A5" w:rsidRDefault="00B578A5">
      <w:pPr>
        <w:spacing w:after="200" w:line="276" w:lineRule="auto"/>
        <w:jc w:val="center"/>
        <w:rPr>
          <w:rFonts w:ascii="Century Gothic" w:eastAsia="Arial" w:hAnsi="Century Gothic" w:cs="Arial"/>
          <w:b/>
          <w:shd w:val="clear" w:color="auto" w:fill="FFFF00"/>
        </w:rPr>
      </w:pPr>
    </w:p>
    <w:p w:rsidR="00B578A5" w:rsidRDefault="00B578A5">
      <w:pPr>
        <w:spacing w:after="0" w:line="240" w:lineRule="auto"/>
        <w:jc w:val="both"/>
        <w:rPr>
          <w:rFonts w:ascii="Arial" w:eastAsia="Arial" w:hAnsi="Arial" w:cs="Arial"/>
          <w:b/>
          <w:sz w:val="18"/>
          <w:szCs w:val="18"/>
          <w:shd w:val="clear" w:color="auto" w:fill="FFFF00"/>
        </w:rPr>
      </w:pPr>
    </w:p>
    <w:p w:rsidR="00B578A5" w:rsidRDefault="00B578A5">
      <w:pPr>
        <w:spacing w:after="0" w:line="240" w:lineRule="auto"/>
        <w:jc w:val="both"/>
        <w:rPr>
          <w:rFonts w:ascii="Arial" w:eastAsia="Arial" w:hAnsi="Arial" w:cs="Arial"/>
          <w:b/>
          <w:sz w:val="18"/>
          <w:szCs w:val="18"/>
          <w:shd w:val="clear" w:color="auto" w:fill="FFFF00"/>
        </w:rPr>
      </w:pPr>
    </w:p>
    <w:p w:rsidR="00B578A5" w:rsidRDefault="00B578A5">
      <w:pPr>
        <w:spacing w:after="0" w:line="240" w:lineRule="auto"/>
        <w:jc w:val="both"/>
        <w:rPr>
          <w:rFonts w:ascii="Arial" w:eastAsia="Arial" w:hAnsi="Arial" w:cs="Arial"/>
          <w:b/>
          <w:sz w:val="18"/>
          <w:szCs w:val="18"/>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B578A5">
      <w:pPr>
        <w:spacing w:after="0" w:line="240" w:lineRule="auto"/>
        <w:jc w:val="center"/>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jc w:val="both"/>
        <w:rPr>
          <w:rFonts w:ascii="Century Gothic" w:eastAsia="Arial" w:hAnsi="Century Gothic" w:cs="Arial"/>
          <w:b/>
          <w:shd w:val="clear" w:color="auto" w:fill="FFFF00"/>
        </w:rPr>
      </w:pPr>
    </w:p>
    <w:p w:rsidR="00B578A5" w:rsidRDefault="00B578A5">
      <w:pPr>
        <w:spacing w:after="0" w:line="240" w:lineRule="auto"/>
        <w:jc w:val="both"/>
        <w:rPr>
          <w:rFonts w:ascii="Century Gothic" w:eastAsia="Arial" w:hAnsi="Century Gothic" w:cs="Arial"/>
          <w:b/>
          <w:shd w:val="clear" w:color="auto" w:fill="FFFF00"/>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ANEXO 3</w:t>
      </w:r>
    </w:p>
    <w:p w:rsidR="00B578A5" w:rsidRDefault="00B578A5">
      <w:pPr>
        <w:spacing w:after="0" w:line="240" w:lineRule="auto"/>
        <w:jc w:val="center"/>
        <w:rPr>
          <w:rFonts w:ascii="Century Gothic" w:eastAsia="Arial" w:hAnsi="Century Gothic" w:cs="Arial"/>
          <w:b/>
        </w:rPr>
      </w:pPr>
    </w:p>
    <w:p w:rsidR="00B578A5" w:rsidRDefault="00A40D6D">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rsidR="00B578A5" w:rsidRDefault="00B578A5">
      <w:pPr>
        <w:spacing w:after="0" w:line="240" w:lineRule="auto"/>
        <w:jc w:val="center"/>
        <w:rPr>
          <w:rFonts w:ascii="Century Gothic" w:eastAsia="Arial" w:hAnsi="Century Gothic" w:cs="Arial"/>
          <w:b/>
          <w:shd w:val="clear" w:color="auto" w:fill="FFFF00"/>
        </w:rPr>
      </w:pPr>
    </w:p>
    <w:p w:rsidR="00B578A5" w:rsidRDefault="00A40D6D">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B578A5" w:rsidRDefault="00A40D6D">
      <w:pPr>
        <w:spacing w:after="0" w:line="240" w:lineRule="auto"/>
        <w:rPr>
          <w:rFonts w:ascii="Century Gothic" w:eastAsia="Arial" w:hAnsi="Century Gothic" w:cs="Arial"/>
          <w:b/>
        </w:rPr>
      </w:pPr>
      <w:r>
        <w:rPr>
          <w:rFonts w:ascii="Century Gothic" w:eastAsia="Arial" w:hAnsi="Century Gothic" w:cs="Arial"/>
          <w:b/>
        </w:rPr>
        <w:t>PRESENTE</w:t>
      </w:r>
    </w:p>
    <w:p w:rsidR="00B578A5" w:rsidRDefault="00B578A5">
      <w:pPr>
        <w:spacing w:after="0" w:line="240" w:lineRule="auto"/>
        <w:jc w:val="center"/>
        <w:rPr>
          <w:rFonts w:ascii="Century Gothic" w:eastAsia="Arial" w:hAnsi="Century Gothic" w:cs="Arial"/>
          <w:b/>
          <w:shd w:val="clear" w:color="auto" w:fill="FFFF00"/>
        </w:rPr>
      </w:pPr>
    </w:p>
    <w:p w:rsidR="00B578A5" w:rsidRDefault="00A40D6D">
      <w:pPr>
        <w:spacing w:after="0" w:line="240" w:lineRule="auto"/>
        <w:rPr>
          <w:rFonts w:ascii="Century Gothic" w:eastAsia="Arial" w:hAnsi="Century Gothic" w:cs="Arial"/>
        </w:rPr>
      </w:pPr>
      <w:r>
        <w:rPr>
          <w:rFonts w:ascii="Century Gothic" w:eastAsia="Arial" w:hAnsi="Century Gothic" w:cs="Arial"/>
        </w:rPr>
        <w:t>LICITACIÓN NUMERO: ___________________</w:t>
      </w:r>
    </w:p>
    <w:p w:rsidR="00B578A5" w:rsidRDefault="00A40D6D">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B578A5" w:rsidRDefault="00A40D6D">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B578A5" w:rsidRDefault="00A40D6D">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B578A5" w:rsidRDefault="00A40D6D">
      <w:pPr>
        <w:pStyle w:val="Prrafodelista"/>
        <w:numPr>
          <w:ilvl w:val="0"/>
          <w:numId w:val="8"/>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B578A5" w:rsidRDefault="00B578A5">
      <w:pPr>
        <w:pStyle w:val="Prrafodelista"/>
        <w:spacing w:line="240" w:lineRule="auto"/>
        <w:rPr>
          <w:rFonts w:ascii="Century Gothic" w:eastAsia="Arial" w:hAnsi="Century Gothic" w:cs="Arial"/>
          <w:color w:val="000000" w:themeColor="text1"/>
          <w:u w:val="single"/>
        </w:rPr>
      </w:pPr>
    </w:p>
    <w:p w:rsidR="00B578A5" w:rsidRDefault="00A40D6D">
      <w:pPr>
        <w:pStyle w:val="Prrafodelista"/>
        <w:numPr>
          <w:ilvl w:val="0"/>
          <w:numId w:val="8"/>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B578A5" w:rsidRDefault="00B578A5">
      <w:pPr>
        <w:pStyle w:val="Prrafodelista"/>
        <w:spacing w:line="240" w:lineRule="auto"/>
        <w:rPr>
          <w:rFonts w:ascii="Century Gothic" w:eastAsia="Arial" w:hAnsi="Century Gothic" w:cs="Arial"/>
        </w:rPr>
      </w:pPr>
    </w:p>
    <w:p w:rsidR="00B578A5" w:rsidRDefault="00A40D6D">
      <w:pPr>
        <w:pStyle w:val="Prrafodelista"/>
        <w:numPr>
          <w:ilvl w:val="0"/>
          <w:numId w:val="8"/>
        </w:numPr>
        <w:tabs>
          <w:tab w:val="left" w:pos="660"/>
          <w:tab w:val="center" w:pos="4419"/>
        </w:tabs>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w:t>
      </w:r>
    </w:p>
    <w:p w:rsidR="00B578A5" w:rsidRDefault="00B578A5">
      <w:pPr>
        <w:pStyle w:val="Prrafodelista"/>
        <w:spacing w:line="240" w:lineRule="auto"/>
        <w:rPr>
          <w:rFonts w:ascii="Century Gothic" w:hAnsi="Century Gothic" w:cs="Arial"/>
          <w:lang w:eastAsia="en-US"/>
        </w:rPr>
      </w:pPr>
    </w:p>
    <w:p w:rsidR="00B578A5" w:rsidRDefault="00A40D6D">
      <w:pPr>
        <w:pStyle w:val="Prrafodelista"/>
        <w:numPr>
          <w:ilvl w:val="0"/>
          <w:numId w:val="8"/>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w:t>
      </w:r>
      <w:proofErr w:type="spellStart"/>
      <w:r>
        <w:rPr>
          <w:rFonts w:ascii="Century Gothic" w:hAnsi="Century Gothic" w:cs="Arial"/>
          <w:lang w:eastAsia="en-US"/>
        </w:rPr>
        <w:t>mi</w:t>
      </w:r>
      <w:proofErr w:type="spellEnd"/>
      <w:r>
        <w:rPr>
          <w:rFonts w:ascii="Century Gothic" w:hAnsi="Century Gothic" w:cs="Arial"/>
          <w:lang w:eastAsia="en-US"/>
        </w:rPr>
        <w:t xml:space="preserve"> mismo o por mi representada.  </w:t>
      </w:r>
    </w:p>
    <w:p w:rsidR="00B578A5" w:rsidRDefault="00B578A5">
      <w:pPr>
        <w:pStyle w:val="Prrafodelista"/>
        <w:spacing w:after="200" w:line="240" w:lineRule="auto"/>
        <w:ind w:left="644"/>
        <w:jc w:val="both"/>
        <w:rPr>
          <w:rFonts w:ascii="Century Gothic" w:eastAsia="Arial" w:hAnsi="Century Gothic" w:cs="Arial"/>
        </w:rPr>
      </w:pPr>
    </w:p>
    <w:p w:rsidR="00B578A5" w:rsidRDefault="00A40D6D">
      <w:pPr>
        <w:pStyle w:val="Prrafodelista"/>
        <w:numPr>
          <w:ilvl w:val="0"/>
          <w:numId w:val="8"/>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B578A5" w:rsidRDefault="00B578A5">
      <w:pPr>
        <w:pStyle w:val="Prrafodelista"/>
        <w:spacing w:line="240" w:lineRule="auto"/>
        <w:rPr>
          <w:rFonts w:ascii="Century Gothic" w:eastAsia="Arial" w:hAnsi="Century Gothic" w:cs="Arial"/>
        </w:rPr>
      </w:pPr>
    </w:p>
    <w:p w:rsidR="00B578A5" w:rsidRDefault="00A40D6D">
      <w:pPr>
        <w:pStyle w:val="Prrafodelista"/>
        <w:numPr>
          <w:ilvl w:val="0"/>
          <w:numId w:val="8"/>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B578A5" w:rsidRDefault="00B578A5">
      <w:pPr>
        <w:pStyle w:val="Prrafodelista"/>
        <w:spacing w:after="200" w:line="240" w:lineRule="auto"/>
        <w:ind w:left="284"/>
        <w:jc w:val="both"/>
        <w:rPr>
          <w:rFonts w:ascii="Century Gothic" w:eastAsia="Arial" w:hAnsi="Century Gothic" w:cs="Arial"/>
        </w:rPr>
      </w:pPr>
    </w:p>
    <w:p w:rsidR="00B578A5" w:rsidRDefault="00A40D6D">
      <w:pPr>
        <w:pStyle w:val="Prrafodelista"/>
        <w:numPr>
          <w:ilvl w:val="0"/>
          <w:numId w:val="8"/>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B578A5" w:rsidRDefault="00B578A5">
      <w:pPr>
        <w:pStyle w:val="Prrafodelista"/>
        <w:spacing w:line="240" w:lineRule="auto"/>
        <w:rPr>
          <w:rFonts w:ascii="Century Gothic" w:hAnsi="Century Gothic" w:cs="Arial"/>
          <w:lang w:eastAsia="en-US"/>
        </w:rPr>
      </w:pPr>
    </w:p>
    <w:p w:rsidR="00B578A5" w:rsidRDefault="00A40D6D">
      <w:pPr>
        <w:pStyle w:val="Prrafodelista"/>
        <w:numPr>
          <w:ilvl w:val="0"/>
          <w:numId w:val="8"/>
        </w:numPr>
        <w:tabs>
          <w:tab w:val="center" w:pos="660"/>
          <w:tab w:val="left" w:pos="5820"/>
        </w:tabs>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B578A5" w:rsidRDefault="00B578A5">
      <w:pPr>
        <w:pStyle w:val="Prrafodelista"/>
        <w:spacing w:line="240" w:lineRule="auto"/>
        <w:ind w:left="0"/>
        <w:rPr>
          <w:rFonts w:ascii="Century Gothic" w:hAnsi="Century Gothic" w:cs="Arial"/>
          <w:lang w:eastAsia="en-US"/>
        </w:rPr>
      </w:pPr>
    </w:p>
    <w:p w:rsidR="00B578A5" w:rsidRDefault="00A40D6D">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B578A5" w:rsidRDefault="00B578A5">
      <w:pPr>
        <w:pStyle w:val="Prrafodelista"/>
        <w:spacing w:line="240" w:lineRule="auto"/>
        <w:ind w:left="0"/>
        <w:rPr>
          <w:rFonts w:ascii="Century Gothic" w:hAnsi="Century Gothic" w:cs="Arial"/>
          <w:lang w:eastAsia="en-US"/>
        </w:rPr>
      </w:pPr>
    </w:p>
    <w:p w:rsidR="00B578A5" w:rsidRDefault="00A40D6D">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rsidR="00B578A5" w:rsidRDefault="00B578A5">
      <w:pPr>
        <w:pStyle w:val="Prrafodelista"/>
        <w:spacing w:line="240" w:lineRule="auto"/>
        <w:rPr>
          <w:rFonts w:ascii="Century Gothic" w:hAnsi="Century Gothic" w:cs="Arial"/>
          <w:lang w:eastAsia="en-US"/>
        </w:rPr>
      </w:pPr>
    </w:p>
    <w:p w:rsidR="00B578A5" w:rsidRDefault="00A40D6D">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B578A5" w:rsidRDefault="00B578A5">
      <w:pPr>
        <w:pStyle w:val="Prrafodelista"/>
        <w:spacing w:line="240" w:lineRule="auto"/>
        <w:ind w:left="708" w:firstLine="45"/>
        <w:rPr>
          <w:rFonts w:ascii="Century Gothic" w:hAnsi="Century Gothic" w:cs="Arial"/>
          <w:lang w:eastAsia="en-US"/>
        </w:rPr>
      </w:pPr>
    </w:p>
    <w:p w:rsidR="00B578A5" w:rsidRDefault="00A40D6D">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rsidR="00B578A5" w:rsidRDefault="00B578A5">
      <w:pPr>
        <w:pStyle w:val="Prrafodelista"/>
        <w:tabs>
          <w:tab w:val="center" w:pos="4419"/>
          <w:tab w:val="left" w:pos="5820"/>
        </w:tabs>
        <w:spacing w:line="240" w:lineRule="auto"/>
        <w:ind w:left="708"/>
        <w:rPr>
          <w:rFonts w:ascii="Century Gothic" w:hAnsi="Century Gothic" w:cs="Arial"/>
          <w:lang w:eastAsia="en-US"/>
        </w:rPr>
      </w:pPr>
    </w:p>
    <w:p w:rsidR="00B578A5" w:rsidRDefault="00A40D6D">
      <w:pPr>
        <w:pStyle w:val="Prrafodelista"/>
        <w:numPr>
          <w:ilvl w:val="0"/>
          <w:numId w:val="8"/>
        </w:numPr>
        <w:tabs>
          <w:tab w:val="left" w:pos="660"/>
        </w:tabs>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B578A5" w:rsidRDefault="00B578A5">
      <w:pPr>
        <w:pStyle w:val="Prrafodelista"/>
        <w:tabs>
          <w:tab w:val="left" w:pos="660"/>
        </w:tabs>
        <w:spacing w:line="240" w:lineRule="auto"/>
        <w:ind w:left="708"/>
        <w:rPr>
          <w:rFonts w:ascii="Century Gothic" w:hAnsi="Century Gothic" w:cs="Arial"/>
          <w:lang w:eastAsia="en-US"/>
        </w:rPr>
      </w:pPr>
    </w:p>
    <w:p w:rsidR="00B578A5" w:rsidRDefault="00A40D6D">
      <w:pPr>
        <w:pStyle w:val="Prrafodelista"/>
        <w:numPr>
          <w:ilvl w:val="0"/>
          <w:numId w:val="8"/>
        </w:numPr>
        <w:tabs>
          <w:tab w:val="left" w:pos="660"/>
        </w:tabs>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B578A5" w:rsidRDefault="00B578A5">
      <w:pPr>
        <w:pStyle w:val="Prrafodelista"/>
        <w:spacing w:line="240" w:lineRule="auto"/>
        <w:rPr>
          <w:rFonts w:ascii="Century Gothic" w:hAnsi="Century Gothic" w:cs="Arial"/>
          <w:lang w:eastAsia="en-US"/>
        </w:rPr>
      </w:pPr>
    </w:p>
    <w:p w:rsidR="00B578A5" w:rsidRDefault="00A40D6D">
      <w:pPr>
        <w:pStyle w:val="Prrafodelista"/>
        <w:numPr>
          <w:ilvl w:val="0"/>
          <w:numId w:val="8"/>
        </w:numPr>
        <w:tabs>
          <w:tab w:val="left" w:pos="660"/>
        </w:tabs>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B578A5" w:rsidRDefault="00A40D6D">
      <w:pPr>
        <w:pStyle w:val="Listavistosa-nfasis11"/>
        <w:numPr>
          <w:ilvl w:val="0"/>
          <w:numId w:val="8"/>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B578A5" w:rsidRDefault="00B578A5">
      <w:pPr>
        <w:pStyle w:val="Listavistosa-nfasis11"/>
        <w:spacing w:after="0" w:line="240" w:lineRule="auto"/>
        <w:ind w:left="284"/>
        <w:jc w:val="both"/>
        <w:rPr>
          <w:rFonts w:ascii="Century Gothic" w:hAnsi="Century Gothic" w:cs="Arial"/>
        </w:rPr>
      </w:pPr>
    </w:p>
    <w:p w:rsidR="00B578A5" w:rsidRDefault="00A40D6D">
      <w:pPr>
        <w:pStyle w:val="Listavistosa-nfasis11"/>
        <w:numPr>
          <w:ilvl w:val="0"/>
          <w:numId w:val="8"/>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rsidR="00B578A5" w:rsidRDefault="00B578A5">
      <w:pPr>
        <w:jc w:val="both"/>
        <w:rPr>
          <w:rFonts w:ascii="Century Gothic" w:hAnsi="Century Gothic" w:cs="Arial"/>
          <w:color w:val="FF0000"/>
        </w:rPr>
      </w:pPr>
    </w:p>
    <w:p w:rsidR="00B578A5" w:rsidRDefault="00A40D6D">
      <w:pPr>
        <w:numPr>
          <w:ilvl w:val="0"/>
          <w:numId w:val="8"/>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rsidR="00B578A5" w:rsidRDefault="00B578A5">
      <w:pPr>
        <w:spacing w:after="0" w:line="240" w:lineRule="auto"/>
        <w:ind w:left="644"/>
        <w:contextualSpacing/>
        <w:jc w:val="both"/>
        <w:rPr>
          <w:rFonts w:ascii="Century Gothic" w:eastAsia="Cambria" w:hAnsi="Century Gothic" w:cs="Arial"/>
          <w:lang w:eastAsia="en-US"/>
        </w:rPr>
      </w:pPr>
    </w:p>
    <w:p w:rsidR="00B578A5" w:rsidRDefault="00B578A5">
      <w:pPr>
        <w:jc w:val="both"/>
        <w:rPr>
          <w:rFonts w:ascii="Century Gothic" w:hAnsi="Century Gothic" w:cs="Arial"/>
          <w:color w:val="FF0000"/>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(Lugar y fecha)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B578A5" w:rsidRDefault="00A40D6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B578A5" w:rsidRDefault="00B578A5">
      <w:pPr>
        <w:spacing w:after="200" w:line="276" w:lineRule="auto"/>
        <w:jc w:val="center"/>
        <w:rPr>
          <w:rFonts w:ascii="Century Gothic" w:eastAsia="Arial" w:hAnsi="Century Gothic" w:cs="Arial"/>
          <w:b/>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B578A5">
      <w:pPr>
        <w:spacing w:after="0" w:line="240" w:lineRule="auto"/>
        <w:rPr>
          <w:rFonts w:ascii="Arial" w:eastAsia="Arial" w:hAnsi="Arial" w:cs="Arial"/>
          <w:b/>
          <w:sz w:val="18"/>
          <w:szCs w:val="18"/>
          <w:shd w:val="clear" w:color="auto" w:fill="FFFF00"/>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lastRenderedPageBreak/>
        <w:t>ANEXO 4</w:t>
      </w:r>
    </w:p>
    <w:p w:rsidR="00B578A5" w:rsidRDefault="00A40D6D">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rsidR="00B578A5" w:rsidRDefault="00B578A5">
      <w:pPr>
        <w:spacing w:after="0" w:line="240" w:lineRule="auto"/>
        <w:jc w:val="center"/>
        <w:rPr>
          <w:rFonts w:ascii="Century Gothic" w:hAnsi="Century Gothic" w:cs="Arial"/>
          <w:b/>
          <w:lang w:eastAsia="en-US"/>
        </w:rPr>
      </w:pPr>
    </w:p>
    <w:p w:rsidR="00B578A5" w:rsidRDefault="00A40D6D">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B578A5" w:rsidRDefault="00A40D6D">
      <w:pPr>
        <w:spacing w:after="0" w:line="240" w:lineRule="auto"/>
        <w:rPr>
          <w:rFonts w:ascii="Century Gothic" w:eastAsia="Arial" w:hAnsi="Century Gothic" w:cs="Arial"/>
          <w:b/>
        </w:rPr>
      </w:pPr>
      <w:r>
        <w:rPr>
          <w:rFonts w:ascii="Century Gothic" w:eastAsia="Arial" w:hAnsi="Century Gothic" w:cs="Arial"/>
          <w:b/>
        </w:rPr>
        <w:t>PRESENTE</w:t>
      </w:r>
    </w:p>
    <w:p w:rsidR="00B578A5" w:rsidRDefault="00B578A5">
      <w:pPr>
        <w:spacing w:after="0" w:line="240" w:lineRule="auto"/>
        <w:rPr>
          <w:rFonts w:ascii="Century Gothic" w:eastAsia="Arial" w:hAnsi="Century Gothic" w:cs="Arial"/>
          <w:b/>
          <w:shd w:val="clear" w:color="auto" w:fill="FFFF00"/>
        </w:rPr>
      </w:pPr>
    </w:p>
    <w:p w:rsidR="00B578A5" w:rsidRDefault="00A40D6D">
      <w:pPr>
        <w:spacing w:after="0" w:line="240" w:lineRule="auto"/>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rsidR="00B578A5" w:rsidRDefault="00A40D6D">
      <w:pPr>
        <w:spacing w:after="200" w:line="240" w:lineRule="auto"/>
        <w:jc w:val="both"/>
        <w:rPr>
          <w:rFonts w:ascii="Century Gothic" w:eastAsia="Arial" w:hAnsi="Century Gothic" w:cs="Arial"/>
          <w:b/>
        </w:rPr>
      </w:pPr>
      <w:r>
        <w:rPr>
          <w:rFonts w:ascii="Century Gothic" w:eastAsia="Arial" w:hAnsi="Century Gothic" w:cs="Arial"/>
          <w:b/>
        </w:rPr>
        <w:t>LPCC</w:t>
      </w:r>
      <w:r>
        <w:rPr>
          <w:rFonts w:ascii="Century Gothic" w:eastAsia="Times New Roman" w:hAnsi="Century Gothic" w:cs="Arial"/>
          <w:b/>
        </w:rPr>
        <w:t>-003/2023</w:t>
      </w:r>
      <w:r>
        <w:rPr>
          <w:rFonts w:ascii="Century Gothic" w:eastAsia="Arial" w:hAnsi="Century Gothic" w:cs="Arial"/>
          <w:b/>
        </w:rPr>
        <w:t xml:space="preserve"> PARA EL SERVICIO DE SUMINISTRO DE COMBUSTIBLE.</w:t>
      </w:r>
      <w:r>
        <w:rPr>
          <w:rFonts w:ascii="Century Gothic" w:hAnsi="Century Gothic" w:cs="Arial"/>
        </w:rPr>
        <w:t xml:space="preserve"> </w:t>
      </w:r>
    </w:p>
    <w:p w:rsidR="00B578A5" w:rsidRDefault="00A40D6D">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B578A5" w:rsidRDefault="00B578A5">
      <w:pPr>
        <w:pStyle w:val="Encabezado"/>
        <w:tabs>
          <w:tab w:val="clear" w:pos="4419"/>
          <w:tab w:val="clear" w:pos="8838"/>
          <w:tab w:val="center" w:pos="4252"/>
          <w:tab w:val="right" w:pos="8504"/>
        </w:tabs>
        <w:jc w:val="both"/>
        <w:rPr>
          <w:rFonts w:ascii="Century Gothic" w:hAnsi="Century Gothic" w:cs="Arial"/>
          <w:lang w:eastAsia="en-US"/>
        </w:rPr>
      </w:pPr>
    </w:p>
    <w:p w:rsidR="00B578A5" w:rsidRDefault="00A40D6D">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rsidR="00B578A5" w:rsidRDefault="00B578A5">
      <w:pPr>
        <w:spacing w:after="0" w:line="240" w:lineRule="auto"/>
        <w:ind w:left="720"/>
        <w:jc w:val="both"/>
        <w:rPr>
          <w:rFonts w:ascii="Century Gothic" w:hAnsi="Century Gothic" w:cs="Arial"/>
          <w:lang w:eastAsia="en-US"/>
        </w:rPr>
      </w:pPr>
    </w:p>
    <w:p w:rsidR="00B578A5" w:rsidRDefault="00A40D6D">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B578A5" w:rsidRDefault="00B578A5">
      <w:pPr>
        <w:spacing w:after="0" w:line="240" w:lineRule="auto"/>
        <w:jc w:val="both"/>
        <w:rPr>
          <w:rFonts w:ascii="Century Gothic" w:hAnsi="Century Gothic" w:cs="Arial"/>
          <w:lang w:eastAsia="en-US"/>
        </w:rPr>
      </w:pPr>
    </w:p>
    <w:p w:rsidR="00B578A5" w:rsidRDefault="00A40D6D">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rsidR="00B578A5" w:rsidRDefault="00A40D6D">
      <w:pPr>
        <w:pStyle w:val="Prrafodelista"/>
        <w:numPr>
          <w:ilvl w:val="0"/>
          <w:numId w:val="10"/>
        </w:numPr>
        <w:spacing w:after="200" w:line="240" w:lineRule="auto"/>
        <w:jc w:val="both"/>
        <w:rPr>
          <w:rFonts w:ascii="Century Gothic" w:hAnsi="Century Gothic" w:cs="Arial"/>
        </w:rPr>
      </w:pPr>
      <w:r>
        <w:rPr>
          <w:rFonts w:ascii="Century Gothic" w:eastAsia="Arial" w:hAnsi="Century Gothic" w:cs="Arial"/>
        </w:rPr>
        <w:t xml:space="preserve">Formato 32-D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propuesta.</w:t>
      </w:r>
    </w:p>
    <w:p w:rsidR="00B578A5" w:rsidRDefault="00A40D6D">
      <w:pPr>
        <w:numPr>
          <w:ilvl w:val="0"/>
          <w:numId w:val="10"/>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Documento que acredita estar al corriente de impuesto sobre nómina.</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rsidR="00B578A5" w:rsidRDefault="00A40D6D">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encontrarse al corriente en cuotas obrero patronales de seguridad social. </w:t>
      </w:r>
      <w:r>
        <w:rPr>
          <w:rFonts w:ascii="Century Gothic" w:hAnsi="Century Gothic" w:cs="Arial"/>
          <w:bCs/>
          <w:color w:val="000000" w:themeColor="text1"/>
          <w:shd w:val="clear" w:color="auto" w:fill="FFFFFF"/>
        </w:rPr>
        <w:t>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B578A5" w:rsidRDefault="00A40D6D">
      <w:pPr>
        <w:pStyle w:val="Prrafodelista"/>
        <w:numPr>
          <w:ilvl w:val="0"/>
          <w:numId w:val="11"/>
        </w:numPr>
        <w:spacing w:after="200" w:line="240" w:lineRule="auto"/>
        <w:jc w:val="both"/>
        <w:rPr>
          <w:rFonts w:ascii="Century Gothic" w:eastAsia="Times New Roman" w:hAnsi="Century Gothic"/>
        </w:rPr>
      </w:pPr>
      <w:r>
        <w:rPr>
          <w:rFonts w:ascii="Century Gothic" w:hAnsi="Century Gothic"/>
          <w:bCs/>
          <w:shd w:val="clear" w:color="auto" w:fill="FFFFFF"/>
        </w:rPr>
        <w:t xml:space="preserve">Constancia de Situación Fiscal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B578A5" w:rsidRDefault="00B578A5">
      <w:pPr>
        <w:pStyle w:val="Prrafodelista"/>
        <w:spacing w:after="200" w:line="240" w:lineRule="auto"/>
        <w:ind w:left="0"/>
        <w:jc w:val="both"/>
        <w:rPr>
          <w:rFonts w:ascii="Century Gothic" w:eastAsia="Times New Roman" w:hAnsi="Century Gothic"/>
        </w:rPr>
      </w:pPr>
    </w:p>
    <w:p w:rsidR="00B578A5" w:rsidRDefault="00A40D6D">
      <w:pPr>
        <w:pStyle w:val="Prrafodelista"/>
        <w:numPr>
          <w:ilvl w:val="0"/>
          <w:numId w:val="11"/>
        </w:numPr>
        <w:spacing w:line="256" w:lineRule="auto"/>
        <w:jc w:val="both"/>
        <w:rPr>
          <w:rFonts w:ascii="Century Gothic" w:hAnsi="Century Gothic" w:cs="Arial"/>
          <w:lang w:eastAsia="en-US"/>
        </w:rPr>
      </w:pPr>
      <w:r>
        <w:rPr>
          <w:rFonts w:ascii="Century Gothic" w:eastAsia="Times New Roman" w:hAnsi="Century Gothic"/>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rsidR="00B578A5" w:rsidRDefault="00A40D6D">
      <w:pPr>
        <w:pStyle w:val="Prrafodelista"/>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(Lugar y fecha)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B578A5" w:rsidRDefault="00A40D6D">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7D2C5B" w:rsidRDefault="007D2C5B">
      <w:pPr>
        <w:spacing w:after="200" w:line="276" w:lineRule="auto"/>
        <w:jc w:val="center"/>
        <w:rPr>
          <w:rFonts w:ascii="Century Gothic" w:eastAsia="Arial" w:hAnsi="Century Gothic" w:cs="Arial"/>
          <w:b/>
        </w:rPr>
      </w:pPr>
    </w:p>
    <w:p w:rsidR="007D2C5B" w:rsidRDefault="007D2C5B">
      <w:pPr>
        <w:spacing w:after="200" w:line="276" w:lineRule="auto"/>
        <w:jc w:val="center"/>
        <w:rPr>
          <w:rFonts w:ascii="Century Gothic" w:eastAsia="Arial" w:hAnsi="Century Gothic" w:cs="Arial"/>
          <w:b/>
        </w:rPr>
      </w:pPr>
    </w:p>
    <w:p w:rsidR="00B578A5" w:rsidRDefault="00A40D6D">
      <w:pPr>
        <w:jc w:val="center"/>
        <w:rPr>
          <w:rFonts w:ascii="Century Gothic" w:eastAsia="Arial" w:hAnsi="Century Gothic" w:cs="Arial"/>
          <w:b/>
        </w:rPr>
      </w:pPr>
      <w:r>
        <w:rPr>
          <w:rFonts w:ascii="Century Gothic" w:eastAsia="Arial" w:hAnsi="Century Gothic" w:cs="Arial"/>
          <w:b/>
        </w:rPr>
        <w:t>ANEXO 5</w:t>
      </w:r>
    </w:p>
    <w:p w:rsidR="00B578A5" w:rsidRDefault="00A40D6D">
      <w:pPr>
        <w:spacing w:after="200" w:line="276" w:lineRule="auto"/>
        <w:jc w:val="both"/>
        <w:rPr>
          <w:rFonts w:ascii="Century Gothic" w:eastAsia="Arial" w:hAnsi="Century Gothic" w:cs="Arial"/>
          <w:b/>
        </w:rPr>
      </w:pPr>
      <w:r>
        <w:rPr>
          <w:rFonts w:ascii="Century Gothic" w:eastAsia="Arial" w:hAnsi="Century Gothic" w:cs="Arial"/>
          <w:b/>
        </w:rPr>
        <w:t xml:space="preserve">DESCRIPCIÓN DETALLADA DE LOS BIENES Y/O SERVICIOS, CANTIDADES, CONDICIONES DE ENTREGA, DOCUMENTOS Y REQUISITOS SOLICITADOS POR EL ÁREA </w:t>
      </w:r>
      <w:proofErr w:type="spellStart"/>
      <w:r>
        <w:rPr>
          <w:rFonts w:ascii="Century Gothic" w:eastAsia="Arial" w:hAnsi="Century Gothic" w:cs="Arial"/>
          <w:b/>
        </w:rPr>
        <w:t>REQUIRIENTE</w:t>
      </w:r>
      <w:proofErr w:type="spellEnd"/>
      <w:r>
        <w:rPr>
          <w:rFonts w:ascii="Century Gothic" w:eastAsia="Arial" w:hAnsi="Century Gothic" w:cs="Arial"/>
          <w:b/>
        </w:rPr>
        <w:t>:</w:t>
      </w:r>
    </w:p>
    <w:p w:rsidR="00B578A5" w:rsidRDefault="00A40D6D">
      <w:pPr>
        <w:pStyle w:val="Prrafodelista"/>
        <w:spacing w:after="200" w:line="360" w:lineRule="auto"/>
        <w:ind w:left="0"/>
        <w:jc w:val="both"/>
        <w:rPr>
          <w:rFonts w:ascii="Century Gothic" w:hAnsi="Century Gothic" w:cs="Arial"/>
          <w:b/>
          <w:bCs/>
          <w:lang w:eastAsia="en-US"/>
        </w:rPr>
      </w:pPr>
      <w:r>
        <w:rPr>
          <w:rFonts w:ascii="Century Gothic" w:hAnsi="Century Gothic" w:cs="Arial"/>
          <w:b/>
          <w:bCs/>
          <w:lang w:eastAsia="en-US"/>
        </w:rPr>
        <w:t>Se hace del conocimiento de los participantes lo siguiente:</w:t>
      </w:r>
    </w:p>
    <w:p w:rsidR="00B578A5" w:rsidRDefault="00A40D6D">
      <w:pPr>
        <w:pStyle w:val="Prrafodelista"/>
        <w:spacing w:after="200" w:line="360" w:lineRule="auto"/>
        <w:ind w:left="0"/>
        <w:jc w:val="both"/>
        <w:rPr>
          <w:rFonts w:ascii="Century Gothic" w:eastAsia="Arial" w:hAnsi="Century Gothic" w:cs="Arial"/>
          <w:b/>
        </w:rPr>
      </w:pPr>
      <w:r>
        <w:rPr>
          <w:rFonts w:ascii="Century Gothic" w:hAnsi="Century Gothic" w:cs="Arial"/>
          <w:lang w:eastAsia="en-US"/>
        </w:rPr>
        <w:t xml:space="preserve">La presente licitación corresponde a un contrato abierto con mínimos y </w:t>
      </w:r>
      <w:r w:rsidR="00DD3511">
        <w:rPr>
          <w:rFonts w:ascii="Century Gothic" w:hAnsi="Century Gothic" w:cs="Arial"/>
          <w:lang w:eastAsia="en-US"/>
        </w:rPr>
        <w:t>máximo</w:t>
      </w:r>
      <w:r>
        <w:rPr>
          <w:rFonts w:ascii="Century Gothic" w:hAnsi="Century Gothic" w:cs="Arial"/>
          <w:lang w:eastAsia="en-US"/>
        </w:rPr>
        <w:t xml:space="preserve">, cuyo consumo mínimo será del 40% del monto adjudicado y el </w:t>
      </w:r>
      <w:r w:rsidR="00DD3511">
        <w:rPr>
          <w:rFonts w:ascii="Century Gothic" w:hAnsi="Century Gothic" w:cs="Arial"/>
          <w:lang w:eastAsia="en-US"/>
        </w:rPr>
        <w:t>máximo</w:t>
      </w:r>
      <w:r>
        <w:rPr>
          <w:rFonts w:ascii="Century Gothic" w:hAnsi="Century Gothic" w:cs="Arial"/>
          <w:lang w:eastAsia="en-US"/>
        </w:rPr>
        <w:t xml:space="preserve"> el total establecido en la orden de compra. Lo anterior de conformidad a lo establecido en el Artículo 112 Fracción I del Reglamento de Compras, Enajenaciones y contratación de Servicios del Organismo Público Descentralizado Servicios de Salud del Municipio de Zapopan.</w:t>
      </w:r>
    </w:p>
    <w:p w:rsidR="00B578A5" w:rsidRDefault="00A40D6D">
      <w:pPr>
        <w:jc w:val="both"/>
        <w:rPr>
          <w:rFonts w:ascii="Century Gothic" w:hAnsi="Century Gothic" w:cs="Arial"/>
          <w:highlight w:val="yellow"/>
          <w:lang w:eastAsia="en-US"/>
        </w:rPr>
      </w:pPr>
      <w:r>
        <w:rPr>
          <w:rFonts w:ascii="Century Gothic" w:hAnsi="Century Gothic" w:cs="Arial"/>
          <w:lang w:eastAsia="en-US"/>
        </w:rPr>
        <w:t xml:space="preserve">LA </w:t>
      </w:r>
      <w:r>
        <w:rPr>
          <w:rFonts w:ascii="Century Gothic" w:eastAsia="Times New Roman" w:hAnsi="Century Gothic"/>
          <w:color w:val="000000"/>
        </w:rPr>
        <w:t>CONTRATACIÓN DEL “SUMINISTRO DE COMBUSTIBLE</w:t>
      </w:r>
      <w:r w:rsidR="00DD3511">
        <w:rPr>
          <w:rFonts w:ascii="Century Gothic" w:eastAsia="Times New Roman" w:hAnsi="Century Gothic"/>
          <w:color w:val="000000"/>
        </w:rPr>
        <w:t xml:space="preserve"> (GASOLINA; PREMIUM, MAGNA Y DIESEL)</w:t>
      </w:r>
      <w:r>
        <w:rPr>
          <w:rFonts w:ascii="Century Gothic" w:eastAsia="Times New Roman" w:hAnsi="Century Gothic"/>
          <w:color w:val="000000"/>
        </w:rPr>
        <w:t xml:space="preserve">” </w:t>
      </w:r>
      <w:r>
        <w:rPr>
          <w:rFonts w:ascii="Century Gothic" w:hAnsi="Century Gothic" w:cs="Arial"/>
          <w:lang w:eastAsia="en-US"/>
        </w:rPr>
        <w:t>deberá contar con las siguientes características:</w:t>
      </w:r>
    </w:p>
    <w:p w:rsidR="00B578A5" w:rsidRDefault="00A40D6D">
      <w:pPr>
        <w:spacing w:after="200" w:line="276" w:lineRule="auto"/>
        <w:jc w:val="both"/>
        <w:rPr>
          <w:rFonts w:ascii="Century Gothic" w:hAnsi="Century Gothic" w:cs="Arial"/>
          <w:lang w:eastAsia="en-US"/>
        </w:rPr>
      </w:pPr>
      <w:r>
        <w:rPr>
          <w:rFonts w:ascii="Century Gothic" w:hAnsi="Century Gothic" w:cs="Arial"/>
          <w:lang w:eastAsia="en-US"/>
        </w:rPr>
        <w:t>Es un servicio fluctuante a necesidad según consumo teniendo un histórico aproximado de 210,000 litros anuales, como mínimo 160,000 y máximo 240,000 Litros.</w:t>
      </w:r>
    </w:p>
    <w:p w:rsidR="00B578A5" w:rsidRDefault="00A40D6D">
      <w:pPr>
        <w:spacing w:after="200" w:line="276" w:lineRule="auto"/>
        <w:jc w:val="both"/>
        <w:rPr>
          <w:rFonts w:ascii="Century Gothic" w:hAnsi="Century Gothic" w:cs="Arial"/>
          <w:b/>
          <w:lang w:eastAsia="en-US"/>
        </w:rPr>
      </w:pPr>
      <w:r>
        <w:rPr>
          <w:rFonts w:ascii="Century Gothic" w:hAnsi="Century Gothic" w:cs="Arial"/>
          <w:b/>
          <w:lang w:eastAsia="en-US"/>
        </w:rPr>
        <w:t>Periodicidad:</w:t>
      </w:r>
    </w:p>
    <w:p w:rsidR="00B578A5" w:rsidRDefault="00A40D6D">
      <w:pPr>
        <w:spacing w:after="200" w:line="276" w:lineRule="auto"/>
        <w:jc w:val="both"/>
        <w:rPr>
          <w:rFonts w:ascii="Century Gothic" w:hAnsi="Century Gothic" w:cs="Arial"/>
          <w:lang w:eastAsia="en-US"/>
        </w:rPr>
      </w:pPr>
      <w:r>
        <w:rPr>
          <w:rFonts w:ascii="Century Gothic" w:hAnsi="Century Gothic" w:cs="Arial"/>
          <w:lang w:eastAsia="en-US"/>
        </w:rPr>
        <w:t xml:space="preserve">El servicio deberá cotizarse por el periodo del 01 </w:t>
      </w:r>
      <w:proofErr w:type="gramStart"/>
      <w:r>
        <w:rPr>
          <w:rFonts w:ascii="Century Gothic" w:hAnsi="Century Gothic" w:cs="Arial"/>
          <w:lang w:eastAsia="en-US"/>
        </w:rPr>
        <w:t>Marzo</w:t>
      </w:r>
      <w:proofErr w:type="gramEnd"/>
      <w:r>
        <w:rPr>
          <w:rFonts w:ascii="Century Gothic" w:hAnsi="Century Gothic" w:cs="Arial"/>
          <w:lang w:eastAsia="en-US"/>
        </w:rPr>
        <w:t xml:space="preserve"> del 2023 al 31 de Diciembre del 2023.</w:t>
      </w:r>
    </w:p>
    <w:p w:rsidR="00B578A5" w:rsidRDefault="00A40D6D">
      <w:pPr>
        <w:spacing w:after="200" w:line="276" w:lineRule="auto"/>
        <w:jc w:val="both"/>
        <w:rPr>
          <w:rFonts w:ascii="Century Gothic" w:hAnsi="Century Gothic" w:cs="Arial"/>
          <w:b/>
        </w:rPr>
      </w:pPr>
      <w:r>
        <w:rPr>
          <w:rFonts w:ascii="Century Gothic" w:hAnsi="Century Gothic" w:cs="Arial"/>
          <w:b/>
          <w:lang w:eastAsia="en-US"/>
        </w:rPr>
        <w:t>Requisitos:</w:t>
      </w:r>
    </w:p>
    <w:p w:rsidR="00B578A5" w:rsidRDefault="00A40D6D">
      <w:pPr>
        <w:numPr>
          <w:ilvl w:val="0"/>
          <w:numId w:val="12"/>
        </w:numPr>
        <w:spacing w:after="200" w:line="360" w:lineRule="auto"/>
        <w:ind w:left="714" w:hanging="357"/>
        <w:contextualSpacing/>
        <w:jc w:val="both"/>
        <w:rPr>
          <w:rFonts w:ascii="Century Gothic" w:hAnsi="Century Gothic" w:cs="Arial"/>
          <w:lang w:eastAsia="en-US"/>
        </w:rPr>
      </w:pPr>
      <w:r>
        <w:rPr>
          <w:rFonts w:ascii="Century Gothic" w:hAnsi="Century Gothic" w:cs="Arial"/>
          <w:lang w:eastAsia="en-US"/>
        </w:rPr>
        <w:t xml:space="preserve">El participante deberá garantizar que podrá proporcionar el servicio los 365 días del año y así mismo estar disponible las 24 horas del día para garantizar el suministro durante la vigencia del contrato ya que las necesidades del </w:t>
      </w:r>
      <w:proofErr w:type="spellStart"/>
      <w:r>
        <w:rPr>
          <w:rFonts w:ascii="Century Gothic" w:hAnsi="Century Gothic" w:cs="Arial"/>
          <w:lang w:eastAsia="en-US"/>
        </w:rPr>
        <w:t>O.P.D</w:t>
      </w:r>
      <w:proofErr w:type="spellEnd"/>
      <w:r>
        <w:rPr>
          <w:rFonts w:ascii="Century Gothic" w:hAnsi="Century Gothic" w:cs="Arial"/>
          <w:lang w:eastAsia="en-US"/>
        </w:rPr>
        <w:t>. así lo requieren. Este requisito deberá ser presentado por escrito, en hoja membretada y con firma del participante. (en caso de ser persona jurídica la firma deberá corresponder al del representante legal de la empresa)</w:t>
      </w:r>
    </w:p>
    <w:p w:rsidR="00B578A5" w:rsidRDefault="00A40D6D">
      <w:pPr>
        <w:numPr>
          <w:ilvl w:val="0"/>
          <w:numId w:val="12"/>
        </w:numPr>
        <w:spacing w:after="200" w:line="360" w:lineRule="auto"/>
        <w:ind w:left="714" w:hanging="357"/>
        <w:contextualSpacing/>
        <w:jc w:val="both"/>
        <w:rPr>
          <w:rFonts w:ascii="Century Gothic" w:hAnsi="Century Gothic" w:cs="Arial"/>
          <w:b/>
        </w:rPr>
      </w:pPr>
      <w:r>
        <w:rPr>
          <w:rFonts w:ascii="Century Gothic" w:hAnsi="Century Gothic" w:cs="Arial"/>
          <w:lang w:eastAsia="en-US"/>
        </w:rPr>
        <w:t>El participante deberá contar con al menos 5 (cinco) estaciones distribuidas dentro del Municipio de Zapopan, Jalisco Este requisito deberá ser presentado por escrito, en hoja membretada y con firma del participante. (en caso de ser persona jurídica la firma deberá corresponder al del representante legal de la empresa), en donde se señalen las direcciones de cada estación.</w:t>
      </w:r>
    </w:p>
    <w:p w:rsidR="00B578A5" w:rsidRDefault="00A40D6D">
      <w:pPr>
        <w:spacing w:after="200" w:line="276" w:lineRule="auto"/>
        <w:jc w:val="both"/>
        <w:rPr>
          <w:rFonts w:ascii="Century Gothic" w:hAnsi="Century Gothic" w:cs="Arial"/>
          <w:b/>
          <w:lang w:eastAsia="en-US"/>
        </w:rPr>
      </w:pPr>
      <w:r>
        <w:rPr>
          <w:rFonts w:ascii="Century Gothic" w:hAnsi="Century Gothic" w:cs="Arial"/>
          <w:b/>
          <w:lang w:eastAsia="en-US"/>
        </w:rPr>
        <w:t>Operación:</w:t>
      </w:r>
    </w:p>
    <w:p w:rsidR="00B578A5" w:rsidRDefault="00A40D6D">
      <w:pPr>
        <w:numPr>
          <w:ilvl w:val="0"/>
          <w:numId w:val="12"/>
        </w:numPr>
        <w:spacing w:after="200" w:line="360" w:lineRule="auto"/>
        <w:contextualSpacing/>
        <w:jc w:val="both"/>
        <w:rPr>
          <w:rFonts w:ascii="Century Gothic" w:hAnsi="Century Gothic" w:cs="Arial"/>
          <w:lang w:eastAsia="en-US"/>
        </w:rPr>
      </w:pPr>
      <w:r>
        <w:rPr>
          <w:rFonts w:ascii="Century Gothic" w:hAnsi="Century Gothic" w:cs="Arial"/>
          <w:lang w:eastAsia="en-US"/>
        </w:rPr>
        <w:t xml:space="preserve">El participante deberá contar con sistema de código de barras o chip para que las unidades de este Organismo puedan surtirse de combustible, los dispositivos tendrán que ser montados a más tardar dentro de los 10 días hábiles posteriores </w:t>
      </w:r>
      <w:proofErr w:type="spellStart"/>
      <w:r>
        <w:rPr>
          <w:rFonts w:ascii="Century Gothic" w:hAnsi="Century Gothic" w:cs="Arial"/>
          <w:lang w:eastAsia="en-US"/>
        </w:rPr>
        <w:t>posteriores</w:t>
      </w:r>
      <w:proofErr w:type="spellEnd"/>
      <w:r>
        <w:rPr>
          <w:rFonts w:ascii="Century Gothic" w:hAnsi="Century Gothic" w:cs="Arial"/>
          <w:lang w:eastAsia="en-US"/>
        </w:rPr>
        <w:t xml:space="preserve"> de haber recibido la </w:t>
      </w:r>
      <w:proofErr w:type="spellStart"/>
      <w:r>
        <w:rPr>
          <w:rFonts w:ascii="Century Gothic" w:hAnsi="Century Gothic" w:cs="Arial"/>
          <w:lang w:eastAsia="en-US"/>
        </w:rPr>
        <w:t>notificacion</w:t>
      </w:r>
      <w:proofErr w:type="spellEnd"/>
      <w:r>
        <w:rPr>
          <w:rFonts w:ascii="Century Gothic" w:hAnsi="Century Gothic" w:cs="Arial"/>
          <w:lang w:eastAsia="en-US"/>
        </w:rPr>
        <w:t xml:space="preserve"> del fallo.</w:t>
      </w:r>
    </w:p>
    <w:p w:rsidR="00B578A5" w:rsidRDefault="00A40D6D">
      <w:pPr>
        <w:numPr>
          <w:ilvl w:val="0"/>
          <w:numId w:val="12"/>
        </w:numPr>
        <w:spacing w:after="200" w:line="360" w:lineRule="auto"/>
        <w:contextualSpacing/>
        <w:jc w:val="both"/>
        <w:rPr>
          <w:rFonts w:ascii="Century Gothic" w:hAnsi="Century Gothic" w:cs="Arial"/>
          <w:lang w:eastAsia="en-US"/>
        </w:rPr>
      </w:pPr>
      <w:r>
        <w:rPr>
          <w:rFonts w:ascii="Century Gothic" w:hAnsi="Century Gothic" w:cs="Arial"/>
          <w:lang w:eastAsia="en-US"/>
        </w:rPr>
        <w:lastRenderedPageBreak/>
        <w:t>Toda aquella persona que se presente a cargar combustible deberá presentar el código de barras o chip y firmar un recibo (ticket) respectivamente para acreditar la compra.</w:t>
      </w:r>
    </w:p>
    <w:p w:rsidR="00B578A5" w:rsidRDefault="00A40D6D">
      <w:pPr>
        <w:numPr>
          <w:ilvl w:val="0"/>
          <w:numId w:val="12"/>
        </w:numPr>
        <w:spacing w:after="200" w:line="360" w:lineRule="auto"/>
        <w:contextualSpacing/>
        <w:jc w:val="both"/>
        <w:rPr>
          <w:rFonts w:ascii="Century Gothic" w:hAnsi="Century Gothic" w:cs="Arial"/>
          <w:lang w:eastAsia="en-US"/>
        </w:rPr>
      </w:pPr>
      <w:r>
        <w:rPr>
          <w:rFonts w:ascii="Century Gothic" w:hAnsi="Century Gothic" w:cs="Arial"/>
          <w:lang w:eastAsia="en-US"/>
        </w:rPr>
        <w:t>El abastecimiento será con importe sin límite, utilizándose el sistema de código de barras o chip en cada unidad.</w:t>
      </w:r>
    </w:p>
    <w:p w:rsidR="00B578A5" w:rsidRDefault="00A40D6D">
      <w:pPr>
        <w:numPr>
          <w:ilvl w:val="0"/>
          <w:numId w:val="10"/>
        </w:numPr>
        <w:spacing w:after="200" w:line="360" w:lineRule="auto"/>
        <w:contextualSpacing/>
        <w:jc w:val="both"/>
        <w:rPr>
          <w:rFonts w:ascii="Century Gothic" w:hAnsi="Century Gothic" w:cs="Arial"/>
          <w:lang w:eastAsia="en-US"/>
        </w:rPr>
      </w:pPr>
      <w:r>
        <w:rPr>
          <w:rFonts w:ascii="Century Gothic" w:hAnsi="Century Gothic" w:cs="Arial"/>
          <w:lang w:eastAsia="en-US"/>
        </w:rPr>
        <w:t>Las plantas de Emergencia del Organismo se cargarán de diésel el cual se cargará en bidones.</w:t>
      </w:r>
    </w:p>
    <w:p w:rsidR="00B578A5" w:rsidRDefault="00A40D6D">
      <w:pPr>
        <w:numPr>
          <w:ilvl w:val="0"/>
          <w:numId w:val="12"/>
        </w:numPr>
        <w:spacing w:after="200" w:line="360" w:lineRule="auto"/>
        <w:contextualSpacing/>
        <w:jc w:val="both"/>
        <w:rPr>
          <w:rFonts w:ascii="Century Gothic" w:hAnsi="Century Gothic" w:cs="Arial"/>
          <w:lang w:eastAsia="en-US"/>
        </w:rPr>
      </w:pPr>
      <w:r>
        <w:rPr>
          <w:rFonts w:ascii="Century Gothic" w:hAnsi="Century Gothic" w:cs="Arial"/>
          <w:lang w:eastAsia="en-US"/>
        </w:rPr>
        <w:t>El participante deberá manifestar por escrito en hoja membretada y con firma del participante. (en caso de ser persona jurídica la firma deberá corresponder al del representante legal de la empresa) que cuenta con un software con el que pueda controlar y tener acceso a información relevante de los consumos de combustible de cada unidad ya sea de manera mensual, semanal o diario y con capacidad mínima de información siguiente:</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 xml:space="preserve">Número económico. </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 xml:space="preserve">Tipo de vehículo. </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 xml:space="preserve">Placas de circulación. </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 xml:space="preserve">Nombre completo y número de empleado. </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 xml:space="preserve">Kilometraje registrado al momento del abastecimiento del vehículo. </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Número de identificación del dispositivo (chip)</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Día y hora de la carga realizada</w:t>
      </w:r>
    </w:p>
    <w:p w:rsidR="00B578A5" w:rsidRDefault="00A40D6D">
      <w:pPr>
        <w:pStyle w:val="Prrafodelista"/>
        <w:numPr>
          <w:ilvl w:val="0"/>
          <w:numId w:val="13"/>
        </w:numPr>
        <w:spacing w:after="200" w:line="360" w:lineRule="auto"/>
        <w:jc w:val="both"/>
        <w:rPr>
          <w:rFonts w:ascii="Century Gothic" w:hAnsi="Century Gothic" w:cs="Arial"/>
          <w:lang w:eastAsia="en-US"/>
        </w:rPr>
      </w:pPr>
      <w:r>
        <w:rPr>
          <w:rFonts w:ascii="Century Gothic" w:hAnsi="Century Gothic" w:cs="Arial"/>
          <w:lang w:eastAsia="en-US"/>
        </w:rPr>
        <w:t xml:space="preserve">Tipo de combustible, precio unitario, importe en pesos, cantidad de litros, nombre y número de la estación donde se realizó la carga de combustible. </w:t>
      </w:r>
    </w:p>
    <w:p w:rsidR="00B578A5" w:rsidRDefault="00A40D6D">
      <w:pPr>
        <w:pStyle w:val="Prrafodelista"/>
        <w:numPr>
          <w:ilvl w:val="0"/>
          <w:numId w:val="10"/>
        </w:numPr>
        <w:spacing w:after="200" w:line="360" w:lineRule="auto"/>
        <w:jc w:val="both"/>
        <w:rPr>
          <w:rFonts w:ascii="Century Gothic" w:hAnsi="Century Gothic" w:cs="Arial"/>
          <w:lang w:eastAsia="en-US"/>
        </w:rPr>
      </w:pPr>
      <w:r>
        <w:rPr>
          <w:rFonts w:ascii="Century Gothic" w:hAnsi="Century Gothic" w:cs="Arial"/>
          <w:lang w:eastAsia="en-US"/>
        </w:rPr>
        <w:t xml:space="preserve">El participante deberá garantizar que con el uso del dispositivo con chip solo podrá suministrarse combustible y por ningún motivo se </w:t>
      </w:r>
      <w:proofErr w:type="gramStart"/>
      <w:r>
        <w:rPr>
          <w:rFonts w:ascii="Century Gothic" w:hAnsi="Century Gothic" w:cs="Arial"/>
          <w:lang w:eastAsia="en-US"/>
        </w:rPr>
        <w:t>canjeara</w:t>
      </w:r>
      <w:proofErr w:type="gramEnd"/>
      <w:r>
        <w:rPr>
          <w:rFonts w:ascii="Century Gothic" w:hAnsi="Century Gothic" w:cs="Arial"/>
          <w:lang w:eastAsia="en-US"/>
        </w:rPr>
        <w:t xml:space="preserve"> por dinero en efectivo o especie. </w:t>
      </w:r>
    </w:p>
    <w:p w:rsidR="00B578A5" w:rsidRDefault="00A40D6D">
      <w:pPr>
        <w:pStyle w:val="Prrafodelista"/>
        <w:numPr>
          <w:ilvl w:val="0"/>
          <w:numId w:val="10"/>
        </w:numPr>
        <w:spacing w:after="200" w:line="360" w:lineRule="auto"/>
        <w:jc w:val="both"/>
        <w:rPr>
          <w:rFonts w:ascii="Century Gothic" w:hAnsi="Century Gothic" w:cs="Arial"/>
          <w:lang w:eastAsia="en-US"/>
        </w:rPr>
      </w:pPr>
      <w:r>
        <w:rPr>
          <w:rFonts w:ascii="Century Gothic" w:hAnsi="Century Gothic" w:cs="Arial"/>
          <w:lang w:eastAsia="en-US"/>
        </w:rPr>
        <w:t xml:space="preserve">El participante deberá de manifestar por escrito en hoja membretada y con firma del participante. (en caso de ser persona jurídica la firma deberá corresponder al del representante legal de la empresa) el directorio vigente donde se incluyan las estaciones de servicio dentro del Municipio de Zapopan. </w:t>
      </w:r>
    </w:p>
    <w:p w:rsidR="00B578A5" w:rsidRDefault="00A40D6D">
      <w:pPr>
        <w:pStyle w:val="Prrafodelista"/>
        <w:numPr>
          <w:ilvl w:val="0"/>
          <w:numId w:val="10"/>
        </w:numPr>
        <w:spacing w:after="200" w:line="360" w:lineRule="auto"/>
        <w:jc w:val="both"/>
        <w:rPr>
          <w:rFonts w:ascii="Century Gothic" w:hAnsi="Century Gothic" w:cs="Arial"/>
          <w:lang w:eastAsia="en-US"/>
        </w:rPr>
      </w:pPr>
      <w:r>
        <w:rPr>
          <w:rFonts w:ascii="Century Gothic" w:hAnsi="Century Gothic" w:cs="Arial"/>
          <w:lang w:eastAsia="en-US"/>
        </w:rPr>
        <w:t xml:space="preserve">El participante deberá de presentar un escrito firmado por el representante legal para garantizar que sus estaciones de servicios cuentan con la acreditación y/o permisos correspondientes ante la Comisión Reguladora de Energía (CRE) y así mismo anexar copia simple de dicha acreditación y/o permiso. </w:t>
      </w:r>
    </w:p>
    <w:p w:rsidR="00B578A5" w:rsidRDefault="00A40D6D">
      <w:pPr>
        <w:pStyle w:val="Prrafodelista"/>
        <w:numPr>
          <w:ilvl w:val="0"/>
          <w:numId w:val="10"/>
        </w:numPr>
        <w:spacing w:after="200" w:line="360" w:lineRule="auto"/>
        <w:jc w:val="both"/>
        <w:rPr>
          <w:rFonts w:ascii="Century Gothic" w:hAnsi="Century Gothic" w:cs="Arial"/>
          <w:lang w:eastAsia="en-US"/>
        </w:rPr>
      </w:pPr>
      <w:r>
        <w:rPr>
          <w:rFonts w:ascii="Century Gothic" w:hAnsi="Century Gothic" w:cs="Arial"/>
          <w:lang w:eastAsia="en-US"/>
        </w:rPr>
        <w:t xml:space="preserve">El participante deberá garantizar que sus estaciones de servicios cuentan con la acreditación y/o permisos correspondientes ante la Comisión Reguladora de Energía (CRE) este requisito podrá ser presentado en copia simple y se deberá de anexar un permiso por estación. </w:t>
      </w:r>
    </w:p>
    <w:p w:rsidR="00B578A5" w:rsidRDefault="00A40D6D">
      <w:pPr>
        <w:pStyle w:val="Prrafodelista"/>
        <w:numPr>
          <w:ilvl w:val="0"/>
          <w:numId w:val="10"/>
        </w:numPr>
        <w:spacing w:after="200" w:line="360" w:lineRule="auto"/>
        <w:jc w:val="both"/>
        <w:rPr>
          <w:rFonts w:ascii="Century Gothic" w:hAnsi="Century Gothic" w:cs="Arial"/>
          <w:lang w:eastAsia="en-US"/>
        </w:rPr>
      </w:pPr>
      <w:r>
        <w:rPr>
          <w:rFonts w:ascii="Century Gothic" w:hAnsi="Century Gothic" w:cs="Arial"/>
          <w:lang w:eastAsia="en-US"/>
        </w:rPr>
        <w:lastRenderedPageBreak/>
        <w:t>El participante deberá presentar por escrito en hoja membretada (en caso de ser persona jurídica la firma deberá corresponder al del representante legal de la empresa) manifestando bajo protesta de decir verdad que el precio de cada una de las estaciones será sujeto al precio reportado a la Comisión Reguladora de Energía (CRE).</w:t>
      </w:r>
    </w:p>
    <w:p w:rsidR="00B578A5" w:rsidRDefault="00B578A5">
      <w:pPr>
        <w:pStyle w:val="Prrafodelista"/>
        <w:spacing w:after="200" w:line="360" w:lineRule="auto"/>
        <w:ind w:left="360"/>
        <w:jc w:val="both"/>
        <w:rPr>
          <w:rFonts w:ascii="Century Gothic" w:hAnsi="Century Gothic" w:cs="Arial"/>
          <w:lang w:eastAsia="en-US"/>
        </w:rPr>
      </w:pPr>
    </w:p>
    <w:p w:rsidR="00B578A5" w:rsidRDefault="00B578A5">
      <w:pPr>
        <w:pStyle w:val="Prrafodelista"/>
        <w:spacing w:after="200" w:line="240" w:lineRule="auto"/>
        <w:ind w:left="0"/>
        <w:jc w:val="both"/>
        <w:rPr>
          <w:rFonts w:ascii="Century Gothic" w:hAnsi="Century Gothic" w:cs="Arial"/>
          <w:lang w:eastAsia="en-US"/>
        </w:rPr>
      </w:pPr>
    </w:p>
    <w:p w:rsidR="00B578A5" w:rsidRDefault="00B578A5">
      <w:pPr>
        <w:pStyle w:val="Prrafodelista"/>
        <w:spacing w:after="200" w:line="240" w:lineRule="auto"/>
        <w:ind w:left="0"/>
        <w:jc w:val="both"/>
        <w:rPr>
          <w:rFonts w:ascii="Century Gothic" w:hAnsi="Century Gothic" w:cs="Arial"/>
          <w:lang w:eastAsia="en-US"/>
        </w:rPr>
      </w:pPr>
    </w:p>
    <w:p w:rsidR="00B578A5" w:rsidRDefault="00B578A5">
      <w:pPr>
        <w:pStyle w:val="Prrafodelista"/>
        <w:spacing w:after="200" w:line="240" w:lineRule="auto"/>
        <w:ind w:left="0"/>
        <w:jc w:val="both"/>
        <w:rPr>
          <w:rFonts w:ascii="Century Gothic" w:hAnsi="Century Gothic" w:cs="Arial"/>
          <w:lang w:eastAsia="en-US"/>
        </w:rPr>
      </w:pPr>
    </w:p>
    <w:p w:rsidR="00B578A5" w:rsidRDefault="00B578A5">
      <w:pPr>
        <w:pStyle w:val="Prrafodelista"/>
        <w:spacing w:after="200" w:line="240" w:lineRule="auto"/>
        <w:ind w:left="0"/>
        <w:jc w:val="both"/>
        <w:rPr>
          <w:rFonts w:ascii="Century Gothic" w:hAnsi="Century Gothic" w:cs="Arial"/>
          <w:lang w:eastAsia="en-US"/>
        </w:rPr>
      </w:pPr>
    </w:p>
    <w:p w:rsidR="00B578A5" w:rsidRDefault="00A40D6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Nombre y firma</w:t>
      </w:r>
    </w:p>
    <w:p w:rsidR="00B578A5" w:rsidRDefault="00A40D6D">
      <w:pPr>
        <w:pStyle w:val="Prrafodelista"/>
        <w:spacing w:after="0" w:line="276" w:lineRule="auto"/>
        <w:ind w:left="1080"/>
        <w:jc w:val="center"/>
        <w:rPr>
          <w:rFonts w:ascii="Century Gothic" w:eastAsia="Arial" w:hAnsi="Century Gothic" w:cs="Arial"/>
          <w:b/>
        </w:rPr>
      </w:pPr>
      <w:r>
        <w:rPr>
          <w:rFonts w:ascii="Century Gothic" w:eastAsia="Arial" w:hAnsi="Century Gothic" w:cs="Arial"/>
          <w:b/>
        </w:rPr>
        <w:t>Representante legal de la Empresa _________________</w:t>
      </w:r>
    </w:p>
    <w:p w:rsidR="00B578A5" w:rsidRDefault="00A40D6D">
      <w:pPr>
        <w:pStyle w:val="Prrafodelista"/>
        <w:spacing w:after="0" w:line="276" w:lineRule="auto"/>
        <w:ind w:left="1080"/>
        <w:jc w:val="center"/>
        <w:rPr>
          <w:rFonts w:ascii="Century Gothic" w:eastAsia="Arial" w:hAnsi="Century Gothic" w:cs="Arial"/>
        </w:rPr>
      </w:pPr>
      <w:r>
        <w:rPr>
          <w:rFonts w:ascii="Century Gothic" w:eastAsia="Arial" w:hAnsi="Century Gothic" w:cs="Arial"/>
        </w:rPr>
        <w:t>(Lugar y fecha)</w:t>
      </w:r>
    </w:p>
    <w:p w:rsidR="00B578A5" w:rsidRDefault="00B578A5">
      <w:pPr>
        <w:spacing w:after="0" w:line="240" w:lineRule="auto"/>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A40D6D" w:rsidRDefault="00A40D6D" w:rsidP="007D2C5B">
      <w:pPr>
        <w:spacing w:after="0" w:line="240" w:lineRule="auto"/>
        <w:rPr>
          <w:rFonts w:ascii="Century Gothic" w:eastAsia="Arial" w:hAnsi="Century Gothic" w:cs="Arial"/>
          <w:b/>
        </w:rPr>
      </w:pPr>
    </w:p>
    <w:p w:rsidR="00B578A5" w:rsidRDefault="00B578A5">
      <w:pPr>
        <w:spacing w:after="0" w:line="240" w:lineRule="auto"/>
        <w:jc w:val="both"/>
        <w:rPr>
          <w:rFonts w:ascii="Century Gothic" w:eastAsia="Arial" w:hAnsi="Century Gothic" w:cs="Arial"/>
          <w:b/>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ANEXO 6</w:t>
      </w: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B578A5" w:rsidRDefault="00B578A5">
      <w:pPr>
        <w:spacing w:after="0" w:line="240" w:lineRule="auto"/>
        <w:jc w:val="center"/>
        <w:rPr>
          <w:rFonts w:ascii="Century Gothic" w:eastAsia="Arial" w:hAnsi="Century Gothic" w:cs="Arial"/>
          <w:b/>
        </w:rPr>
      </w:pPr>
    </w:p>
    <w:p w:rsidR="00B578A5" w:rsidRDefault="00A40D6D">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B578A5" w:rsidRDefault="00A40D6D">
      <w:pPr>
        <w:spacing w:after="0" w:line="240" w:lineRule="auto"/>
        <w:rPr>
          <w:rFonts w:ascii="Century Gothic" w:eastAsia="Arial" w:hAnsi="Century Gothic" w:cs="Arial"/>
          <w:b/>
        </w:rPr>
      </w:pPr>
      <w:r>
        <w:rPr>
          <w:rFonts w:ascii="Century Gothic" w:eastAsia="Arial" w:hAnsi="Century Gothic" w:cs="Arial"/>
          <w:b/>
        </w:rPr>
        <w:t>PRESENTE</w:t>
      </w: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both"/>
        <w:rPr>
          <w:rFonts w:ascii="Century Gothic" w:eastAsia="Arial" w:hAnsi="Century Gothic" w:cs="Arial"/>
        </w:rPr>
      </w:pP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rsidR="00B578A5" w:rsidRDefault="00B578A5">
      <w:pPr>
        <w:spacing w:after="0" w:line="240" w:lineRule="auto"/>
        <w:jc w:val="both"/>
        <w:rPr>
          <w:rFonts w:ascii="Century Gothic" w:eastAsia="Arial" w:hAnsi="Century Gothic" w:cs="Arial"/>
        </w:rPr>
      </w:pP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B578A5" w:rsidRDefault="00B578A5">
      <w:pPr>
        <w:spacing w:after="0" w:line="240" w:lineRule="auto"/>
        <w:jc w:val="both"/>
        <w:rPr>
          <w:rFonts w:ascii="Century Gothic" w:eastAsia="Arial" w:hAnsi="Century Gothic" w:cs="Arial"/>
        </w:rPr>
      </w:pP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B578A5" w:rsidRDefault="00B578A5">
      <w:pPr>
        <w:spacing w:after="0" w:line="240" w:lineRule="auto"/>
        <w:jc w:val="both"/>
        <w:rPr>
          <w:rFonts w:ascii="Century Gothic" w:hAnsi="Century Gothic" w:cs="Arial"/>
        </w:rPr>
      </w:pPr>
    </w:p>
    <w:tbl>
      <w:tblPr>
        <w:tblW w:w="8853" w:type="dxa"/>
        <w:tblInd w:w="93" w:type="dxa"/>
        <w:tblLook w:val="04A0" w:firstRow="1" w:lastRow="0" w:firstColumn="1" w:lastColumn="0" w:noHBand="0" w:noVBand="1"/>
      </w:tblPr>
      <w:tblGrid>
        <w:gridCol w:w="2190"/>
        <w:gridCol w:w="3476"/>
        <w:gridCol w:w="3187"/>
      </w:tblGrid>
      <w:tr w:rsidR="00B578A5">
        <w:trPr>
          <w:trHeight w:val="585"/>
        </w:trPr>
        <w:tc>
          <w:tcPr>
            <w:tcW w:w="2190" w:type="dxa"/>
            <w:tcBorders>
              <w:top w:val="single" w:sz="8" w:space="0" w:color="000000"/>
              <w:left w:val="single" w:sz="8" w:space="0" w:color="000000"/>
              <w:bottom w:val="single" w:sz="8" w:space="0" w:color="000000"/>
              <w:right w:val="single" w:sz="8" w:space="0" w:color="000000"/>
            </w:tcBorders>
            <w:shd w:val="clear" w:color="auto" w:fill="auto"/>
          </w:tcPr>
          <w:p w:rsidR="00B578A5" w:rsidRDefault="00A40D6D">
            <w:pPr>
              <w:jc w:val="center"/>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rPr>
              <w:t>PARTIDA</w:t>
            </w:r>
          </w:p>
        </w:tc>
        <w:tc>
          <w:tcPr>
            <w:tcW w:w="3476" w:type="dxa"/>
            <w:tcBorders>
              <w:top w:val="single" w:sz="8" w:space="0" w:color="000000"/>
              <w:left w:val="single" w:sz="8" w:space="0" w:color="000000"/>
              <w:bottom w:val="single" w:sz="8" w:space="0" w:color="000000"/>
              <w:right w:val="single" w:sz="8" w:space="0" w:color="000000"/>
            </w:tcBorders>
            <w:shd w:val="clear" w:color="auto" w:fill="auto"/>
          </w:tcPr>
          <w:p w:rsidR="00B578A5" w:rsidRDefault="00A40D6D">
            <w:pPr>
              <w:jc w:val="center"/>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rPr>
              <w:t>PRODUCTO/SERVICIO</w:t>
            </w:r>
          </w:p>
        </w:tc>
        <w:tc>
          <w:tcPr>
            <w:tcW w:w="3187" w:type="dxa"/>
            <w:tcBorders>
              <w:top w:val="single" w:sz="8" w:space="0" w:color="000000"/>
              <w:left w:val="single" w:sz="8" w:space="0" w:color="000000"/>
              <w:bottom w:val="single" w:sz="8" w:space="0" w:color="000000"/>
              <w:right w:val="single" w:sz="8" w:space="0" w:color="000000"/>
            </w:tcBorders>
            <w:shd w:val="clear" w:color="auto" w:fill="auto"/>
          </w:tcPr>
          <w:p w:rsidR="00B578A5" w:rsidRDefault="00A40D6D">
            <w:pPr>
              <w:jc w:val="center"/>
              <w:textAlignment w:val="top"/>
              <w:rPr>
                <w:rFonts w:ascii="Century Gothic" w:eastAsia="Century Gothic" w:hAnsi="Century Gothic" w:cs="Century Gothic"/>
                <w:b/>
                <w:bCs/>
                <w:color w:val="000000"/>
              </w:rPr>
            </w:pPr>
            <w:proofErr w:type="spellStart"/>
            <w:r>
              <w:rPr>
                <w:rFonts w:ascii="Century Gothic" w:eastAsia="Century Gothic" w:hAnsi="Century Gothic" w:cs="Century Gothic"/>
                <w:b/>
                <w:bCs/>
                <w:color w:val="000000"/>
              </w:rPr>
              <w:t>ESPECIFICACION</w:t>
            </w:r>
            <w:proofErr w:type="spellEnd"/>
            <w:r>
              <w:rPr>
                <w:rFonts w:ascii="Century Gothic" w:eastAsia="Century Gothic" w:hAnsi="Century Gothic" w:cs="Century Gothic"/>
                <w:b/>
                <w:bCs/>
                <w:color w:val="000000"/>
              </w:rPr>
              <w:t>/MARCA</w:t>
            </w:r>
          </w:p>
        </w:tc>
      </w:tr>
      <w:tr w:rsidR="00B578A5">
        <w:trPr>
          <w:trHeight w:val="345"/>
        </w:trPr>
        <w:tc>
          <w:tcPr>
            <w:tcW w:w="2190" w:type="dxa"/>
            <w:tcBorders>
              <w:top w:val="nil"/>
              <w:left w:val="single" w:sz="8" w:space="0" w:color="000000"/>
              <w:bottom w:val="single" w:sz="8" w:space="0" w:color="000000"/>
              <w:right w:val="single" w:sz="8" w:space="0" w:color="000000"/>
            </w:tcBorders>
            <w:shd w:val="clear" w:color="auto" w:fill="auto"/>
          </w:tcPr>
          <w:p w:rsidR="00B578A5" w:rsidRDefault="00B578A5">
            <w:pPr>
              <w:jc w:val="both"/>
              <w:textAlignment w:val="top"/>
              <w:rPr>
                <w:rFonts w:ascii="Century Gothic" w:eastAsia="Century Gothic" w:hAnsi="Century Gothic" w:cs="Century Gothic"/>
                <w:color w:val="000000"/>
              </w:rPr>
            </w:pP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B578A5">
            <w:pPr>
              <w:jc w:val="both"/>
              <w:rPr>
                <w:rFonts w:ascii="Century Gothic" w:eastAsia="Century Gothic" w:hAnsi="Century Gothic" w:cs="Century Gothic"/>
                <w:color w:val="000000"/>
              </w:rPr>
            </w:pP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B578A5">
            <w:pPr>
              <w:jc w:val="both"/>
              <w:textAlignment w:val="top"/>
              <w:rPr>
                <w:rFonts w:ascii="Century Gothic" w:eastAsia="Century Gothic" w:hAnsi="Century Gothic" w:cs="Century Gothic"/>
                <w:color w:val="000000"/>
              </w:rPr>
            </w:pPr>
          </w:p>
        </w:tc>
      </w:tr>
      <w:tr w:rsidR="00B578A5">
        <w:trPr>
          <w:trHeight w:val="345"/>
        </w:trPr>
        <w:tc>
          <w:tcPr>
            <w:tcW w:w="2190" w:type="dxa"/>
            <w:tcBorders>
              <w:top w:val="nil"/>
              <w:left w:val="single" w:sz="8" w:space="0" w:color="000000"/>
              <w:bottom w:val="single" w:sz="8" w:space="0" w:color="000000"/>
              <w:right w:val="single" w:sz="8" w:space="0" w:color="000000"/>
            </w:tcBorders>
            <w:shd w:val="clear" w:color="auto" w:fill="auto"/>
          </w:tcPr>
          <w:p w:rsidR="00B578A5" w:rsidRDefault="00B578A5">
            <w:pPr>
              <w:jc w:val="both"/>
              <w:textAlignment w:val="top"/>
              <w:rPr>
                <w:rFonts w:ascii="Century Gothic" w:eastAsia="Century Gothic" w:hAnsi="Century Gothic" w:cs="Century Gothic"/>
                <w:color w:val="000000"/>
              </w:rPr>
            </w:pP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B578A5">
            <w:pPr>
              <w:jc w:val="both"/>
              <w:rPr>
                <w:rFonts w:ascii="Century Gothic" w:eastAsia="Century Gothic" w:hAnsi="Century Gothic" w:cs="Century Gothic"/>
                <w:color w:val="000000"/>
              </w:rPr>
            </w:pP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B578A5">
            <w:pPr>
              <w:jc w:val="both"/>
              <w:textAlignment w:val="top"/>
              <w:rPr>
                <w:rFonts w:ascii="Century Gothic" w:eastAsia="Century Gothic" w:hAnsi="Century Gothic" w:cs="Century Gothic"/>
                <w:color w:val="000000"/>
              </w:rPr>
            </w:pPr>
          </w:p>
        </w:tc>
      </w:tr>
      <w:tr w:rsidR="00B578A5">
        <w:trPr>
          <w:trHeight w:val="345"/>
        </w:trPr>
        <w:tc>
          <w:tcPr>
            <w:tcW w:w="2190" w:type="dxa"/>
            <w:tcBorders>
              <w:top w:val="nil"/>
              <w:left w:val="single" w:sz="8" w:space="0" w:color="000000"/>
              <w:bottom w:val="single" w:sz="8" w:space="0" w:color="000000"/>
              <w:right w:val="single" w:sz="8" w:space="0" w:color="000000"/>
            </w:tcBorders>
            <w:shd w:val="clear" w:color="auto" w:fill="auto"/>
          </w:tcPr>
          <w:p w:rsidR="00B578A5" w:rsidRDefault="00B578A5">
            <w:pPr>
              <w:jc w:val="both"/>
              <w:textAlignment w:val="top"/>
              <w:rPr>
                <w:rFonts w:ascii="Century Gothic" w:eastAsia="Century Gothic" w:hAnsi="Century Gothic" w:cs="Century Gothic"/>
                <w:color w:val="000000"/>
              </w:rPr>
            </w:pP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B578A5">
            <w:pPr>
              <w:jc w:val="both"/>
              <w:rPr>
                <w:rFonts w:ascii="Century Gothic" w:eastAsia="Century Gothic" w:hAnsi="Century Gothic" w:cs="Century Gothic"/>
                <w:color w:val="000000"/>
              </w:rPr>
            </w:pP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B578A5">
            <w:pPr>
              <w:jc w:val="both"/>
              <w:textAlignment w:val="top"/>
              <w:rPr>
                <w:rFonts w:ascii="Century Gothic" w:eastAsia="Century Gothic" w:hAnsi="Century Gothic" w:cs="Century Gothic"/>
                <w:color w:val="000000"/>
              </w:rPr>
            </w:pPr>
          </w:p>
        </w:tc>
      </w:tr>
    </w:tbl>
    <w:p w:rsidR="00B578A5" w:rsidRDefault="00B578A5">
      <w:pPr>
        <w:spacing w:after="0" w:line="240" w:lineRule="auto"/>
        <w:jc w:val="both"/>
        <w:rPr>
          <w:rFonts w:ascii="Century Gothic" w:hAnsi="Century Gothic" w:cs="Arial"/>
        </w:rPr>
      </w:pPr>
    </w:p>
    <w:p w:rsidR="00B578A5" w:rsidRDefault="00A40D6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B578A5" w:rsidRDefault="00B578A5">
      <w:pPr>
        <w:spacing w:after="0" w:line="240" w:lineRule="auto"/>
        <w:jc w:val="both"/>
        <w:rPr>
          <w:rFonts w:ascii="Century Gothic" w:hAnsi="Century Gothic" w:cs="Arial"/>
        </w:rPr>
      </w:pPr>
    </w:p>
    <w:p w:rsidR="00B578A5" w:rsidRDefault="00A40D6D">
      <w:pPr>
        <w:spacing w:after="0" w:line="276" w:lineRule="auto"/>
        <w:jc w:val="both"/>
        <w:rPr>
          <w:rFonts w:ascii="Century Gothic" w:eastAsia="Arial" w:hAnsi="Century Gothic" w:cs="Arial"/>
        </w:rPr>
      </w:pPr>
      <w:r>
        <w:rPr>
          <w:rFonts w:ascii="Century Gothic" w:eastAsia="Arial" w:hAnsi="Century Gothic" w:cs="Arial"/>
        </w:rPr>
        <w:t>Me comprometo y me obligo a cumplir con todas y cada una de las obligaciones establecidas en las bases de esta licitación.</w:t>
      </w:r>
    </w:p>
    <w:p w:rsidR="00B578A5" w:rsidRDefault="00B578A5">
      <w:pPr>
        <w:spacing w:after="0" w:line="276" w:lineRule="auto"/>
        <w:jc w:val="both"/>
        <w:rPr>
          <w:rFonts w:ascii="Century Gothic" w:eastAsia="Arial" w:hAnsi="Century Gothic" w:cs="Arial"/>
        </w:rPr>
      </w:pPr>
    </w:p>
    <w:p w:rsidR="00B578A5" w:rsidRDefault="00A40D6D">
      <w:pPr>
        <w:spacing w:after="0" w:line="276" w:lineRule="auto"/>
        <w:jc w:val="both"/>
        <w:rPr>
          <w:rFonts w:ascii="Century Gothic" w:eastAsia="Arial" w:hAnsi="Century Gothic" w:cs="Arial"/>
        </w:rPr>
      </w:pPr>
      <w:r>
        <w:rPr>
          <w:rFonts w:ascii="Century Gothic" w:eastAsia="Arial" w:hAnsi="Century Gothic" w:cs="Arial"/>
        </w:rPr>
        <w:t>Deberá anexar en hoja membretada todo lo que incluya el servicio de acuerdo a lo señalado en el anexo 5.</w:t>
      </w:r>
    </w:p>
    <w:p w:rsidR="00B578A5" w:rsidRDefault="00B578A5">
      <w:pPr>
        <w:spacing w:after="0" w:line="276" w:lineRule="auto"/>
        <w:jc w:val="both"/>
        <w:rPr>
          <w:rFonts w:ascii="Century Gothic" w:eastAsia="Arial" w:hAnsi="Century Gothic" w:cs="Arial"/>
        </w:rPr>
      </w:pPr>
    </w:p>
    <w:p w:rsidR="00B578A5" w:rsidRDefault="00A40D6D">
      <w:pPr>
        <w:spacing w:after="0" w:line="276" w:lineRule="auto"/>
        <w:jc w:val="both"/>
        <w:rPr>
          <w:rFonts w:ascii="Century Gothic" w:eastAsia="Arial" w:hAnsi="Century Gothic" w:cs="Arial"/>
        </w:rPr>
      </w:pPr>
      <w:r>
        <w:rPr>
          <w:rFonts w:ascii="Century Gothic" w:eastAsia="Arial" w:hAnsi="Century Gothic" w:cs="Arial"/>
        </w:rPr>
        <w:t>Tiempo de servicio 365 días del año 24 horas al día.</w:t>
      </w:r>
    </w:p>
    <w:p w:rsidR="00B578A5" w:rsidRDefault="00B578A5">
      <w:pPr>
        <w:spacing w:after="0" w:line="276" w:lineRule="auto"/>
        <w:jc w:val="both"/>
        <w:rPr>
          <w:rFonts w:ascii="Century Gothic" w:eastAsia="Arial" w:hAnsi="Century Gothic" w:cs="Arial"/>
        </w:rPr>
      </w:pPr>
    </w:p>
    <w:p w:rsidR="00B578A5" w:rsidRDefault="00A40D6D">
      <w:pPr>
        <w:spacing w:after="0" w:line="276" w:lineRule="auto"/>
        <w:jc w:val="both"/>
        <w:rPr>
          <w:rFonts w:ascii="Century Gothic" w:eastAsia="Arial" w:hAnsi="Century Gothic" w:cs="Arial"/>
        </w:rPr>
      </w:pPr>
      <w:r>
        <w:rPr>
          <w:rFonts w:ascii="Century Gothic" w:eastAsia="Arial" w:hAnsi="Century Gothic" w:cs="Arial"/>
        </w:rPr>
        <w:t xml:space="preserve">Tiempo de garantía (plazo en el cual el licitante se responsabiliza de la calidad de los bienes o servicios) </w:t>
      </w:r>
    </w:p>
    <w:p w:rsidR="00B578A5" w:rsidRDefault="00B578A5">
      <w:pPr>
        <w:spacing w:after="0" w:line="276" w:lineRule="auto"/>
        <w:jc w:val="both"/>
        <w:rPr>
          <w:rFonts w:ascii="Century Gothic" w:eastAsia="Arial" w:hAnsi="Century Gothic" w:cs="Arial"/>
        </w:rPr>
      </w:pPr>
    </w:p>
    <w:p w:rsidR="00B578A5" w:rsidRDefault="00B578A5">
      <w:pPr>
        <w:spacing w:after="0" w:line="276" w:lineRule="auto"/>
        <w:jc w:val="both"/>
        <w:rPr>
          <w:rFonts w:ascii="Century Gothic" w:eastAsia="Arial" w:hAnsi="Century Gothic" w:cs="Arial"/>
        </w:rPr>
      </w:pPr>
    </w:p>
    <w:p w:rsidR="00B578A5" w:rsidRDefault="00B578A5">
      <w:pPr>
        <w:spacing w:after="0" w:line="276" w:lineRule="auto"/>
        <w:jc w:val="both"/>
        <w:rPr>
          <w:rFonts w:ascii="Century Gothic" w:eastAsia="Arial" w:hAnsi="Century Gothic" w:cs="Arial"/>
        </w:rPr>
      </w:pP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(Lugar y fecha)</w:t>
      </w: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B578A5">
      <w:pPr>
        <w:spacing w:after="0" w:line="276" w:lineRule="auto"/>
        <w:jc w:val="both"/>
        <w:rPr>
          <w:rFonts w:ascii="Century Gothic" w:eastAsia="Arial" w:hAnsi="Century Gothic" w:cs="Arial"/>
          <w:b/>
        </w:rPr>
      </w:pPr>
    </w:p>
    <w:p w:rsidR="00B578A5" w:rsidRDefault="00B578A5">
      <w:pPr>
        <w:spacing w:after="0" w:line="276" w:lineRule="auto"/>
        <w:jc w:val="both"/>
        <w:rPr>
          <w:rFonts w:ascii="Century Gothic" w:eastAsia="Arial" w:hAnsi="Century Gothic" w:cs="Arial"/>
          <w:b/>
        </w:rPr>
      </w:pPr>
    </w:p>
    <w:p w:rsidR="00B578A5" w:rsidRDefault="00B578A5">
      <w:pPr>
        <w:spacing w:after="0" w:line="276" w:lineRule="auto"/>
        <w:ind w:left="708" w:hanging="708"/>
        <w:jc w:val="center"/>
        <w:rPr>
          <w:rFonts w:ascii="Century Gothic" w:eastAsia="Arial" w:hAnsi="Century Gothic" w:cs="Arial"/>
          <w:b/>
        </w:rPr>
      </w:pPr>
    </w:p>
    <w:p w:rsidR="00B578A5" w:rsidRDefault="00A40D6D">
      <w:pPr>
        <w:spacing w:after="0" w:line="276" w:lineRule="auto"/>
        <w:ind w:left="708" w:hanging="708"/>
        <w:jc w:val="center"/>
        <w:rPr>
          <w:rFonts w:ascii="Century Gothic" w:eastAsia="Arial" w:hAnsi="Century Gothic" w:cs="Arial"/>
          <w:b/>
        </w:rPr>
      </w:pPr>
      <w:r>
        <w:rPr>
          <w:rFonts w:ascii="Century Gothic" w:eastAsia="Arial" w:hAnsi="Century Gothic" w:cs="Arial"/>
          <w:b/>
        </w:rPr>
        <w:t>ANEXO 7</w:t>
      </w:r>
    </w:p>
    <w:p w:rsidR="00B578A5" w:rsidRDefault="00A40D6D">
      <w:pPr>
        <w:spacing w:after="0" w:line="276" w:lineRule="auto"/>
        <w:ind w:left="708" w:hanging="708"/>
        <w:jc w:val="center"/>
        <w:rPr>
          <w:rFonts w:ascii="Century Gothic" w:eastAsia="Arial" w:hAnsi="Century Gothic" w:cs="Arial"/>
          <w:b/>
        </w:rPr>
      </w:pPr>
      <w:r>
        <w:rPr>
          <w:rFonts w:ascii="Century Gothic" w:eastAsia="Arial" w:hAnsi="Century Gothic" w:cs="Arial"/>
          <w:b/>
        </w:rPr>
        <w:t>PROPUESTA ECONÓMICA</w:t>
      </w:r>
    </w:p>
    <w:p w:rsidR="00B578A5" w:rsidRDefault="00B578A5">
      <w:pPr>
        <w:spacing w:after="0" w:line="276" w:lineRule="auto"/>
        <w:ind w:left="708" w:hanging="708"/>
        <w:jc w:val="center"/>
        <w:rPr>
          <w:rFonts w:ascii="Century Gothic" w:eastAsia="Arial" w:hAnsi="Century Gothic" w:cs="Arial"/>
          <w:b/>
        </w:rPr>
      </w:pPr>
    </w:p>
    <w:p w:rsidR="00B578A5" w:rsidRDefault="00A40D6D">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B578A5" w:rsidRDefault="00A40D6D">
      <w:pPr>
        <w:spacing w:after="0" w:line="240" w:lineRule="auto"/>
        <w:rPr>
          <w:rFonts w:ascii="Century Gothic" w:eastAsia="Arial" w:hAnsi="Century Gothic" w:cs="Arial"/>
          <w:b/>
        </w:rPr>
      </w:pPr>
      <w:r>
        <w:rPr>
          <w:rFonts w:ascii="Century Gothic" w:eastAsia="Arial" w:hAnsi="Century Gothic" w:cs="Arial"/>
          <w:b/>
        </w:rPr>
        <w:t>PRESENTE</w:t>
      </w:r>
    </w:p>
    <w:p w:rsidR="00B578A5" w:rsidRDefault="00B578A5">
      <w:pPr>
        <w:spacing w:after="0" w:line="276" w:lineRule="auto"/>
        <w:contextualSpacing/>
        <w:jc w:val="both"/>
        <w:rPr>
          <w:rFonts w:ascii="Century Gothic" w:hAnsi="Century Gothic" w:cs="Arial"/>
          <w:lang w:eastAsia="en-US"/>
        </w:rPr>
      </w:pP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Me refiero a la Licitación Pública Nacional con concurrencia del comité de numero____________</w:t>
      </w:r>
    </w:p>
    <w:p w:rsidR="00B578A5" w:rsidRDefault="00B578A5">
      <w:pPr>
        <w:spacing w:after="0" w:line="240" w:lineRule="auto"/>
        <w:jc w:val="both"/>
        <w:rPr>
          <w:rFonts w:ascii="Century Gothic" w:eastAsia="Arial" w:hAnsi="Century Gothic" w:cs="Arial"/>
        </w:rPr>
      </w:pP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B578A5" w:rsidRDefault="00A40D6D">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B578A5" w:rsidRDefault="00B578A5">
      <w:pPr>
        <w:spacing w:after="0" w:line="240" w:lineRule="auto"/>
        <w:jc w:val="both"/>
        <w:rPr>
          <w:rFonts w:ascii="Century Gothic" w:eastAsia="Arial" w:hAnsi="Century Gothic" w:cs="Arial"/>
        </w:rPr>
      </w:pPr>
    </w:p>
    <w:p w:rsidR="00B578A5" w:rsidRDefault="00A40D6D">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B578A5" w:rsidRDefault="00B578A5">
      <w:pPr>
        <w:jc w:val="both"/>
        <w:rPr>
          <w:rFonts w:ascii="Century Gothic" w:hAnsi="Century Gothic"/>
        </w:rPr>
      </w:pPr>
    </w:p>
    <w:tbl>
      <w:tblPr>
        <w:tblW w:w="8853" w:type="dxa"/>
        <w:tblInd w:w="93" w:type="dxa"/>
        <w:tblLook w:val="04A0" w:firstRow="1" w:lastRow="0" w:firstColumn="1" w:lastColumn="0" w:noHBand="0" w:noVBand="1"/>
      </w:tblPr>
      <w:tblGrid>
        <w:gridCol w:w="2190"/>
        <w:gridCol w:w="3476"/>
        <w:gridCol w:w="3187"/>
      </w:tblGrid>
      <w:tr w:rsidR="00B578A5">
        <w:trPr>
          <w:trHeight w:val="585"/>
        </w:trPr>
        <w:tc>
          <w:tcPr>
            <w:tcW w:w="2190" w:type="dxa"/>
            <w:tcBorders>
              <w:top w:val="single" w:sz="8" w:space="0" w:color="000000"/>
              <w:left w:val="single" w:sz="8" w:space="0" w:color="000000"/>
              <w:bottom w:val="single" w:sz="8" w:space="0" w:color="000000"/>
              <w:right w:val="single" w:sz="8" w:space="0" w:color="000000"/>
            </w:tcBorders>
            <w:shd w:val="clear" w:color="auto" w:fill="auto"/>
          </w:tcPr>
          <w:p w:rsidR="00B578A5" w:rsidRDefault="00A40D6D">
            <w:pPr>
              <w:jc w:val="center"/>
              <w:textAlignment w:val="top"/>
              <w:rPr>
                <w:rFonts w:ascii="Century Gothic" w:eastAsia="Century Gothic" w:hAnsi="Century Gothic" w:cs="Century Gothic"/>
                <w:b/>
                <w:bCs/>
                <w:color w:val="000000"/>
              </w:rPr>
            </w:pPr>
            <w:proofErr w:type="spellStart"/>
            <w:r>
              <w:rPr>
                <w:rFonts w:ascii="Century Gothic" w:eastAsia="Century Gothic" w:hAnsi="Century Gothic" w:cs="Century Gothic"/>
                <w:b/>
                <w:bCs/>
                <w:color w:val="000000"/>
                <w:lang w:val="en-US" w:eastAsia="zh-CN" w:bidi="ar"/>
              </w:rPr>
              <w:t>DESCRIPCIÓN</w:t>
            </w:r>
            <w:proofErr w:type="spellEnd"/>
          </w:p>
        </w:tc>
        <w:tc>
          <w:tcPr>
            <w:tcW w:w="3476" w:type="dxa"/>
            <w:tcBorders>
              <w:top w:val="single" w:sz="8" w:space="0" w:color="000000"/>
              <w:left w:val="single" w:sz="8" w:space="0" w:color="000000"/>
              <w:bottom w:val="single" w:sz="8" w:space="0" w:color="000000"/>
              <w:right w:val="single" w:sz="8" w:space="0" w:color="000000"/>
            </w:tcBorders>
            <w:shd w:val="clear" w:color="auto" w:fill="auto"/>
          </w:tcPr>
          <w:p w:rsidR="00B578A5" w:rsidRDefault="00A40D6D">
            <w:pPr>
              <w:jc w:val="center"/>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lang w:val="en-US" w:eastAsia="zh-CN" w:bidi="ar"/>
              </w:rPr>
              <w:t>MARCA</w:t>
            </w:r>
          </w:p>
        </w:tc>
        <w:tc>
          <w:tcPr>
            <w:tcW w:w="3187" w:type="dxa"/>
            <w:tcBorders>
              <w:top w:val="single" w:sz="8" w:space="0" w:color="000000"/>
              <w:left w:val="single" w:sz="8" w:space="0" w:color="000000"/>
              <w:bottom w:val="single" w:sz="8" w:space="0" w:color="000000"/>
              <w:right w:val="single" w:sz="8" w:space="0" w:color="000000"/>
            </w:tcBorders>
            <w:shd w:val="clear" w:color="auto" w:fill="auto"/>
          </w:tcPr>
          <w:p w:rsidR="00B578A5" w:rsidRDefault="00A40D6D">
            <w:pPr>
              <w:jc w:val="center"/>
              <w:textAlignment w:val="top"/>
              <w:rPr>
                <w:rFonts w:ascii="Century Gothic" w:eastAsia="Century Gothic" w:hAnsi="Century Gothic" w:cs="Century Gothic"/>
                <w:b/>
                <w:bCs/>
                <w:color w:val="000000"/>
              </w:rPr>
            </w:pPr>
            <w:proofErr w:type="spellStart"/>
            <w:r>
              <w:rPr>
                <w:rFonts w:ascii="Century Gothic" w:eastAsia="Century Gothic" w:hAnsi="Century Gothic" w:cs="Century Gothic"/>
                <w:b/>
                <w:bCs/>
                <w:color w:val="000000"/>
                <w:lang w:val="en-US" w:eastAsia="zh-CN" w:bidi="ar"/>
              </w:rPr>
              <w:t>COSTO</w:t>
            </w:r>
            <w:proofErr w:type="spellEnd"/>
            <w:r>
              <w:rPr>
                <w:rStyle w:val="font21"/>
                <w:lang w:val="en-US" w:eastAsia="zh-CN" w:bidi="ar"/>
              </w:rPr>
              <w:t xml:space="preserve"> POR </w:t>
            </w:r>
            <w:proofErr w:type="spellStart"/>
            <w:r>
              <w:rPr>
                <w:rStyle w:val="font21"/>
                <w:lang w:val="en-US" w:eastAsia="zh-CN" w:bidi="ar"/>
              </w:rPr>
              <w:t>LITRO</w:t>
            </w:r>
            <w:proofErr w:type="spellEnd"/>
          </w:p>
        </w:tc>
      </w:tr>
      <w:tr w:rsidR="00B578A5">
        <w:trPr>
          <w:trHeight w:val="345"/>
        </w:trPr>
        <w:tc>
          <w:tcPr>
            <w:tcW w:w="2190"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Magna</w:t>
            </w: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B578A5">
            <w:pPr>
              <w:jc w:val="both"/>
              <w:rPr>
                <w:rFonts w:ascii="Century Gothic" w:eastAsia="Century Gothic" w:hAnsi="Century Gothic" w:cs="Century Gothic"/>
                <w:color w:val="000000"/>
              </w:rPr>
            </w:pP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w:t>
            </w:r>
          </w:p>
        </w:tc>
      </w:tr>
      <w:tr w:rsidR="00B578A5">
        <w:trPr>
          <w:trHeight w:val="345"/>
        </w:trPr>
        <w:tc>
          <w:tcPr>
            <w:tcW w:w="2190"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Premium</w:t>
            </w: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B578A5">
            <w:pPr>
              <w:jc w:val="both"/>
              <w:rPr>
                <w:rFonts w:ascii="Century Gothic" w:eastAsia="Century Gothic" w:hAnsi="Century Gothic" w:cs="Century Gothic"/>
                <w:color w:val="000000"/>
              </w:rPr>
            </w:pP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w:t>
            </w:r>
          </w:p>
        </w:tc>
      </w:tr>
      <w:tr w:rsidR="00B578A5">
        <w:trPr>
          <w:trHeight w:val="345"/>
        </w:trPr>
        <w:tc>
          <w:tcPr>
            <w:tcW w:w="2190"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proofErr w:type="spellStart"/>
            <w:r>
              <w:rPr>
                <w:rFonts w:ascii="Century Gothic" w:eastAsia="Century Gothic" w:hAnsi="Century Gothic" w:cs="Century Gothic"/>
                <w:color w:val="000000"/>
                <w:lang w:val="en-US" w:eastAsia="zh-CN" w:bidi="ar"/>
              </w:rPr>
              <w:t>Diésel</w:t>
            </w:r>
            <w:proofErr w:type="spellEnd"/>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B578A5">
            <w:pPr>
              <w:jc w:val="both"/>
              <w:rPr>
                <w:rFonts w:ascii="Century Gothic" w:eastAsia="Century Gothic" w:hAnsi="Century Gothic" w:cs="Century Gothic"/>
                <w:color w:val="000000"/>
              </w:rPr>
            </w:pP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w:t>
            </w:r>
          </w:p>
        </w:tc>
      </w:tr>
      <w:tr w:rsidR="00B578A5">
        <w:trPr>
          <w:trHeight w:val="345"/>
        </w:trPr>
        <w:tc>
          <w:tcPr>
            <w:tcW w:w="0" w:type="auto"/>
            <w:tcBorders>
              <w:top w:val="nil"/>
              <w:left w:val="nil"/>
              <w:bottom w:val="nil"/>
              <w:right w:val="nil"/>
            </w:tcBorders>
            <w:shd w:val="clear" w:color="auto" w:fill="auto"/>
            <w:noWrap/>
            <w:vAlign w:val="bottom"/>
          </w:tcPr>
          <w:p w:rsidR="00B578A5" w:rsidRDefault="00B578A5">
            <w:pPr>
              <w:rPr>
                <w:color w:val="000000"/>
              </w:rPr>
            </w:pP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A40D6D">
            <w:pPr>
              <w:jc w:val="right"/>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lang w:val="en-US" w:eastAsia="zh-CN" w:bidi="ar"/>
              </w:rPr>
              <w:t>SUBTOTAL</w:t>
            </w: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w:t>
            </w:r>
          </w:p>
        </w:tc>
      </w:tr>
      <w:tr w:rsidR="00B578A5">
        <w:trPr>
          <w:trHeight w:val="345"/>
        </w:trPr>
        <w:tc>
          <w:tcPr>
            <w:tcW w:w="0" w:type="auto"/>
            <w:tcBorders>
              <w:top w:val="nil"/>
              <w:left w:val="nil"/>
              <w:bottom w:val="nil"/>
              <w:right w:val="nil"/>
            </w:tcBorders>
            <w:shd w:val="clear" w:color="auto" w:fill="auto"/>
            <w:noWrap/>
            <w:vAlign w:val="bottom"/>
          </w:tcPr>
          <w:p w:rsidR="00B578A5" w:rsidRDefault="00B578A5">
            <w:pPr>
              <w:rPr>
                <w:color w:val="000000"/>
              </w:rPr>
            </w:pP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A40D6D">
            <w:pPr>
              <w:jc w:val="right"/>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lang w:val="en-US" w:eastAsia="zh-CN" w:bidi="ar"/>
              </w:rPr>
              <w:t>IVA</w:t>
            </w: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w:t>
            </w:r>
          </w:p>
        </w:tc>
      </w:tr>
      <w:tr w:rsidR="00B578A5">
        <w:trPr>
          <w:trHeight w:val="345"/>
        </w:trPr>
        <w:tc>
          <w:tcPr>
            <w:tcW w:w="0" w:type="auto"/>
            <w:tcBorders>
              <w:top w:val="nil"/>
              <w:left w:val="nil"/>
              <w:bottom w:val="nil"/>
              <w:right w:val="nil"/>
            </w:tcBorders>
            <w:shd w:val="clear" w:color="auto" w:fill="auto"/>
            <w:noWrap/>
            <w:vAlign w:val="bottom"/>
          </w:tcPr>
          <w:p w:rsidR="00B578A5" w:rsidRDefault="00B578A5">
            <w:pPr>
              <w:rPr>
                <w:color w:val="000000"/>
              </w:rPr>
            </w:pPr>
          </w:p>
        </w:tc>
        <w:tc>
          <w:tcPr>
            <w:tcW w:w="3476" w:type="dxa"/>
            <w:tcBorders>
              <w:top w:val="nil"/>
              <w:left w:val="single" w:sz="8" w:space="0" w:color="000000"/>
              <w:bottom w:val="single" w:sz="8" w:space="0" w:color="000000"/>
              <w:right w:val="single" w:sz="8" w:space="0" w:color="000000"/>
            </w:tcBorders>
            <w:shd w:val="clear" w:color="auto" w:fill="auto"/>
          </w:tcPr>
          <w:p w:rsidR="00B578A5" w:rsidRDefault="00A40D6D">
            <w:pPr>
              <w:jc w:val="right"/>
              <w:textAlignment w:val="top"/>
              <w:rPr>
                <w:rFonts w:ascii="Century Gothic" w:eastAsia="Century Gothic" w:hAnsi="Century Gothic" w:cs="Century Gothic"/>
                <w:b/>
                <w:bCs/>
                <w:color w:val="000000"/>
              </w:rPr>
            </w:pPr>
            <w:r>
              <w:rPr>
                <w:rFonts w:ascii="Century Gothic" w:eastAsia="Century Gothic" w:hAnsi="Century Gothic" w:cs="Century Gothic"/>
                <w:b/>
                <w:bCs/>
                <w:color w:val="000000"/>
                <w:lang w:val="en-US" w:eastAsia="zh-CN" w:bidi="ar"/>
              </w:rPr>
              <w:t>TOTAL</w:t>
            </w:r>
          </w:p>
        </w:tc>
        <w:tc>
          <w:tcPr>
            <w:tcW w:w="3187" w:type="dxa"/>
            <w:tcBorders>
              <w:top w:val="nil"/>
              <w:left w:val="single" w:sz="8" w:space="0" w:color="000000"/>
              <w:bottom w:val="single" w:sz="8" w:space="0" w:color="000000"/>
              <w:right w:val="single" w:sz="8" w:space="0" w:color="000000"/>
            </w:tcBorders>
            <w:shd w:val="clear" w:color="auto" w:fill="auto"/>
          </w:tcPr>
          <w:p w:rsidR="00B578A5" w:rsidRDefault="00A40D6D">
            <w:pPr>
              <w:jc w:val="both"/>
              <w:textAlignment w:val="top"/>
              <w:rPr>
                <w:rFonts w:ascii="Century Gothic" w:eastAsia="Century Gothic" w:hAnsi="Century Gothic" w:cs="Century Gothic"/>
                <w:color w:val="000000"/>
              </w:rPr>
            </w:pPr>
            <w:r>
              <w:rPr>
                <w:rFonts w:ascii="Century Gothic" w:eastAsia="Century Gothic" w:hAnsi="Century Gothic" w:cs="Century Gothic"/>
                <w:color w:val="000000"/>
                <w:lang w:val="en-US" w:eastAsia="zh-CN" w:bidi="ar"/>
              </w:rPr>
              <w:t>$</w:t>
            </w:r>
          </w:p>
        </w:tc>
      </w:tr>
    </w:tbl>
    <w:p w:rsidR="00B578A5" w:rsidRDefault="00B578A5">
      <w:pPr>
        <w:rPr>
          <w:rFonts w:ascii="Century Gothic" w:hAnsi="Century Gothic"/>
        </w:rPr>
      </w:pPr>
    </w:p>
    <w:p w:rsidR="00B578A5" w:rsidRDefault="00B578A5">
      <w:pPr>
        <w:spacing w:after="0" w:line="276" w:lineRule="auto"/>
        <w:jc w:val="center"/>
        <w:rPr>
          <w:rFonts w:ascii="Century Gothic" w:eastAsia="Arial" w:hAnsi="Century Gothic" w:cs="Arial"/>
        </w:rPr>
      </w:pPr>
    </w:p>
    <w:p w:rsidR="00B578A5" w:rsidRDefault="00B578A5">
      <w:pPr>
        <w:spacing w:after="0" w:line="276" w:lineRule="auto"/>
        <w:jc w:val="center"/>
        <w:rPr>
          <w:rFonts w:ascii="Century Gothic" w:eastAsia="Arial" w:hAnsi="Century Gothic" w:cs="Arial"/>
        </w:rPr>
      </w:pP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(Lugar y fecha)</w:t>
      </w:r>
    </w:p>
    <w:p w:rsidR="00B578A5" w:rsidRDefault="00B578A5">
      <w:pPr>
        <w:jc w:val="both"/>
        <w:rPr>
          <w:rFonts w:ascii="Century Gothic" w:hAnsi="Century Gothic" w:cs="Arial"/>
          <w:b/>
          <w:bCs/>
        </w:rPr>
      </w:pPr>
    </w:p>
    <w:p w:rsidR="00B578A5" w:rsidRDefault="00B578A5">
      <w:pPr>
        <w:spacing w:after="0" w:line="276" w:lineRule="auto"/>
        <w:jc w:val="both"/>
        <w:rPr>
          <w:rFonts w:ascii="Century Gothic" w:hAnsi="Century Gothic" w:cs="Arial"/>
          <w:b/>
          <w:lang w:eastAsia="en-US"/>
        </w:rPr>
      </w:pPr>
    </w:p>
    <w:p w:rsidR="00B578A5" w:rsidRDefault="00A40D6D">
      <w:pPr>
        <w:spacing w:after="200" w:line="276" w:lineRule="auto"/>
        <w:jc w:val="both"/>
        <w:rPr>
          <w:rFonts w:ascii="Century Gothic" w:eastAsia="Arial" w:hAnsi="Century Gothic" w:cs="Arial"/>
          <w:b/>
        </w:rPr>
      </w:pPr>
      <w:r>
        <w:rPr>
          <w:rFonts w:ascii="Century Gothic" w:eastAsia="Arial" w:hAnsi="Century Gothic" w:cs="Arial"/>
          <w:b/>
        </w:rPr>
        <w:t>NOTA IMPORTANTE: INCLUIR EN SU SOBRE CORRESPONDIENTE UNA USB QUE CONTENGA ESTE FORMATO EN EXCEL.</w:t>
      </w: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spacing w:after="200" w:line="276" w:lineRule="auto"/>
        <w:jc w:val="both"/>
        <w:rPr>
          <w:rFonts w:ascii="Century Gothic" w:hAnsi="Century Gothic" w:cs="Arial"/>
          <w:lang w:eastAsia="en-US"/>
        </w:rPr>
      </w:pPr>
    </w:p>
    <w:p w:rsidR="00B578A5" w:rsidRDefault="00B578A5">
      <w:pPr>
        <w:jc w:val="both"/>
        <w:rPr>
          <w:rFonts w:ascii="Century Gothic" w:hAnsi="Century Gothic" w:cs="Arial"/>
          <w:lang w:eastAsia="en-US"/>
        </w:rPr>
      </w:pPr>
    </w:p>
    <w:p w:rsidR="00B578A5" w:rsidRDefault="00B578A5">
      <w:pPr>
        <w:spacing w:after="0" w:line="240" w:lineRule="auto"/>
        <w:jc w:val="center"/>
        <w:rPr>
          <w:rFonts w:ascii="Century Gothic" w:eastAsia="Arial" w:hAnsi="Century Gothic" w:cs="Arial"/>
          <w:b/>
        </w:rPr>
      </w:pP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ANEXO 8</w:t>
      </w:r>
    </w:p>
    <w:p w:rsidR="00B578A5" w:rsidRDefault="00A40D6D">
      <w:pPr>
        <w:spacing w:after="0" w:line="240" w:lineRule="auto"/>
        <w:jc w:val="center"/>
        <w:rPr>
          <w:rFonts w:ascii="Century Gothic" w:eastAsia="Arial" w:hAnsi="Century Gothic" w:cs="Arial"/>
          <w:b/>
        </w:rPr>
      </w:pPr>
      <w:r>
        <w:rPr>
          <w:rFonts w:ascii="Century Gothic" w:eastAsia="Arial" w:hAnsi="Century Gothic" w:cs="Arial"/>
          <w:b/>
        </w:rPr>
        <w:t>GARANTÍA:</w:t>
      </w:r>
    </w:p>
    <w:p w:rsidR="00B578A5" w:rsidRDefault="00B578A5">
      <w:pPr>
        <w:spacing w:after="0" w:line="240" w:lineRule="auto"/>
        <w:jc w:val="center"/>
        <w:rPr>
          <w:rFonts w:ascii="Century Gothic" w:eastAsia="Arial" w:hAnsi="Century Gothic" w:cs="Arial"/>
          <w:b/>
        </w:rPr>
      </w:pPr>
    </w:p>
    <w:p w:rsidR="00B578A5" w:rsidRDefault="00B578A5">
      <w:pPr>
        <w:spacing w:after="0" w:line="240" w:lineRule="auto"/>
        <w:jc w:val="center"/>
        <w:rPr>
          <w:rFonts w:ascii="Century Gothic" w:eastAsia="Arial" w:hAnsi="Century Gothic" w:cs="Arial"/>
          <w:b/>
        </w:rPr>
      </w:pPr>
    </w:p>
    <w:p w:rsidR="00B578A5" w:rsidRDefault="00A40D6D">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B578A5" w:rsidRDefault="00A40D6D">
      <w:pPr>
        <w:spacing w:after="0" w:line="240" w:lineRule="auto"/>
        <w:rPr>
          <w:rFonts w:ascii="Century Gothic" w:eastAsia="Arial" w:hAnsi="Century Gothic" w:cs="Arial"/>
          <w:b/>
        </w:rPr>
      </w:pPr>
      <w:r>
        <w:rPr>
          <w:rFonts w:ascii="Century Gothic" w:eastAsia="Arial" w:hAnsi="Century Gothic" w:cs="Arial"/>
          <w:b/>
        </w:rPr>
        <w:t>PRESENTE</w:t>
      </w:r>
    </w:p>
    <w:p w:rsidR="00B578A5" w:rsidRDefault="00B578A5">
      <w:pPr>
        <w:spacing w:after="0" w:line="240" w:lineRule="auto"/>
        <w:rPr>
          <w:rFonts w:ascii="Century Gothic" w:eastAsia="Arial" w:hAnsi="Century Gothic" w:cs="Arial"/>
          <w:b/>
          <w:shd w:val="clear" w:color="auto" w:fill="FFFF00"/>
        </w:rPr>
      </w:pPr>
    </w:p>
    <w:p w:rsidR="00B578A5" w:rsidRDefault="00A40D6D">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LICITACIÓN PÚBLICA NACIONAL CON CONCURRENCIA DEL COMITÉ DE ADQUISICIONES NÚMERO DE LICITACIÓN:</w:t>
      </w:r>
    </w:p>
    <w:p w:rsidR="00B578A5" w:rsidRDefault="00A40D6D">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-003/2023</w:t>
      </w:r>
      <w:r>
        <w:rPr>
          <w:rFonts w:ascii="Century Gothic" w:eastAsia="Arial" w:hAnsi="Century Gothic" w:cs="Arial"/>
          <w:b/>
        </w:rPr>
        <w:t xml:space="preserve"> PARA EL SERVICIO DE SUMINISTRO DE COMBUSTIBLE.</w:t>
      </w:r>
    </w:p>
    <w:p w:rsidR="00B578A5" w:rsidRDefault="00B578A5">
      <w:pPr>
        <w:pStyle w:val="Encabezado"/>
        <w:tabs>
          <w:tab w:val="clear" w:pos="4419"/>
          <w:tab w:val="clear" w:pos="8838"/>
          <w:tab w:val="center" w:pos="4252"/>
          <w:tab w:val="right" w:pos="8504"/>
        </w:tabs>
        <w:jc w:val="both"/>
        <w:rPr>
          <w:rFonts w:ascii="Century Gothic" w:hAnsi="Century Gothic" w:cs="Arial"/>
        </w:rPr>
      </w:pPr>
    </w:p>
    <w:p w:rsidR="00B578A5" w:rsidRDefault="00A40D6D">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Pr>
          <w:rFonts w:ascii="Century Gothic" w:hAnsi="Century Gothic" w:cs="Arial"/>
          <w:b/>
          <w:color w:val="000000"/>
          <w:lang w:eastAsia="en-US"/>
        </w:rPr>
        <w:t>003/2023</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LPCC-003/2023 DE ESTE ORGANISMO REFERENTE AL SERVICIO DE SUMINISTRO DE COMBUSTIBLE </w:t>
      </w:r>
      <w:r>
        <w:rPr>
          <w:rFonts w:ascii="Century Gothic" w:hAnsi="Century Gothic" w:cs="Arial"/>
          <w:lang w:eastAsia="en-US"/>
        </w:rPr>
        <w:t xml:space="preserve">por lo que, en caso de incumplimiento a cualquiera de las obligaciones contraídas, se hará exigible. </w:t>
      </w:r>
    </w:p>
    <w:p w:rsidR="00B578A5" w:rsidRDefault="00A40D6D">
      <w:pPr>
        <w:spacing w:after="0" w:line="360" w:lineRule="auto"/>
        <w:jc w:val="both"/>
        <w:rPr>
          <w:rFonts w:ascii="Century Gothic" w:hAnsi="Century Gothic" w:cs="Arial"/>
          <w:lang w:eastAsia="en-US"/>
        </w:rPr>
      </w:pPr>
      <w:r>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B578A5" w:rsidRDefault="00B578A5">
      <w:pPr>
        <w:spacing w:after="200" w:line="276" w:lineRule="auto"/>
        <w:jc w:val="both"/>
        <w:rPr>
          <w:rFonts w:ascii="Century Gothic" w:hAnsi="Century Gothic" w:cs="Arial"/>
          <w:lang w:eastAsia="en-US"/>
        </w:rPr>
      </w:pP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(Lugar y fecha)</w:t>
      </w:r>
    </w:p>
    <w:p w:rsidR="00B578A5" w:rsidRDefault="00B578A5">
      <w:pPr>
        <w:spacing w:after="0" w:line="276" w:lineRule="auto"/>
        <w:jc w:val="center"/>
        <w:rPr>
          <w:rFonts w:ascii="Century Gothic" w:eastAsia="Arial" w:hAnsi="Century Gothic" w:cs="Arial"/>
        </w:rPr>
      </w:pPr>
    </w:p>
    <w:p w:rsidR="00B578A5" w:rsidRDefault="00B578A5">
      <w:pPr>
        <w:spacing w:after="0" w:line="276" w:lineRule="auto"/>
        <w:jc w:val="center"/>
        <w:rPr>
          <w:rFonts w:ascii="Century Gothic" w:eastAsia="Arial" w:hAnsi="Century Gothic" w:cs="Arial"/>
        </w:rPr>
      </w:pPr>
    </w:p>
    <w:p w:rsidR="00B578A5" w:rsidRDefault="00B578A5">
      <w:pPr>
        <w:spacing w:after="0" w:line="276" w:lineRule="auto"/>
        <w:jc w:val="center"/>
        <w:rPr>
          <w:rFonts w:ascii="Century Gothic" w:eastAsia="Arial" w:hAnsi="Century Gothic" w:cs="Arial"/>
        </w:rPr>
      </w:pPr>
    </w:p>
    <w:p w:rsidR="00B578A5" w:rsidRDefault="00B578A5">
      <w:pPr>
        <w:spacing w:after="0" w:line="276" w:lineRule="auto"/>
        <w:jc w:val="center"/>
        <w:rPr>
          <w:rFonts w:ascii="Century Gothic" w:eastAsia="Arial" w:hAnsi="Century Gothic" w:cs="Arial"/>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center"/>
        <w:rPr>
          <w:rFonts w:ascii="Century Gothic" w:eastAsia="Arial" w:hAnsi="Century Gothic" w:cs="Arial"/>
          <w:b/>
        </w:rPr>
      </w:pPr>
    </w:p>
    <w:p w:rsidR="00B578A5" w:rsidRDefault="00B578A5">
      <w:pPr>
        <w:spacing w:after="0" w:line="276" w:lineRule="auto"/>
        <w:jc w:val="both"/>
        <w:rPr>
          <w:rFonts w:ascii="Century Gothic" w:eastAsia="Arial" w:hAnsi="Century Gothic" w:cs="Arial"/>
          <w:b/>
        </w:rPr>
      </w:pPr>
    </w:p>
    <w:p w:rsidR="00A40D6D" w:rsidRDefault="00A40D6D">
      <w:pPr>
        <w:spacing w:after="0" w:line="276" w:lineRule="auto"/>
        <w:jc w:val="both"/>
        <w:rPr>
          <w:rFonts w:ascii="Century Gothic" w:eastAsia="Arial" w:hAnsi="Century Gothic" w:cs="Arial"/>
          <w:b/>
        </w:rPr>
      </w:pPr>
    </w:p>
    <w:p w:rsidR="00A40D6D" w:rsidRDefault="00A40D6D">
      <w:pPr>
        <w:spacing w:after="0" w:line="276" w:lineRule="auto"/>
        <w:jc w:val="both"/>
        <w:rPr>
          <w:rFonts w:ascii="Century Gothic" w:eastAsia="Arial" w:hAnsi="Century Gothic" w:cs="Arial"/>
          <w:b/>
        </w:rPr>
      </w:pPr>
    </w:p>
    <w:p w:rsidR="00A40D6D" w:rsidRDefault="00A40D6D">
      <w:pPr>
        <w:spacing w:after="0" w:line="276" w:lineRule="auto"/>
        <w:jc w:val="both"/>
        <w:rPr>
          <w:rFonts w:ascii="Century Gothic" w:eastAsia="Arial" w:hAnsi="Century Gothic" w:cs="Arial"/>
          <w:b/>
        </w:rPr>
      </w:pPr>
    </w:p>
    <w:p w:rsidR="00B578A5" w:rsidRDefault="00B578A5">
      <w:pPr>
        <w:spacing w:after="0" w:line="276" w:lineRule="auto"/>
        <w:jc w:val="both"/>
        <w:rPr>
          <w:rFonts w:ascii="Century Gothic" w:eastAsia="Arial" w:hAnsi="Century Gothic" w:cs="Arial"/>
          <w:b/>
        </w:rPr>
      </w:pPr>
    </w:p>
    <w:p w:rsidR="00B578A5" w:rsidRDefault="00B578A5">
      <w:pPr>
        <w:spacing w:after="0" w:line="276" w:lineRule="auto"/>
        <w:jc w:val="both"/>
        <w:rPr>
          <w:rFonts w:ascii="Century Gothic" w:eastAsia="Arial" w:hAnsi="Century Gothic" w:cs="Arial"/>
          <w:b/>
        </w:rPr>
      </w:pPr>
    </w:p>
    <w:p w:rsidR="00B578A5" w:rsidRDefault="00A40D6D">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rsidR="00B578A5" w:rsidRDefault="00A40D6D">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RETENCIÓN CINCO AL MILLAR</w:t>
      </w:r>
    </w:p>
    <w:p w:rsidR="00B578A5" w:rsidRDefault="00B578A5">
      <w:pPr>
        <w:spacing w:after="200" w:line="276" w:lineRule="auto"/>
        <w:jc w:val="right"/>
        <w:rPr>
          <w:rFonts w:ascii="Century Gothic" w:eastAsia="Arial" w:hAnsi="Century Gothic" w:cs="Arial"/>
        </w:rPr>
      </w:pPr>
    </w:p>
    <w:p w:rsidR="00B578A5" w:rsidRDefault="00B578A5">
      <w:pPr>
        <w:spacing w:after="200" w:line="276" w:lineRule="auto"/>
        <w:rPr>
          <w:rFonts w:ascii="Century Gothic" w:eastAsia="Arial" w:hAnsi="Century Gothic" w:cs="Arial"/>
        </w:rPr>
      </w:pPr>
    </w:p>
    <w:p w:rsidR="00B578A5" w:rsidRDefault="00A40D6D">
      <w:pPr>
        <w:spacing w:after="0" w:line="240" w:lineRule="auto"/>
        <w:rPr>
          <w:rFonts w:ascii="Century Gothic" w:eastAsia="Arial" w:hAnsi="Century Gothic" w:cs="Arial"/>
          <w:b/>
        </w:rPr>
      </w:pPr>
      <w:r>
        <w:rPr>
          <w:rFonts w:ascii="Century Gothic" w:eastAsia="Arial" w:hAnsi="Century Gothic" w:cs="Arial"/>
          <w:b/>
        </w:rPr>
        <w:t xml:space="preserve">COMITÉ DE ADQUISICIONES DEL </w:t>
      </w:r>
      <w:proofErr w:type="spellStart"/>
      <w:r>
        <w:rPr>
          <w:rFonts w:ascii="Century Gothic" w:eastAsia="Arial" w:hAnsi="Century Gothic" w:cs="Arial"/>
          <w:b/>
        </w:rPr>
        <w:t>O.P.D</w:t>
      </w:r>
      <w:proofErr w:type="spellEnd"/>
      <w:r>
        <w:rPr>
          <w:rFonts w:ascii="Century Gothic" w:eastAsia="Arial" w:hAnsi="Century Gothic" w:cs="Arial"/>
          <w:b/>
        </w:rPr>
        <w:t>. “</w:t>
      </w:r>
      <w:proofErr w:type="spellStart"/>
      <w:r>
        <w:rPr>
          <w:rFonts w:ascii="Century Gothic" w:eastAsia="Arial" w:hAnsi="Century Gothic" w:cs="Arial"/>
          <w:b/>
        </w:rPr>
        <w:t>SSMZ</w:t>
      </w:r>
      <w:proofErr w:type="spellEnd"/>
      <w:r>
        <w:rPr>
          <w:rFonts w:ascii="Century Gothic" w:eastAsia="Arial" w:hAnsi="Century Gothic" w:cs="Arial"/>
          <w:b/>
        </w:rPr>
        <w:t>”</w:t>
      </w:r>
    </w:p>
    <w:p w:rsidR="00B578A5" w:rsidRDefault="00A40D6D">
      <w:pPr>
        <w:spacing w:after="0" w:line="240" w:lineRule="auto"/>
        <w:rPr>
          <w:rFonts w:ascii="Century Gothic" w:eastAsia="Arial" w:hAnsi="Century Gothic" w:cs="Arial"/>
          <w:b/>
        </w:rPr>
      </w:pPr>
      <w:r>
        <w:rPr>
          <w:rFonts w:ascii="Century Gothic" w:eastAsia="Arial" w:hAnsi="Century Gothic" w:cs="Arial"/>
          <w:b/>
        </w:rPr>
        <w:t>PRESENTE</w:t>
      </w:r>
    </w:p>
    <w:p w:rsidR="00B578A5" w:rsidRDefault="00B578A5">
      <w:pPr>
        <w:spacing w:after="0" w:line="240" w:lineRule="auto"/>
        <w:rPr>
          <w:rFonts w:ascii="Century Gothic" w:eastAsia="Arial" w:hAnsi="Century Gothic" w:cs="Arial"/>
          <w:b/>
          <w:shd w:val="clear" w:color="auto" w:fill="FFFF00"/>
        </w:rPr>
      </w:pPr>
    </w:p>
    <w:p w:rsidR="00B578A5" w:rsidRDefault="00A40D6D">
      <w:pPr>
        <w:pStyle w:val="Encabezado"/>
        <w:tabs>
          <w:tab w:val="center" w:pos="4252"/>
          <w:tab w:val="right" w:pos="8504"/>
        </w:tabs>
        <w:jc w:val="both"/>
        <w:rPr>
          <w:rFonts w:ascii="Century Gothic" w:eastAsia="Arial" w:hAnsi="Century Gothic" w:cs="Arial"/>
          <w:b/>
        </w:rPr>
      </w:pPr>
      <w:r>
        <w:rPr>
          <w:rFonts w:ascii="Century Gothic" w:eastAsia="Arial" w:hAnsi="Century Gothic" w:cs="Arial"/>
        </w:rPr>
        <w:t xml:space="preserve">ME REFIERO A MI PARTICIPACIÓN EN LA </w:t>
      </w:r>
      <w:r>
        <w:rPr>
          <w:rFonts w:ascii="Century Gothic" w:eastAsia="Arial" w:hAnsi="Century Gothic" w:cs="Arial"/>
          <w:b/>
        </w:rPr>
        <w:t xml:space="preserve">LICITACIÓN PÚBLICA NACIONAL CON CONCURRENCIA DEL COMITÉ DE ADQUISICIONES NÚMERO DE LICITACIÓN: </w:t>
      </w:r>
    </w:p>
    <w:p w:rsidR="00B578A5" w:rsidRDefault="00A40D6D">
      <w:pPr>
        <w:pStyle w:val="Encabezado"/>
        <w:tabs>
          <w:tab w:val="center" w:pos="4252"/>
          <w:tab w:val="right" w:pos="8504"/>
        </w:tabs>
        <w:jc w:val="both"/>
        <w:rPr>
          <w:rFonts w:ascii="Century Gothic" w:hAnsi="Century Gothic" w:cs="Arial"/>
          <w:b/>
        </w:rPr>
      </w:pPr>
      <w:r>
        <w:rPr>
          <w:rFonts w:ascii="Century Gothic" w:eastAsia="Arial" w:hAnsi="Century Gothic" w:cs="Arial"/>
          <w:b/>
        </w:rPr>
        <w:t>LPCC</w:t>
      </w:r>
      <w:r>
        <w:rPr>
          <w:rFonts w:ascii="Century Gothic" w:eastAsia="Times New Roman" w:hAnsi="Century Gothic" w:cs="Arial"/>
          <w:b/>
        </w:rPr>
        <w:t>-003/2023 REFERENTE AL SERVICIO DE SUMINISTRO DE COMBUSTIBLE</w:t>
      </w:r>
    </w:p>
    <w:p w:rsidR="00B578A5" w:rsidRDefault="00B578A5">
      <w:pPr>
        <w:pStyle w:val="Encabezado"/>
        <w:tabs>
          <w:tab w:val="clear" w:pos="4419"/>
          <w:tab w:val="clear" w:pos="8838"/>
          <w:tab w:val="center" w:pos="4252"/>
          <w:tab w:val="right" w:pos="8504"/>
        </w:tabs>
        <w:jc w:val="both"/>
        <w:rPr>
          <w:rFonts w:ascii="Century Gothic" w:hAnsi="Century Gothic" w:cs="Arial"/>
          <w:lang w:eastAsia="en-US"/>
        </w:rPr>
      </w:pPr>
    </w:p>
    <w:p w:rsidR="00B578A5" w:rsidRDefault="00B578A5">
      <w:pPr>
        <w:spacing w:after="200" w:line="276" w:lineRule="auto"/>
        <w:rPr>
          <w:rFonts w:ascii="Century Gothic" w:eastAsia="Arial" w:hAnsi="Century Gothic" w:cs="Arial"/>
          <w:b/>
        </w:rPr>
      </w:pPr>
    </w:p>
    <w:p w:rsidR="00B578A5" w:rsidRDefault="00A40D6D">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B578A5" w:rsidRDefault="00A40D6D">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rsidR="00B578A5" w:rsidRDefault="00B578A5">
      <w:pPr>
        <w:pStyle w:val="Listavistosa-nfasis11"/>
        <w:spacing w:after="0" w:line="240" w:lineRule="auto"/>
        <w:ind w:left="0"/>
        <w:jc w:val="both"/>
        <w:rPr>
          <w:rFonts w:ascii="Century Gothic" w:eastAsia="Times New Roman" w:hAnsi="Century Gothic" w:cs="Arial"/>
        </w:rPr>
      </w:pPr>
    </w:p>
    <w:p w:rsidR="00B578A5" w:rsidRDefault="00B578A5">
      <w:pPr>
        <w:pStyle w:val="Listavistosa-nfasis11"/>
        <w:spacing w:after="0" w:line="240" w:lineRule="auto"/>
        <w:ind w:left="0"/>
        <w:jc w:val="both"/>
        <w:rPr>
          <w:rFonts w:ascii="Century Gothic" w:eastAsia="Times New Roman" w:hAnsi="Century Gothic" w:cs="Arial"/>
        </w:rPr>
      </w:pPr>
    </w:p>
    <w:p w:rsidR="00B578A5" w:rsidRDefault="00B578A5">
      <w:pPr>
        <w:pStyle w:val="Listavistosa-nfasis11"/>
        <w:spacing w:after="0" w:line="240" w:lineRule="auto"/>
        <w:ind w:left="0"/>
        <w:jc w:val="both"/>
        <w:rPr>
          <w:rFonts w:ascii="Century Gothic" w:eastAsia="Times New Roman" w:hAnsi="Century Gothic" w:cs="Arial"/>
        </w:rPr>
      </w:pPr>
    </w:p>
    <w:p w:rsidR="00B578A5" w:rsidRDefault="00B578A5">
      <w:pPr>
        <w:pStyle w:val="Listavistosa-nfasis11"/>
        <w:spacing w:after="0" w:line="240" w:lineRule="auto"/>
        <w:ind w:left="0"/>
        <w:jc w:val="both"/>
        <w:rPr>
          <w:rFonts w:ascii="Century Gothic" w:eastAsia="Times New Roman" w:hAnsi="Century Gothic" w:cs="Arial"/>
        </w:rPr>
      </w:pPr>
    </w:p>
    <w:p w:rsidR="00B578A5" w:rsidRDefault="00B578A5">
      <w:pPr>
        <w:pStyle w:val="Listavistosa-nfasis11"/>
        <w:spacing w:after="0" w:line="240" w:lineRule="auto"/>
        <w:ind w:left="0"/>
        <w:jc w:val="both"/>
        <w:rPr>
          <w:rFonts w:ascii="Century Gothic" w:eastAsia="Times New Roman" w:hAnsi="Century Gothic" w:cs="Arial"/>
        </w:rPr>
      </w:pPr>
    </w:p>
    <w:p w:rsidR="00B578A5" w:rsidRDefault="00B578A5">
      <w:pPr>
        <w:pStyle w:val="Listavistosa-nfasis11"/>
        <w:spacing w:after="0" w:line="240" w:lineRule="auto"/>
        <w:ind w:left="0"/>
        <w:jc w:val="both"/>
        <w:rPr>
          <w:rFonts w:ascii="Century Gothic" w:eastAsia="Times New Roman" w:hAnsi="Century Gothic" w:cs="Arial"/>
        </w:rPr>
      </w:pP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Nombre y firma</w:t>
      </w:r>
    </w:p>
    <w:p w:rsidR="00B578A5" w:rsidRDefault="00A40D6D">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B578A5" w:rsidRDefault="00A40D6D">
      <w:pPr>
        <w:spacing w:after="0" w:line="276" w:lineRule="auto"/>
        <w:jc w:val="center"/>
        <w:rPr>
          <w:rFonts w:ascii="Century Gothic" w:eastAsia="Arial" w:hAnsi="Century Gothic" w:cs="Arial"/>
        </w:rPr>
      </w:pPr>
      <w:r>
        <w:rPr>
          <w:rFonts w:ascii="Century Gothic" w:eastAsia="Arial" w:hAnsi="Century Gothic" w:cs="Arial"/>
        </w:rPr>
        <w:t>(Lugar y fecha)</w:t>
      </w:r>
    </w:p>
    <w:p w:rsidR="00B578A5" w:rsidRDefault="00B578A5">
      <w:pPr>
        <w:rPr>
          <w:rFonts w:ascii="Century Gothic" w:hAnsi="Century Gothic"/>
        </w:rPr>
      </w:pPr>
    </w:p>
    <w:p w:rsidR="00B578A5" w:rsidRDefault="00B578A5"/>
    <w:p w:rsidR="00B578A5" w:rsidRDefault="00B578A5"/>
    <w:p w:rsidR="00B578A5" w:rsidRDefault="00B578A5"/>
    <w:sectPr w:rsidR="00B578A5">
      <w:headerReference w:type="default" r:id="rId10"/>
      <w:footerReference w:type="default" r:id="rId11"/>
      <w:pgSz w:w="12240" w:h="20160"/>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78A5" w:rsidRDefault="00A40D6D">
      <w:pPr>
        <w:spacing w:line="240" w:lineRule="auto"/>
      </w:pPr>
      <w:r>
        <w:separator/>
      </w:r>
    </w:p>
  </w:endnote>
  <w:endnote w:type="continuationSeparator" w:id="0">
    <w:p w:rsidR="00B578A5" w:rsidRDefault="00A40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688186"/>
    </w:sdtPr>
    <w:sdtEndPr/>
    <w:sdtContent>
      <w:p w:rsidR="00B578A5" w:rsidRDefault="00A40D6D">
        <w:pPr>
          <w:pStyle w:val="Piedepgina"/>
          <w:jc w:val="center"/>
        </w:pPr>
        <w:r>
          <w:fldChar w:fldCharType="begin"/>
        </w:r>
        <w:r>
          <w:instrText>PAGE   \* MERGEFORMAT</w:instrText>
        </w:r>
        <w:r>
          <w:fldChar w:fldCharType="separate"/>
        </w:r>
        <w:r>
          <w:rPr>
            <w:lang w:val="es-ES"/>
          </w:rPr>
          <w:t>22</w:t>
        </w:r>
        <w:r>
          <w:fldChar w:fldCharType="end"/>
        </w:r>
      </w:p>
    </w:sdtContent>
  </w:sdt>
  <w:p w:rsidR="00B578A5" w:rsidRDefault="00B578A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78A5" w:rsidRDefault="00A40D6D">
      <w:pPr>
        <w:spacing w:after="0"/>
      </w:pPr>
      <w:r>
        <w:separator/>
      </w:r>
    </w:p>
  </w:footnote>
  <w:footnote w:type="continuationSeparator" w:id="0">
    <w:p w:rsidR="00B578A5" w:rsidRDefault="00A40D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78A5" w:rsidRDefault="00A40D6D">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CONVOCATORIA LICITACIÓN PÚBLICA NACIONAL CON CONCURRENCIA DEL COMITÉ DE ADQUISICIONES NÚMERO DE LICITACIÓN: LPCC-003/2023 </w:t>
    </w:r>
  </w:p>
  <w:p w:rsidR="00B578A5" w:rsidRDefault="00A40D6D">
    <w:pPr>
      <w:pStyle w:val="Encabezado"/>
      <w:tabs>
        <w:tab w:val="clear" w:pos="4419"/>
        <w:tab w:val="clear" w:pos="8838"/>
        <w:tab w:val="center" w:pos="4252"/>
        <w:tab w:val="right" w:pos="8504"/>
      </w:tabs>
      <w:wordWrap w:val="0"/>
      <w:jc w:val="right"/>
    </w:pPr>
    <w:r>
      <w:rPr>
        <w:rFonts w:ascii="Century Gothic" w:eastAsia="Arial" w:hAnsi="Century Gothic" w:cs="Arial"/>
        <w:b/>
      </w:rPr>
      <w:t>PARA EL SERVICIO DE SUMINISTRO DE COMBUSTIBLE</w:t>
    </w:r>
  </w:p>
  <w:p w:rsidR="00B578A5" w:rsidRDefault="00B578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E32891"/>
    <w:multiLevelType w:val="multilevel"/>
    <w:tmpl w:val="0FE328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D1A91"/>
    <w:multiLevelType w:val="multilevel"/>
    <w:tmpl w:val="148D1A91"/>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00995958">
    <w:abstractNumId w:val="10"/>
  </w:num>
  <w:num w:numId="2" w16cid:durableId="513619695">
    <w:abstractNumId w:val="4"/>
  </w:num>
  <w:num w:numId="3" w16cid:durableId="75635928">
    <w:abstractNumId w:val="7"/>
  </w:num>
  <w:num w:numId="4" w16cid:durableId="366294146">
    <w:abstractNumId w:val="5"/>
  </w:num>
  <w:num w:numId="5" w16cid:durableId="1780098445">
    <w:abstractNumId w:val="9"/>
  </w:num>
  <w:num w:numId="6" w16cid:durableId="1190728890">
    <w:abstractNumId w:val="3"/>
  </w:num>
  <w:num w:numId="7" w16cid:durableId="1550843994">
    <w:abstractNumId w:val="6"/>
  </w:num>
  <w:num w:numId="8" w16cid:durableId="2031909580">
    <w:abstractNumId w:val="0"/>
  </w:num>
  <w:num w:numId="9" w16cid:durableId="1008630878">
    <w:abstractNumId w:val="8"/>
  </w:num>
  <w:num w:numId="10" w16cid:durableId="651637099">
    <w:abstractNumId w:val="12"/>
  </w:num>
  <w:num w:numId="11" w16cid:durableId="1095058440">
    <w:abstractNumId w:val="11"/>
  </w:num>
  <w:num w:numId="12" w16cid:durableId="472792101">
    <w:abstractNumId w:val="1"/>
  </w:num>
  <w:num w:numId="13" w16cid:durableId="1412656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644F0"/>
    <w:rsid w:val="00066F41"/>
    <w:rsid w:val="0009375B"/>
    <w:rsid w:val="000A093C"/>
    <w:rsid w:val="000B535C"/>
    <w:rsid w:val="000C187F"/>
    <w:rsid w:val="000F205D"/>
    <w:rsid w:val="000F3026"/>
    <w:rsid w:val="000F32A8"/>
    <w:rsid w:val="00154A61"/>
    <w:rsid w:val="0016127F"/>
    <w:rsid w:val="001975BC"/>
    <w:rsid w:val="001B632A"/>
    <w:rsid w:val="001F1469"/>
    <w:rsid w:val="001F1A8A"/>
    <w:rsid w:val="00220C51"/>
    <w:rsid w:val="00225AE4"/>
    <w:rsid w:val="00234A76"/>
    <w:rsid w:val="00265A6F"/>
    <w:rsid w:val="00271CBE"/>
    <w:rsid w:val="00290E59"/>
    <w:rsid w:val="00300849"/>
    <w:rsid w:val="003177FE"/>
    <w:rsid w:val="00361A38"/>
    <w:rsid w:val="00367123"/>
    <w:rsid w:val="003703FE"/>
    <w:rsid w:val="00391181"/>
    <w:rsid w:val="00392720"/>
    <w:rsid w:val="003A1913"/>
    <w:rsid w:val="0040031E"/>
    <w:rsid w:val="00420048"/>
    <w:rsid w:val="004377E4"/>
    <w:rsid w:val="0045484E"/>
    <w:rsid w:val="00492471"/>
    <w:rsid w:val="004B64D3"/>
    <w:rsid w:val="004C4892"/>
    <w:rsid w:val="004E1464"/>
    <w:rsid w:val="004F3325"/>
    <w:rsid w:val="0050207A"/>
    <w:rsid w:val="00516AE9"/>
    <w:rsid w:val="00527CAC"/>
    <w:rsid w:val="00533066"/>
    <w:rsid w:val="00540755"/>
    <w:rsid w:val="00573F74"/>
    <w:rsid w:val="005877FA"/>
    <w:rsid w:val="005B6861"/>
    <w:rsid w:val="005D11C1"/>
    <w:rsid w:val="005E33DE"/>
    <w:rsid w:val="006070E9"/>
    <w:rsid w:val="00623288"/>
    <w:rsid w:val="00653A1B"/>
    <w:rsid w:val="006624DE"/>
    <w:rsid w:val="006A6839"/>
    <w:rsid w:val="006D3D02"/>
    <w:rsid w:val="007621DD"/>
    <w:rsid w:val="00770A54"/>
    <w:rsid w:val="00785D2A"/>
    <w:rsid w:val="007A0912"/>
    <w:rsid w:val="007C127A"/>
    <w:rsid w:val="007D2C5B"/>
    <w:rsid w:val="007F2D80"/>
    <w:rsid w:val="008027C8"/>
    <w:rsid w:val="008062C6"/>
    <w:rsid w:val="008108A7"/>
    <w:rsid w:val="008225A7"/>
    <w:rsid w:val="0085364C"/>
    <w:rsid w:val="00866AB1"/>
    <w:rsid w:val="008B63ED"/>
    <w:rsid w:val="008B7381"/>
    <w:rsid w:val="008C07FE"/>
    <w:rsid w:val="008C6E34"/>
    <w:rsid w:val="009102FE"/>
    <w:rsid w:val="00913977"/>
    <w:rsid w:val="009167CC"/>
    <w:rsid w:val="00942BD2"/>
    <w:rsid w:val="0099179B"/>
    <w:rsid w:val="00997541"/>
    <w:rsid w:val="009A3995"/>
    <w:rsid w:val="009B1E80"/>
    <w:rsid w:val="009F2B24"/>
    <w:rsid w:val="00A05741"/>
    <w:rsid w:val="00A40556"/>
    <w:rsid w:val="00A40D6D"/>
    <w:rsid w:val="00A51748"/>
    <w:rsid w:val="00A9477E"/>
    <w:rsid w:val="00A950D0"/>
    <w:rsid w:val="00AC4821"/>
    <w:rsid w:val="00AF473C"/>
    <w:rsid w:val="00AF7D0A"/>
    <w:rsid w:val="00B161AF"/>
    <w:rsid w:val="00B4293B"/>
    <w:rsid w:val="00B578A5"/>
    <w:rsid w:val="00B60AE1"/>
    <w:rsid w:val="00B74457"/>
    <w:rsid w:val="00BB3FB1"/>
    <w:rsid w:val="00BD0447"/>
    <w:rsid w:val="00C01BA2"/>
    <w:rsid w:val="00C058CE"/>
    <w:rsid w:val="00C40B64"/>
    <w:rsid w:val="00CB47DB"/>
    <w:rsid w:val="00CD30CF"/>
    <w:rsid w:val="00CE02A8"/>
    <w:rsid w:val="00CE13A7"/>
    <w:rsid w:val="00D026E2"/>
    <w:rsid w:val="00D54412"/>
    <w:rsid w:val="00DC6B0E"/>
    <w:rsid w:val="00DD14D9"/>
    <w:rsid w:val="00DD3511"/>
    <w:rsid w:val="00DD7AD3"/>
    <w:rsid w:val="00DF436A"/>
    <w:rsid w:val="00E476CA"/>
    <w:rsid w:val="00E76965"/>
    <w:rsid w:val="00EA1170"/>
    <w:rsid w:val="00EB4AC4"/>
    <w:rsid w:val="00EF48E3"/>
    <w:rsid w:val="00F830FF"/>
    <w:rsid w:val="00F97937"/>
    <w:rsid w:val="00FE5EEB"/>
    <w:rsid w:val="00FF4D20"/>
    <w:rsid w:val="00FF7273"/>
    <w:rsid w:val="03157ADA"/>
    <w:rsid w:val="0CB762D7"/>
    <w:rsid w:val="10686DD7"/>
    <w:rsid w:val="13BC5D0F"/>
    <w:rsid w:val="1ECE699F"/>
    <w:rsid w:val="1F43738D"/>
    <w:rsid w:val="2B894B64"/>
    <w:rsid w:val="36A56EE3"/>
    <w:rsid w:val="39456AC7"/>
    <w:rsid w:val="3C727C19"/>
    <w:rsid w:val="41826066"/>
    <w:rsid w:val="464204D3"/>
    <w:rsid w:val="47D1705B"/>
    <w:rsid w:val="48825F81"/>
    <w:rsid w:val="58A71527"/>
    <w:rsid w:val="5E024593"/>
    <w:rsid w:val="5EE906B0"/>
    <w:rsid w:val="72465952"/>
    <w:rsid w:val="79674E4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4B48"/>
  <w15:docId w15:val="{F4DDB02E-01A9-4F26-BB43-A524740C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smz.gob.mx/130122tlpcc/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pd.licita014@ssmz.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23</Pages>
  <Words>8088</Words>
  <Characters>44486</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cp:lastModifiedBy>
  <cp:revision>5</cp:revision>
  <cp:lastPrinted>2023-01-11T16:54:00Z</cp:lastPrinted>
  <dcterms:created xsi:type="dcterms:W3CDTF">2023-02-02T01:49:00Z</dcterms:created>
  <dcterms:modified xsi:type="dcterms:W3CDTF">2023-02-02T20:12:00Z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3BFE1652D84142D09F32FC6822DCECC3</vt:lpwstr>
  </property>
</Properties>
</file>