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77E9A957"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BASES PAR</w:t>
      </w:r>
      <w:bookmarkStart w:id="0" w:name="_GoBack"/>
      <w:bookmarkEnd w:id="0"/>
      <w:r w:rsidRPr="00C03693">
        <w:rPr>
          <w:rFonts w:ascii="Century Gothic" w:hAnsi="Century Gothic" w:cs="Arial"/>
          <w:b/>
        </w:rPr>
        <w:t xml:space="preserve">A LICITACIÓN </w:t>
      </w:r>
      <w:r w:rsidRPr="00C03693">
        <w:rPr>
          <w:rFonts w:ascii="Century Gothic" w:hAnsi="Century Gothic" w:cs="Arial"/>
          <w:b/>
          <w:color w:val="000000"/>
        </w:rPr>
        <w:t xml:space="preserve">PÚBLICA </w:t>
      </w:r>
      <w:r w:rsidR="0022365A" w:rsidRPr="00C03693">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08668813"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C12DE2" w:rsidRPr="00C03693">
        <w:rPr>
          <w:rFonts w:ascii="Century Gothic" w:eastAsia="Times New Roman" w:hAnsi="Century Gothic" w:cs="Arial"/>
          <w:b/>
        </w:rPr>
        <w:t>020</w:t>
      </w:r>
      <w:r w:rsidRPr="00C03693">
        <w:rPr>
          <w:rFonts w:ascii="Century Gothic" w:eastAsia="Times New Roman" w:hAnsi="Century Gothic" w:cs="Arial"/>
          <w:b/>
        </w:rPr>
        <w:t>/2023</w:t>
      </w:r>
    </w:p>
    <w:p w14:paraId="393EE368" w14:textId="58AD7A6A"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E46555">
        <w:rPr>
          <w:rFonts w:ascii="Century Gothic" w:hAnsi="Century Gothic" w:cs="Arial"/>
          <w:b/>
        </w:rPr>
        <w:t>26/09</w:t>
      </w:r>
      <w:r w:rsidR="00EA2B6F" w:rsidRPr="00C03693">
        <w:rPr>
          <w:rFonts w:ascii="Century Gothic" w:hAnsi="Century Gothic" w:cs="Arial"/>
          <w:b/>
        </w:rPr>
        <w:t>/</w:t>
      </w:r>
      <w:r w:rsidRPr="00C03693">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A453984"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311DFA" w:rsidRPr="00311DFA">
              <w:rPr>
                <w:rFonts w:ascii="Century Gothic" w:eastAsia="Arial" w:hAnsi="Century Gothic" w:cs="Arial"/>
              </w:rPr>
              <w:t>DIRECCION MEDICA</w:t>
            </w:r>
            <w:r w:rsidR="00311DFA">
              <w:rPr>
                <w:rFonts w:ascii="Century Gothic" w:eastAsia="Arial" w:hAnsi="Century Gothic" w:cs="Arial"/>
              </w:rPr>
              <w:t>.</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77777777"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1B2EAA">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3DD8A697" w:rsidR="00AE2E47" w:rsidRPr="003C178B" w:rsidRDefault="00E46555">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3C178B">
              <w:rPr>
                <w:rFonts w:ascii="Century Gothic" w:eastAsia="Times New Roman" w:hAnsi="Century Gothic" w:cs="Arial"/>
                <w:b/>
              </w:rPr>
              <w:t>CONVOCAT</w:t>
            </w:r>
            <w:r w:rsidR="0022365A">
              <w:rPr>
                <w:rFonts w:ascii="Century Gothic" w:eastAsia="Times New Roman" w:hAnsi="Century Gothic" w:cs="Arial"/>
                <w:b/>
              </w:rPr>
              <w:t>ORIA LICITACIÓN PUBLICA LOCAL</w:t>
            </w:r>
            <w:r w:rsidR="004F4044" w:rsidRPr="003C178B">
              <w:rPr>
                <w:rFonts w:ascii="Century Gothic" w:eastAsia="Times New Roman" w:hAnsi="Century Gothic" w:cs="Arial"/>
                <w:b/>
              </w:rPr>
              <w:t xml:space="preserve"> CON CONCURRENCIA DEL COMITÉ DE ADQUISICIONES NÚMERO DE LICITACIÓN: LPCC-</w:t>
            </w:r>
            <w:r w:rsidR="00C12DE2" w:rsidRPr="00C12DE2">
              <w:rPr>
                <w:rFonts w:ascii="Century Gothic" w:eastAsia="Times New Roman" w:hAnsi="Century Gothic" w:cs="Arial"/>
                <w:b/>
              </w:rPr>
              <w:t>020</w:t>
            </w:r>
            <w:r w:rsidR="004F4044"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06689771" w:rsidR="00BD08F5" w:rsidRPr="003C178B" w:rsidRDefault="00422CD6" w:rsidP="00A71B00">
                  <w:pPr>
                    <w:pStyle w:val="Encabezado"/>
                    <w:tabs>
                      <w:tab w:val="center" w:pos="4252"/>
                      <w:tab w:val="right" w:pos="8504"/>
                    </w:tabs>
                    <w:wordWrap w:val="0"/>
                    <w:jc w:val="center"/>
                    <w:rPr>
                      <w:rFonts w:ascii="Century Gothic" w:eastAsia="Arial" w:hAnsi="Century Gothic" w:cs="Arial"/>
                      <w:b/>
                    </w:rPr>
                  </w:pPr>
                  <w:r w:rsidRPr="003C178B">
                    <w:rPr>
                      <w:rFonts w:ascii="Century Gothic" w:eastAsia="Arial" w:hAnsi="Century Gothic" w:cs="Arial"/>
                      <w:b/>
                    </w:rPr>
                    <w:t xml:space="preserve">ADQUISICIÓN DE </w:t>
                  </w:r>
                  <w:r w:rsidR="0086616D" w:rsidRPr="003C178B">
                    <w:rPr>
                      <w:rFonts w:ascii="Century Gothic" w:eastAsia="Arial" w:hAnsi="Century Gothic" w:cs="Arial"/>
                      <w:b/>
                    </w:rPr>
                    <w:t>EQUIPO</w:t>
                  </w:r>
                  <w:r w:rsidRPr="003C178B">
                    <w:rPr>
                      <w:rFonts w:ascii="Century Gothic" w:eastAsia="Arial" w:hAnsi="Century Gothic" w:cs="Arial"/>
                      <w:b/>
                    </w:rPr>
                    <w:t xml:space="preserve"> </w:t>
                  </w:r>
                  <w:r w:rsidR="00A71B00" w:rsidRPr="003C178B">
                    <w:rPr>
                      <w:rFonts w:ascii="Century Gothic" w:eastAsia="Arial" w:hAnsi="Century Gothic" w:cs="Arial"/>
                      <w:b/>
                    </w:rPr>
                    <w:t>MÉDICO</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38"/>
              <w:gridCol w:w="2436"/>
              <w:gridCol w:w="2524"/>
            </w:tblGrid>
            <w:tr w:rsidR="00AE2E47" w:rsidRPr="00C03693" w14:paraId="0B5ABEA4" w14:textId="77777777" w:rsidTr="009A258B">
              <w:trPr>
                <w:trHeight w:val="643"/>
              </w:trPr>
              <w:tc>
                <w:tcPr>
                  <w:tcW w:w="2081" w:type="dxa"/>
                  <w:shd w:val="clear" w:color="auto" w:fill="auto"/>
                </w:tcPr>
                <w:p w14:paraId="3F4CF88E" w14:textId="77777777" w:rsidR="00AE2E47" w:rsidRPr="00C03693" w:rsidRDefault="004F4044" w:rsidP="00A24E7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56" w:type="dxa"/>
                  <w:shd w:val="clear" w:color="auto" w:fill="auto"/>
                </w:tcPr>
                <w:p w14:paraId="06E82C17" w14:textId="77777777" w:rsidR="00AE2E47" w:rsidRPr="00C03693" w:rsidRDefault="004F4044" w:rsidP="00A24E7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13F0334B" w14:textId="77777777" w:rsidR="00AE2E47" w:rsidRPr="00C03693" w:rsidRDefault="004F4044" w:rsidP="00A24E7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00EC7BEC" w14:textId="77777777" w:rsidR="00AE2E47" w:rsidRPr="00C03693" w:rsidRDefault="004F4044" w:rsidP="00A24E7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AE2E47" w:rsidRPr="003C178B" w14:paraId="139F0E61" w14:textId="77777777" w:rsidTr="009A258B">
              <w:trPr>
                <w:trHeight w:val="1678"/>
              </w:trPr>
              <w:tc>
                <w:tcPr>
                  <w:tcW w:w="2081" w:type="dxa"/>
                  <w:shd w:val="clear" w:color="auto" w:fill="auto"/>
                </w:tcPr>
                <w:p w14:paraId="33504C02" w14:textId="77777777" w:rsidR="00E63534" w:rsidRPr="00C03693" w:rsidRDefault="00E63534" w:rsidP="00A24E76">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E63534" w:rsidRPr="00C03693" w:rsidRDefault="00E63534" w:rsidP="00A24E76">
                  <w:pPr>
                    <w:framePr w:hSpace="180" w:wrap="around" w:vAnchor="text" w:hAnchor="page" w:x="1309" w:y="708"/>
                    <w:spacing w:after="0" w:line="240" w:lineRule="auto"/>
                    <w:contextualSpacing/>
                    <w:suppressOverlap/>
                    <w:jc w:val="center"/>
                    <w:rPr>
                      <w:rFonts w:ascii="Century Gothic" w:hAnsi="Century Gothic" w:cs="Arial"/>
                    </w:rPr>
                  </w:pPr>
                </w:p>
                <w:p w14:paraId="2615D48C" w14:textId="2EFCA2DB" w:rsidR="00AE2E47" w:rsidRPr="00C03693" w:rsidRDefault="00E46555" w:rsidP="00A24E76">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04</w:t>
                  </w:r>
                  <w:r w:rsidR="00E63534" w:rsidRPr="00C03693">
                    <w:rPr>
                      <w:rFonts w:ascii="Century Gothic" w:hAnsi="Century Gothic" w:cs="Arial"/>
                    </w:rPr>
                    <w:t>/</w:t>
                  </w:r>
                  <w:r>
                    <w:rPr>
                      <w:rFonts w:ascii="Century Gothic" w:hAnsi="Century Gothic" w:cs="Arial"/>
                    </w:rPr>
                    <w:t>OCTUBRE</w:t>
                  </w:r>
                  <w:r w:rsidR="004F4044" w:rsidRPr="00C03693">
                    <w:rPr>
                      <w:rFonts w:ascii="Century Gothic" w:hAnsi="Century Gothic" w:cs="Arial"/>
                    </w:rPr>
                    <w:t>/2023</w:t>
                  </w:r>
                </w:p>
                <w:p w14:paraId="2E87C841" w14:textId="7EC65A21" w:rsidR="00AE2E47" w:rsidRPr="00C03693" w:rsidRDefault="004F4044" w:rsidP="00A24E76">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1</w:t>
                  </w:r>
                  <w:r w:rsidR="00E46555">
                    <w:rPr>
                      <w:rFonts w:ascii="Century Gothic" w:hAnsi="Century Gothic" w:cs="Arial"/>
                    </w:rPr>
                    <w:t>3</w:t>
                  </w:r>
                  <w:r w:rsidRPr="00C03693">
                    <w:rPr>
                      <w:rFonts w:ascii="Century Gothic" w:hAnsi="Century Gothic" w:cs="Arial"/>
                    </w:rPr>
                    <w:t xml:space="preserve">:00 </w:t>
                  </w:r>
                  <w:r w:rsidR="00497E9D" w:rsidRPr="00C03693">
                    <w:rPr>
                      <w:rFonts w:ascii="Century Gothic" w:hAnsi="Century Gothic" w:cs="Arial"/>
                    </w:rPr>
                    <w:t>HRS</w:t>
                  </w:r>
                </w:p>
              </w:tc>
              <w:tc>
                <w:tcPr>
                  <w:tcW w:w="2356" w:type="dxa"/>
                  <w:shd w:val="clear" w:color="auto" w:fill="auto"/>
                </w:tcPr>
                <w:p w14:paraId="2A1A2916" w14:textId="77777777" w:rsidR="003F1FA0" w:rsidRPr="00C03693" w:rsidRDefault="003F1FA0" w:rsidP="00A24E76">
                  <w:pPr>
                    <w:framePr w:hSpace="180" w:wrap="around" w:vAnchor="text" w:hAnchor="page" w:x="1309" w:y="708"/>
                    <w:spacing w:after="0" w:line="240" w:lineRule="auto"/>
                    <w:contextualSpacing/>
                    <w:suppressOverlap/>
                    <w:jc w:val="center"/>
                    <w:rPr>
                      <w:rFonts w:ascii="Century Gothic" w:hAnsi="Century Gothic" w:cs="Arial"/>
                    </w:rPr>
                  </w:pPr>
                </w:p>
                <w:p w14:paraId="48A70D6B" w14:textId="77777777" w:rsidR="003F1FA0" w:rsidRPr="00C03693" w:rsidRDefault="003F1FA0" w:rsidP="00A24E76">
                  <w:pPr>
                    <w:framePr w:hSpace="180" w:wrap="around" w:vAnchor="text" w:hAnchor="page" w:x="1309" w:y="708"/>
                    <w:spacing w:after="0" w:line="240" w:lineRule="auto"/>
                    <w:contextualSpacing/>
                    <w:suppressOverlap/>
                    <w:jc w:val="center"/>
                    <w:rPr>
                      <w:rFonts w:ascii="Century Gothic" w:hAnsi="Century Gothic" w:cs="Arial"/>
                    </w:rPr>
                  </w:pPr>
                </w:p>
                <w:p w14:paraId="4BBA8A97" w14:textId="77777777" w:rsidR="00AE2E47" w:rsidRPr="00C03693" w:rsidRDefault="003F1FA0" w:rsidP="00A24E76">
                  <w:pPr>
                    <w:framePr w:hSpace="180" w:wrap="around" w:vAnchor="text" w:hAnchor="page" w:x="1309" w:y="708"/>
                    <w:spacing w:after="0" w:line="240" w:lineRule="auto"/>
                    <w:contextualSpacing/>
                    <w:suppressOverlap/>
                    <w:jc w:val="center"/>
                    <w:rPr>
                      <w:rFonts w:ascii="Century Gothic" w:hAnsi="Century Gothic" w:cs="Arial"/>
                      <w:u w:val="single"/>
                    </w:rPr>
                  </w:pPr>
                  <w:r w:rsidRPr="00C03693">
                    <w:rPr>
                      <w:rFonts w:ascii="Century Gothic" w:hAnsi="Century Gothic" w:cs="Arial"/>
                    </w:rPr>
                    <w:t>NO APLICA</w:t>
                  </w:r>
                </w:p>
              </w:tc>
              <w:tc>
                <w:tcPr>
                  <w:tcW w:w="2443" w:type="dxa"/>
                </w:tcPr>
                <w:p w14:paraId="4E639460" w14:textId="77777777" w:rsidR="00E63534" w:rsidRPr="00C03693" w:rsidRDefault="00E63534" w:rsidP="00A24E76">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E63534" w:rsidRPr="00C03693" w:rsidRDefault="00E63534" w:rsidP="00A24E76">
                  <w:pPr>
                    <w:framePr w:hSpace="180" w:wrap="around" w:vAnchor="text" w:hAnchor="page" w:x="1309" w:y="708"/>
                    <w:spacing w:after="0" w:line="240" w:lineRule="auto"/>
                    <w:contextualSpacing/>
                    <w:suppressOverlap/>
                    <w:jc w:val="center"/>
                    <w:rPr>
                      <w:rFonts w:ascii="Century Gothic" w:hAnsi="Century Gothic" w:cs="Arial"/>
                    </w:rPr>
                  </w:pPr>
                </w:p>
                <w:p w14:paraId="7F0014C4" w14:textId="1A24AD27" w:rsidR="00AE2E47" w:rsidRPr="00C03693" w:rsidRDefault="00B53139" w:rsidP="00A24E76">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0</w:t>
                  </w:r>
                  <w:r w:rsidR="00E46555">
                    <w:rPr>
                      <w:rFonts w:ascii="Century Gothic" w:hAnsi="Century Gothic" w:cs="Arial"/>
                    </w:rPr>
                    <w:t>9</w:t>
                  </w:r>
                  <w:r w:rsidR="003F1FA0" w:rsidRPr="00C03693">
                    <w:rPr>
                      <w:rFonts w:ascii="Century Gothic" w:hAnsi="Century Gothic" w:cs="Arial"/>
                    </w:rPr>
                    <w:t>/</w:t>
                  </w:r>
                  <w:r w:rsidR="00E46555">
                    <w:rPr>
                      <w:rFonts w:ascii="Century Gothic" w:hAnsi="Century Gothic" w:cs="Arial"/>
                    </w:rPr>
                    <w:t>OCTUBRE</w:t>
                  </w:r>
                  <w:r w:rsidR="004F4044" w:rsidRPr="00C03693">
                    <w:rPr>
                      <w:rFonts w:ascii="Century Gothic" w:hAnsi="Century Gothic" w:cs="Arial"/>
                    </w:rPr>
                    <w:t>/2023</w:t>
                  </w:r>
                </w:p>
                <w:p w14:paraId="41299492" w14:textId="51219105" w:rsidR="00F129C9" w:rsidRPr="00C03693" w:rsidRDefault="00F129C9" w:rsidP="00A24E76">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1</w:t>
                  </w:r>
                  <w:r w:rsidR="00074B2B">
                    <w:rPr>
                      <w:rFonts w:ascii="Century Gothic" w:hAnsi="Century Gothic" w:cs="Arial"/>
                    </w:rPr>
                    <w:t>3</w:t>
                  </w:r>
                  <w:r w:rsidRPr="00C03693">
                    <w:rPr>
                      <w:rFonts w:ascii="Century Gothic" w:hAnsi="Century Gothic" w:cs="Arial"/>
                    </w:rPr>
                    <w:t>:00 HRS</w:t>
                  </w:r>
                </w:p>
              </w:tc>
              <w:tc>
                <w:tcPr>
                  <w:tcW w:w="2544" w:type="dxa"/>
                  <w:shd w:val="clear" w:color="auto" w:fill="auto"/>
                </w:tcPr>
                <w:p w14:paraId="654E9B0C" w14:textId="77777777" w:rsidR="00AE2E47" w:rsidRPr="00C03693" w:rsidRDefault="004F4044" w:rsidP="00A24E76">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57F74BBF" w14:textId="77777777"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0928ECA2"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E46555">
              <w:rPr>
                <w:rFonts w:ascii="Century Gothic" w:hAnsi="Century Gothic" w:cs="Arial"/>
              </w:rPr>
              <w:t>04</w:t>
            </w:r>
            <w:r w:rsidRPr="00C03693">
              <w:rPr>
                <w:rFonts w:ascii="Century Gothic" w:hAnsi="Century Gothic" w:cs="Arial"/>
              </w:rPr>
              <w:t xml:space="preserve"> de </w:t>
            </w:r>
            <w:r w:rsidR="00E46555">
              <w:rPr>
                <w:rFonts w:ascii="Century Gothic" w:hAnsi="Century Gothic" w:cs="Arial"/>
              </w:rPr>
              <w:t>octubre</w:t>
            </w:r>
            <w:r w:rsidRPr="00C03693">
              <w:rPr>
                <w:rFonts w:ascii="Century Gothic" w:hAnsi="Century Gothic" w:cs="Arial"/>
              </w:rPr>
              <w:t xml:space="preserve"> del 2023 a las 1</w:t>
            </w:r>
            <w:r w:rsidR="00E46555">
              <w:rPr>
                <w:rFonts w:ascii="Century Gothic" w:hAnsi="Century Gothic" w:cs="Arial"/>
              </w:rPr>
              <w:t>3</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1BBA795F"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E46555">
              <w:rPr>
                <w:rFonts w:ascii="Century Gothic" w:hAnsi="Century Gothic" w:cs="Arial"/>
                <w:b/>
                <w:bCs/>
              </w:rPr>
              <w:t>02</w:t>
            </w:r>
            <w:r w:rsidRPr="00C03693">
              <w:rPr>
                <w:rFonts w:ascii="Century Gothic" w:hAnsi="Century Gothic" w:cs="Arial"/>
                <w:b/>
                <w:bCs/>
              </w:rPr>
              <w:t xml:space="preserve"> de </w:t>
            </w:r>
            <w:r w:rsidR="00E46555">
              <w:rPr>
                <w:rFonts w:ascii="Century Gothic" w:hAnsi="Century Gothic" w:cs="Arial"/>
                <w:b/>
                <w:bCs/>
              </w:rPr>
              <w:t>octubre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E46555">
              <w:rPr>
                <w:rFonts w:ascii="Century Gothic" w:hAnsi="Century Gothic" w:cs="Arial"/>
                <w:b/>
                <w:bCs/>
              </w:rPr>
              <w:t>0</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4CB7FDC0" w14:textId="53A9CAEB" w:rsidR="00AE2E47" w:rsidRPr="003C178B" w:rsidRDefault="001B2EAA">
            <w:pPr>
              <w:spacing w:after="200" w:line="240" w:lineRule="auto"/>
              <w:jc w:val="center"/>
              <w:rPr>
                <w:rFonts w:ascii="Century Gothic" w:hAnsi="Century Gothic" w:cs="Arial"/>
              </w:rPr>
            </w:pPr>
            <w:hyperlink r:id="rId8" w:history="1">
              <w:r w:rsidR="008A01AF" w:rsidRPr="0051467E">
                <w:rPr>
                  <w:rStyle w:val="Hipervnculo"/>
                  <w:rFonts w:ascii="Century Gothic" w:hAnsi="Century Gothic" w:cs="Arial"/>
                </w:rPr>
                <w:t>equipomedico</w:t>
              </w:r>
              <w:r w:rsidR="008A01AF" w:rsidRPr="0051467E">
                <w:rPr>
                  <w:rStyle w:val="Hipervnculo"/>
                  <w:rFonts w:ascii="Century Gothic" w:hAnsi="Century Gothic" w:cs="Arial"/>
                  <w:b/>
                </w:rPr>
                <w:t>@</w:t>
              </w:r>
              <w:r w:rsidR="008A01AF" w:rsidRPr="0051467E">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67C893D7" w:rsidR="009051E4" w:rsidRPr="003C178B" w:rsidRDefault="00E46555" w:rsidP="00A71B00">
            <w:pPr>
              <w:spacing w:after="200" w:line="240" w:lineRule="auto"/>
              <w:jc w:val="center"/>
              <w:rPr>
                <w:rFonts w:ascii="Century Gothic" w:hAnsi="Century Gothic" w:cs="Arial"/>
                <w:bCs/>
              </w:rPr>
            </w:pPr>
            <w:r>
              <w:rPr>
                <w:rFonts w:ascii="Century Gothic" w:hAnsi="Century Gothic" w:cs="Arial"/>
                <w:b/>
              </w:rPr>
              <w:t xml:space="preserve">SEGUNDA CONVOCATORIA </w:t>
            </w:r>
            <w:r w:rsidR="00A71B00" w:rsidRPr="003C178B">
              <w:rPr>
                <w:rFonts w:ascii="Century Gothic" w:hAnsi="Century Gothic" w:cs="Arial"/>
                <w:b/>
              </w:rPr>
              <w:t xml:space="preserve">LICITACIÓN PÚBLICA </w:t>
            </w:r>
            <w:r w:rsidR="0022365A">
              <w:rPr>
                <w:rFonts w:ascii="Century Gothic" w:hAnsi="Century Gothic" w:cs="Arial"/>
                <w:b/>
              </w:rPr>
              <w:t>LOCAL</w:t>
            </w:r>
            <w:r w:rsidR="00A71B00" w:rsidRPr="003C178B">
              <w:rPr>
                <w:rFonts w:ascii="Century Gothic" w:hAnsi="Century Gothic" w:cs="Arial"/>
                <w:b/>
              </w:rPr>
              <w:t xml:space="preserve"> CON CONCURRENCIA DEL COMITÉ DE ADQUISICIO</w:t>
            </w:r>
            <w:r w:rsidR="00C03693">
              <w:rPr>
                <w:rFonts w:ascii="Century Gothic" w:hAnsi="Century Gothic" w:cs="Arial"/>
                <w:b/>
              </w:rPr>
              <w:t>NES NÚMERO DE LICITACIÓN: LPCC-020</w:t>
            </w:r>
            <w:r w:rsidR="00A71B00" w:rsidRPr="003C178B">
              <w:rPr>
                <w:rFonts w:ascii="Century Gothic" w:hAnsi="Century Gothic" w:cs="Arial"/>
                <w:b/>
              </w:rPr>
              <w:t>/2023 PARA LA ADQUISICIÓN DE EQUIPO MÉDICO PARA</w:t>
            </w:r>
            <w:r w:rsidR="00BE3D1C">
              <w:rPr>
                <w:rFonts w:ascii="Century Gothic" w:hAnsi="Century Gothic" w:cs="Arial"/>
                <w:b/>
              </w:rPr>
              <w:t xml:space="preserve"> </w:t>
            </w:r>
            <w:r w:rsidR="00A71B00" w:rsidRPr="003C178B">
              <w:rPr>
                <w:rFonts w:ascii="Century Gothic" w:hAnsi="Century Gothic" w:cs="Arial"/>
                <w:b/>
              </w:rPr>
              <w:t>EL HOSPITAL GENERAL Y LAS UNIDADES DE ATENCIÓN MEDICA</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2FD06D17"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propuestas técnicas y económicas deberán ser entregados en el auditorio del Hospital General de Zapopan el día </w:t>
            </w:r>
            <w:r w:rsidR="00E46555">
              <w:rPr>
                <w:rFonts w:ascii="Century Gothic" w:hAnsi="Century Gothic" w:cs="Arial"/>
                <w:b/>
                <w:u w:val="single"/>
              </w:rPr>
              <w:t>09</w:t>
            </w:r>
            <w:r w:rsidRPr="00C03693">
              <w:rPr>
                <w:rFonts w:ascii="Century Gothic" w:hAnsi="Century Gothic" w:cs="Arial"/>
                <w:b/>
                <w:u w:val="single"/>
              </w:rPr>
              <w:t xml:space="preserve"> de </w:t>
            </w:r>
            <w:r w:rsidR="00E46555">
              <w:rPr>
                <w:rFonts w:ascii="Century Gothic" w:hAnsi="Century Gothic" w:cs="Arial"/>
                <w:b/>
                <w:u w:val="single"/>
              </w:rPr>
              <w:t>octubre</w:t>
            </w:r>
            <w:r w:rsidRPr="00C03693">
              <w:rPr>
                <w:rFonts w:ascii="Century Gothic" w:hAnsi="Century Gothic" w:cs="Arial"/>
                <w:b/>
                <w:u w:val="single"/>
              </w:rPr>
              <w:t xml:space="preserve"> del 2023 en el horario de las 1</w:t>
            </w:r>
            <w:r w:rsidR="00074B2B">
              <w:rPr>
                <w:rFonts w:ascii="Century Gothic" w:hAnsi="Century Gothic" w:cs="Arial"/>
                <w:b/>
                <w:u w:val="single"/>
              </w:rPr>
              <w:t>1</w:t>
            </w:r>
            <w:r w:rsidR="00E46555">
              <w:rPr>
                <w:rFonts w:ascii="Century Gothic" w:hAnsi="Century Gothic" w:cs="Arial"/>
                <w:b/>
                <w:u w:val="single"/>
              </w:rPr>
              <w:t>:0</w:t>
            </w:r>
            <w:r w:rsidRPr="00C03693">
              <w:rPr>
                <w:rFonts w:ascii="Century Gothic" w:hAnsi="Century Gothic" w:cs="Arial"/>
                <w:b/>
                <w:u w:val="single"/>
              </w:rPr>
              <w:t>0 horas a las 1</w:t>
            </w:r>
            <w:r w:rsidR="00074B2B">
              <w:rPr>
                <w:rFonts w:ascii="Century Gothic" w:hAnsi="Century Gothic" w:cs="Arial"/>
                <w:b/>
                <w:u w:val="single"/>
              </w:rPr>
              <w:t>2</w:t>
            </w:r>
            <w:r w:rsidR="00E46555">
              <w:rPr>
                <w:rFonts w:ascii="Century Gothic" w:hAnsi="Century Gothic" w:cs="Arial"/>
                <w:b/>
                <w:u w:val="single"/>
              </w:rPr>
              <w:t>:0</w:t>
            </w:r>
            <w:r w:rsidRPr="00C03693">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lastRenderedPageBreak/>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AF6CBC" w14:textId="0406C2E3" w:rsidR="00020E1C" w:rsidRPr="00214B48" w:rsidRDefault="00020E1C">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Formato de entrega de fichas técnicas</w:t>
            </w:r>
            <w:r w:rsidR="0037757F">
              <w:rPr>
                <w:rFonts w:ascii="Century Gothic" w:hAnsi="Century Gothic" w:cs="Arial"/>
                <w:bCs/>
                <w:color w:val="222222"/>
                <w:shd w:val="clear" w:color="auto" w:fill="FFFFFF"/>
              </w:rPr>
              <w:t xml:space="preserve"> y registros sanitarios</w:t>
            </w:r>
            <w:r w:rsidRPr="003C178B">
              <w:rPr>
                <w:rFonts w:ascii="Century Gothic" w:hAnsi="Century Gothic" w:cs="Arial"/>
                <w:bCs/>
                <w:color w:val="222222"/>
                <w:shd w:val="clear" w:color="auto" w:fill="FFFFFF"/>
              </w:rPr>
              <w:t>.</w:t>
            </w:r>
            <w:r w:rsidRPr="003C178B">
              <w:rPr>
                <w:rFonts w:ascii="Century Gothic" w:eastAsia="Times New Roman" w:hAnsi="Century Gothic" w:cs="Arial"/>
                <w:b/>
              </w:rPr>
              <w:t xml:space="preserve"> (Anexo 10)</w:t>
            </w:r>
            <w:r w:rsidR="009845C2" w:rsidRPr="003C178B">
              <w:rPr>
                <w:rFonts w:ascii="Century Gothic" w:eastAsia="Times New Roman" w:hAnsi="Century Gothic" w:cs="Arial"/>
                <w:b/>
              </w:rPr>
              <w:t>.</w:t>
            </w:r>
          </w:p>
          <w:p w14:paraId="0948C463" w14:textId="255753BD" w:rsidR="00214B48" w:rsidRPr="00214B48" w:rsidRDefault="00214B48">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Instalación, puesta en marcha y capacitación.</w:t>
            </w:r>
            <w:r>
              <w:rPr>
                <w:rFonts w:ascii="Century Gothic" w:eastAsia="Times New Roman" w:hAnsi="Century Gothic" w:cs="Arial"/>
              </w:rPr>
              <w:t xml:space="preserve"> </w:t>
            </w:r>
            <w:r w:rsidRPr="00214B48">
              <w:rPr>
                <w:rFonts w:ascii="Century Gothic" w:eastAsia="Times New Roman" w:hAnsi="Century Gothic" w:cs="Arial"/>
                <w:b/>
              </w:rPr>
              <w:t>(</w:t>
            </w:r>
            <w:r>
              <w:rPr>
                <w:rFonts w:ascii="Century Gothic" w:eastAsia="Times New Roman" w:hAnsi="Century Gothic" w:cs="Arial"/>
                <w:b/>
              </w:rPr>
              <w:t>Anexo</w:t>
            </w:r>
            <w:r w:rsidRPr="00214B48">
              <w:rPr>
                <w:rFonts w:ascii="Century Gothic" w:eastAsia="Times New Roman" w:hAnsi="Century Gothic" w:cs="Arial"/>
                <w:b/>
              </w:rPr>
              <w:t xml:space="preserve"> 11)</w:t>
            </w:r>
            <w:r>
              <w:rPr>
                <w:rFonts w:ascii="Century Gothic" w:eastAsia="Times New Roman" w:hAnsi="Century Gothic" w:cs="Arial"/>
                <w:b/>
              </w:rPr>
              <w:t>.</w:t>
            </w:r>
          </w:p>
          <w:p w14:paraId="223438C0" w14:textId="5CBE9B6F" w:rsidR="00214B48" w:rsidRPr="00214B48" w:rsidRDefault="00214B48">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Carta de garantía de equipo,</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refacciones,</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consumibles y accesorios.</w:t>
            </w:r>
            <w:r>
              <w:rPr>
                <w:rFonts w:ascii="Century Gothic" w:eastAsia="Times New Roman" w:hAnsi="Century Gothic" w:cs="Arial"/>
              </w:rPr>
              <w:t xml:space="preserve"> </w:t>
            </w:r>
            <w:r w:rsidRPr="00214B48">
              <w:rPr>
                <w:rFonts w:ascii="Century Gothic" w:eastAsia="Times New Roman" w:hAnsi="Century Gothic" w:cs="Arial"/>
                <w:b/>
              </w:rPr>
              <w:t>(Anexo 12).</w:t>
            </w:r>
          </w:p>
          <w:p w14:paraId="65A8C239" w14:textId="7ED8AFF1" w:rsidR="00214B48" w:rsidRPr="00214B48" w:rsidRDefault="00214B48">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w:t>
            </w:r>
            <w:r>
              <w:rPr>
                <w:rFonts w:ascii="Century Gothic" w:hAnsi="Century Gothic" w:cs="Arial"/>
                <w:b/>
                <w:bCs/>
                <w:color w:val="222222"/>
                <w:shd w:val="clear" w:color="auto" w:fill="FFFFFF"/>
              </w:rPr>
              <w:t xml:space="preserve">original </w:t>
            </w:r>
            <w:r>
              <w:rPr>
                <w:rFonts w:ascii="Century Gothic" w:hAnsi="Century Gothic" w:cs="Arial"/>
                <w:bCs/>
                <w:color w:val="222222"/>
                <w:shd w:val="clear" w:color="auto" w:fill="FFFFFF"/>
              </w:rPr>
              <w:t xml:space="preserve">de respaldo del fabricante y/o distribuidor autorizado. </w:t>
            </w:r>
            <w:r w:rsidRPr="00214B48">
              <w:rPr>
                <w:rFonts w:ascii="Century Gothic" w:hAnsi="Century Gothic" w:cs="Arial"/>
                <w:b/>
                <w:bCs/>
                <w:color w:val="222222"/>
                <w:shd w:val="clear" w:color="auto" w:fill="FFFFFF"/>
              </w:rPr>
              <w:t>(Anexo 13).</w:t>
            </w:r>
          </w:p>
          <w:p w14:paraId="3EEB2E6E" w14:textId="2834EB18" w:rsidR="00AE2E47" w:rsidRPr="00AA1F24" w:rsidRDefault="00214B48" w:rsidP="00AA1F2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protección contra derechos de autor y patente. </w:t>
            </w:r>
            <w:r w:rsidRPr="00214B48">
              <w:rPr>
                <w:rFonts w:ascii="Century Gothic" w:hAnsi="Century Gothic" w:cs="Arial"/>
                <w:b/>
                <w:bCs/>
                <w:color w:val="222222"/>
                <w:shd w:val="clear" w:color="auto" w:fill="FFFFFF"/>
              </w:rPr>
              <w:t>(Anexo 14).</w:t>
            </w: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w:t>
            </w:r>
            <w:r w:rsidRPr="003C178B">
              <w:rPr>
                <w:rFonts w:ascii="Century Gothic" w:hAnsi="Century Gothic" w:cs="Arial"/>
              </w:rPr>
              <w:lastRenderedPageBreak/>
              <w:t xml:space="preserve">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w:t>
            </w:r>
            <w:r w:rsidRPr="003C178B">
              <w:rPr>
                <w:rFonts w:ascii="Century Gothic" w:hAnsi="Century Gothic" w:cs="Arial"/>
              </w:rPr>
              <w:lastRenderedPageBreak/>
              <w:t>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91A087F"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lastRenderedPageBreak/>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Pr="003C178B">
              <w:rPr>
                <w:rFonts w:ascii="Century Gothic" w:eastAsia="Arial" w:hAnsi="Century Gothic" w:cs="Arial"/>
                <w:b/>
                <w:color w:val="000000" w:themeColor="text1"/>
                <w:sz w:val="22"/>
                <w:u w:val="single"/>
              </w:rPr>
              <w:t>uno o varios</w:t>
            </w:r>
            <w:r w:rsidRPr="003C178B">
              <w:rPr>
                <w:rFonts w:ascii="Century Gothic" w:eastAsia="Arial" w:hAnsi="Century Gothic" w:cs="Arial"/>
                <w:b/>
                <w:color w:val="000000" w:themeColor="text1"/>
                <w:sz w:val="22"/>
              </w:rPr>
              <w:t xml:space="preserve"> licitantes.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w:t>
            </w:r>
            <w:r w:rsidRPr="003C178B">
              <w:rPr>
                <w:rFonts w:ascii="Century Gothic" w:eastAsia="Arial" w:hAnsi="Century Gothic" w:cs="Arial"/>
                <w:color w:val="000000"/>
              </w:rPr>
              <w:lastRenderedPageBreak/>
              <w:t>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lastRenderedPageBreak/>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70DB25C6" w14:textId="2F24AE3E" w:rsidR="0063670F"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D3D47B5" w14:textId="77777777" w:rsidR="00AA1F24" w:rsidRPr="003C178B" w:rsidRDefault="00AA1F24" w:rsidP="0063670F">
            <w:pPr>
              <w:spacing w:after="200" w:line="240" w:lineRule="auto"/>
              <w:jc w:val="both"/>
              <w:rPr>
                <w:rFonts w:ascii="Century Gothic" w:hAnsi="Century Gothic" w:cs="Arial"/>
              </w:rPr>
            </w:pP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026C862B" w:rsidR="00AE2E47"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1863CCCE" w14:textId="5377B1C7" w:rsidR="00831EF5" w:rsidRDefault="00831EF5">
            <w:pPr>
              <w:spacing w:line="240" w:lineRule="auto"/>
              <w:jc w:val="both"/>
              <w:rPr>
                <w:rFonts w:ascii="Century Gothic" w:hAnsi="Century Gothic" w:cs="Arial"/>
              </w:rPr>
            </w:pPr>
          </w:p>
          <w:p w14:paraId="31EC09EB" w14:textId="77777777" w:rsidR="00831EF5" w:rsidRPr="003C178B" w:rsidRDefault="00831EF5">
            <w:pPr>
              <w:spacing w:line="240" w:lineRule="auto"/>
              <w:jc w:val="both"/>
              <w:rPr>
                <w:rFonts w:ascii="Century Gothic" w:hAnsi="Century Gothic" w:cs="Arial"/>
              </w:rPr>
            </w:pP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lastRenderedPageBreak/>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2FF0A978" w14:textId="77777777" w:rsidR="00BD62AC" w:rsidRPr="003C178B" w:rsidRDefault="00BD62AC">
      <w:pPr>
        <w:spacing w:after="0" w:line="240" w:lineRule="auto"/>
        <w:jc w:val="center"/>
        <w:rPr>
          <w:rFonts w:ascii="Century Gothic" w:eastAsia="Arial" w:hAnsi="Century Gothic" w:cs="Arial"/>
          <w:b/>
        </w:rPr>
      </w:pPr>
    </w:p>
    <w:p w14:paraId="3EA2271A" w14:textId="77777777" w:rsidR="00BD62AC" w:rsidRPr="003C178B" w:rsidRDefault="00BD62AC">
      <w:pPr>
        <w:spacing w:after="0" w:line="240" w:lineRule="auto"/>
        <w:jc w:val="center"/>
        <w:rPr>
          <w:rFonts w:ascii="Century Gothic" w:eastAsia="Arial" w:hAnsi="Century Gothic" w:cs="Arial"/>
          <w:b/>
        </w:rPr>
      </w:pPr>
    </w:p>
    <w:p w14:paraId="6DC2E75C" w14:textId="77777777" w:rsidR="00BB1437" w:rsidRPr="003C178B" w:rsidRDefault="00BB1437">
      <w:pPr>
        <w:spacing w:after="0" w:line="240" w:lineRule="auto"/>
        <w:jc w:val="center"/>
        <w:rPr>
          <w:rFonts w:ascii="Century Gothic" w:eastAsia="Arial" w:hAnsi="Century Gothic" w:cs="Arial"/>
          <w:b/>
        </w:rPr>
      </w:pPr>
    </w:p>
    <w:p w14:paraId="6932A93C" w14:textId="77777777" w:rsidR="00BB1437" w:rsidRPr="003C178B" w:rsidRDefault="00BB1437">
      <w:pPr>
        <w:spacing w:after="0" w:line="240" w:lineRule="auto"/>
        <w:jc w:val="center"/>
        <w:rPr>
          <w:rFonts w:ascii="Century Gothic" w:eastAsia="Arial" w:hAnsi="Century Gothic" w:cs="Arial"/>
          <w:b/>
        </w:rPr>
      </w:pPr>
    </w:p>
    <w:p w14:paraId="57934387" w14:textId="77777777" w:rsidR="00BB1437" w:rsidRPr="003C178B" w:rsidRDefault="00BB1437">
      <w:pPr>
        <w:spacing w:after="0" w:line="240" w:lineRule="auto"/>
        <w:jc w:val="center"/>
        <w:rPr>
          <w:rFonts w:ascii="Century Gothic" w:eastAsia="Arial" w:hAnsi="Century Gothic" w:cs="Arial"/>
          <w:b/>
        </w:rPr>
      </w:pPr>
    </w:p>
    <w:p w14:paraId="47927EFD" w14:textId="77777777" w:rsidR="00BB1437" w:rsidRPr="003C178B" w:rsidRDefault="00BB1437">
      <w:pPr>
        <w:spacing w:after="0" w:line="240" w:lineRule="auto"/>
        <w:jc w:val="center"/>
        <w:rPr>
          <w:rFonts w:ascii="Century Gothic" w:eastAsia="Arial" w:hAnsi="Century Gothic" w:cs="Arial"/>
          <w:b/>
        </w:rPr>
      </w:pPr>
    </w:p>
    <w:p w14:paraId="5A1E8DCB" w14:textId="77777777" w:rsidR="00BB1437" w:rsidRPr="003C178B" w:rsidRDefault="00BB1437">
      <w:pPr>
        <w:spacing w:after="0" w:line="240" w:lineRule="auto"/>
        <w:jc w:val="center"/>
        <w:rPr>
          <w:rFonts w:ascii="Century Gothic" w:eastAsia="Arial" w:hAnsi="Century Gothic" w:cs="Arial"/>
          <w:b/>
        </w:rPr>
      </w:pPr>
    </w:p>
    <w:p w14:paraId="61329570" w14:textId="77777777" w:rsidR="00BB1437" w:rsidRPr="003C178B" w:rsidRDefault="00BB1437">
      <w:pPr>
        <w:spacing w:after="0" w:line="240" w:lineRule="auto"/>
        <w:jc w:val="center"/>
        <w:rPr>
          <w:rFonts w:ascii="Century Gothic" w:eastAsia="Arial" w:hAnsi="Century Gothic" w:cs="Arial"/>
          <w:b/>
        </w:rPr>
      </w:pPr>
    </w:p>
    <w:p w14:paraId="6C9BCAB8" w14:textId="77777777" w:rsidR="00BB1437" w:rsidRPr="003C178B" w:rsidRDefault="00BB1437">
      <w:pPr>
        <w:spacing w:after="0" w:line="240" w:lineRule="auto"/>
        <w:jc w:val="center"/>
        <w:rPr>
          <w:rFonts w:ascii="Century Gothic" w:eastAsia="Arial" w:hAnsi="Century Gothic" w:cs="Arial"/>
          <w:b/>
        </w:rPr>
      </w:pPr>
    </w:p>
    <w:p w14:paraId="2FBCD74D" w14:textId="77777777" w:rsidR="00BB1437" w:rsidRPr="003C178B" w:rsidRDefault="00BB1437">
      <w:pPr>
        <w:spacing w:after="0" w:line="240" w:lineRule="auto"/>
        <w:jc w:val="center"/>
        <w:rPr>
          <w:rFonts w:ascii="Century Gothic" w:eastAsia="Arial" w:hAnsi="Century Gothic" w:cs="Arial"/>
          <w:b/>
        </w:rPr>
      </w:pPr>
    </w:p>
    <w:p w14:paraId="7A9C7285" w14:textId="77777777" w:rsidR="00BB1437" w:rsidRPr="003C178B" w:rsidRDefault="00BB1437">
      <w:pPr>
        <w:spacing w:after="0" w:line="240" w:lineRule="auto"/>
        <w:jc w:val="center"/>
        <w:rPr>
          <w:rFonts w:ascii="Century Gothic" w:eastAsia="Arial" w:hAnsi="Century Gothic" w:cs="Arial"/>
          <w:b/>
        </w:rPr>
      </w:pPr>
    </w:p>
    <w:p w14:paraId="5EE25871" w14:textId="77777777" w:rsidR="00BB1437" w:rsidRPr="003C178B" w:rsidRDefault="00BB1437">
      <w:pPr>
        <w:spacing w:after="0" w:line="240" w:lineRule="auto"/>
        <w:jc w:val="center"/>
        <w:rPr>
          <w:rFonts w:ascii="Century Gothic" w:eastAsia="Arial" w:hAnsi="Century Gothic" w:cs="Arial"/>
          <w:b/>
        </w:rPr>
      </w:pPr>
    </w:p>
    <w:p w14:paraId="2C67D845" w14:textId="77777777" w:rsidR="00BB1437" w:rsidRPr="003C178B" w:rsidRDefault="00BB1437">
      <w:pPr>
        <w:spacing w:after="0" w:line="240" w:lineRule="auto"/>
        <w:jc w:val="center"/>
        <w:rPr>
          <w:rFonts w:ascii="Century Gothic" w:eastAsia="Arial" w:hAnsi="Century Gothic" w:cs="Arial"/>
          <w:b/>
        </w:rPr>
      </w:pPr>
    </w:p>
    <w:p w14:paraId="26E09427" w14:textId="77777777" w:rsidR="00BB1437" w:rsidRPr="003C178B" w:rsidRDefault="00BB1437">
      <w:pPr>
        <w:spacing w:after="0" w:line="240" w:lineRule="auto"/>
        <w:jc w:val="center"/>
        <w:rPr>
          <w:rFonts w:ascii="Century Gothic" w:eastAsia="Arial" w:hAnsi="Century Gothic" w:cs="Arial"/>
          <w:b/>
        </w:rPr>
      </w:pPr>
    </w:p>
    <w:p w14:paraId="10A061C8" w14:textId="0B824CBF" w:rsidR="00BB1437" w:rsidRDefault="00BB1437">
      <w:pPr>
        <w:spacing w:after="0" w:line="240" w:lineRule="auto"/>
        <w:jc w:val="center"/>
        <w:rPr>
          <w:rFonts w:ascii="Century Gothic" w:eastAsia="Arial" w:hAnsi="Century Gothic" w:cs="Arial"/>
          <w:b/>
        </w:rPr>
      </w:pPr>
    </w:p>
    <w:p w14:paraId="20C6F77B" w14:textId="32ECD68A" w:rsidR="00D82655" w:rsidRDefault="00D82655">
      <w:pPr>
        <w:spacing w:after="0" w:line="240" w:lineRule="auto"/>
        <w:jc w:val="center"/>
        <w:rPr>
          <w:rFonts w:ascii="Century Gothic" w:eastAsia="Arial" w:hAnsi="Century Gothic" w:cs="Arial"/>
          <w:b/>
        </w:rPr>
      </w:pPr>
    </w:p>
    <w:p w14:paraId="42EF3616" w14:textId="77777777" w:rsidR="00D82655" w:rsidRPr="003C178B" w:rsidRDefault="00D82655">
      <w:pPr>
        <w:spacing w:after="0" w:line="240" w:lineRule="auto"/>
        <w:jc w:val="center"/>
        <w:rPr>
          <w:rFonts w:ascii="Century Gothic" w:eastAsia="Arial" w:hAnsi="Century Gothic" w:cs="Arial"/>
          <w:b/>
        </w:rPr>
      </w:pPr>
    </w:p>
    <w:p w14:paraId="2CFEAF89" w14:textId="439910E8" w:rsidR="009845C2" w:rsidRDefault="009845C2" w:rsidP="009845C2">
      <w:pPr>
        <w:spacing w:after="0" w:line="240" w:lineRule="auto"/>
        <w:rPr>
          <w:rFonts w:ascii="Century Gothic" w:eastAsia="Arial" w:hAnsi="Century Gothic" w:cs="Arial"/>
          <w:b/>
        </w:rPr>
      </w:pPr>
    </w:p>
    <w:p w14:paraId="622A6653" w14:textId="31B0D397" w:rsidR="009A258B" w:rsidRDefault="009A258B" w:rsidP="009845C2">
      <w:pPr>
        <w:spacing w:after="0" w:line="240" w:lineRule="auto"/>
        <w:rPr>
          <w:rFonts w:ascii="Century Gothic" w:eastAsia="Arial" w:hAnsi="Century Gothic" w:cs="Arial"/>
          <w:b/>
        </w:rPr>
      </w:pPr>
    </w:p>
    <w:p w14:paraId="67B21D1F" w14:textId="0ADFAF79" w:rsidR="009A258B" w:rsidRDefault="009A258B" w:rsidP="009845C2">
      <w:pPr>
        <w:spacing w:after="0" w:line="240" w:lineRule="auto"/>
        <w:rPr>
          <w:rFonts w:ascii="Century Gothic" w:eastAsia="Arial" w:hAnsi="Century Gothic" w:cs="Arial"/>
          <w:b/>
        </w:rPr>
      </w:pPr>
    </w:p>
    <w:p w14:paraId="425B64EA" w14:textId="4CDA9072" w:rsidR="009A258B" w:rsidRDefault="009A258B" w:rsidP="009845C2">
      <w:pPr>
        <w:spacing w:after="0" w:line="240" w:lineRule="auto"/>
        <w:rPr>
          <w:rFonts w:ascii="Century Gothic" w:eastAsia="Arial" w:hAnsi="Century Gothic" w:cs="Arial"/>
          <w:b/>
        </w:rPr>
      </w:pPr>
    </w:p>
    <w:p w14:paraId="77E45594" w14:textId="21F20A29" w:rsidR="009A258B" w:rsidRDefault="009A258B" w:rsidP="009845C2">
      <w:pPr>
        <w:spacing w:after="0" w:line="240" w:lineRule="auto"/>
        <w:rPr>
          <w:rFonts w:ascii="Century Gothic" w:eastAsia="Arial" w:hAnsi="Century Gothic" w:cs="Arial"/>
          <w:b/>
        </w:rPr>
      </w:pPr>
    </w:p>
    <w:p w14:paraId="5D7C7AAB" w14:textId="315916E9" w:rsidR="009A258B" w:rsidRDefault="009A258B" w:rsidP="009845C2">
      <w:pPr>
        <w:spacing w:after="0" w:line="240" w:lineRule="auto"/>
        <w:rPr>
          <w:rFonts w:ascii="Century Gothic" w:eastAsia="Arial" w:hAnsi="Century Gothic" w:cs="Arial"/>
          <w:b/>
        </w:rPr>
      </w:pPr>
    </w:p>
    <w:p w14:paraId="41D0B346" w14:textId="69F3E8F0" w:rsidR="009A258B" w:rsidRDefault="009A258B" w:rsidP="009845C2">
      <w:pPr>
        <w:spacing w:after="0" w:line="240" w:lineRule="auto"/>
        <w:rPr>
          <w:rFonts w:ascii="Century Gothic" w:eastAsia="Arial" w:hAnsi="Century Gothic" w:cs="Arial"/>
          <w:b/>
        </w:rPr>
      </w:pPr>
    </w:p>
    <w:p w14:paraId="4D3C3772" w14:textId="192CAC54" w:rsidR="009A258B" w:rsidRDefault="009A258B" w:rsidP="009845C2">
      <w:pPr>
        <w:spacing w:after="0" w:line="240" w:lineRule="auto"/>
        <w:rPr>
          <w:rFonts w:ascii="Century Gothic" w:eastAsia="Arial" w:hAnsi="Century Gothic" w:cs="Arial"/>
          <w:b/>
        </w:rPr>
      </w:pPr>
    </w:p>
    <w:p w14:paraId="61DBE3BC" w14:textId="6FFA1492" w:rsidR="009A258B" w:rsidRDefault="009A258B" w:rsidP="009845C2">
      <w:pPr>
        <w:spacing w:after="0" w:line="240" w:lineRule="auto"/>
        <w:rPr>
          <w:rFonts w:ascii="Century Gothic" w:eastAsia="Arial" w:hAnsi="Century Gothic" w:cs="Arial"/>
          <w:b/>
        </w:rPr>
      </w:pPr>
    </w:p>
    <w:p w14:paraId="67F407B8" w14:textId="200843E0" w:rsidR="009A258B" w:rsidRDefault="009A258B" w:rsidP="009845C2">
      <w:pPr>
        <w:spacing w:after="0" w:line="240" w:lineRule="auto"/>
        <w:rPr>
          <w:rFonts w:ascii="Century Gothic" w:eastAsia="Arial" w:hAnsi="Century Gothic" w:cs="Arial"/>
          <w:b/>
        </w:rPr>
      </w:pPr>
    </w:p>
    <w:p w14:paraId="7820A0DE" w14:textId="4B6A239E" w:rsidR="009A258B" w:rsidRDefault="009A258B" w:rsidP="009845C2">
      <w:pPr>
        <w:spacing w:after="0" w:line="240" w:lineRule="auto"/>
        <w:rPr>
          <w:rFonts w:ascii="Century Gothic" w:eastAsia="Arial" w:hAnsi="Century Gothic" w:cs="Arial"/>
          <w:b/>
        </w:rPr>
      </w:pPr>
    </w:p>
    <w:p w14:paraId="41E5309A" w14:textId="1B0CB6C2" w:rsidR="009A258B" w:rsidRDefault="009A258B" w:rsidP="009845C2">
      <w:pPr>
        <w:spacing w:after="0" w:line="240" w:lineRule="auto"/>
        <w:rPr>
          <w:rFonts w:ascii="Century Gothic" w:eastAsia="Arial" w:hAnsi="Century Gothic" w:cs="Arial"/>
          <w:b/>
        </w:rPr>
      </w:pPr>
    </w:p>
    <w:p w14:paraId="51CC0332" w14:textId="35A6D8EE" w:rsidR="009A258B" w:rsidRDefault="009A258B" w:rsidP="009845C2">
      <w:pPr>
        <w:spacing w:after="0" w:line="240" w:lineRule="auto"/>
        <w:rPr>
          <w:rFonts w:ascii="Century Gothic" w:eastAsia="Arial" w:hAnsi="Century Gothic" w:cs="Arial"/>
          <w:b/>
        </w:rPr>
      </w:pPr>
    </w:p>
    <w:p w14:paraId="5CDD0464" w14:textId="10FAE7F3" w:rsidR="009A258B" w:rsidRDefault="009A258B" w:rsidP="009845C2">
      <w:pPr>
        <w:spacing w:after="0" w:line="240" w:lineRule="auto"/>
        <w:rPr>
          <w:rFonts w:ascii="Century Gothic" w:eastAsia="Arial" w:hAnsi="Century Gothic" w:cs="Arial"/>
          <w:b/>
        </w:rPr>
      </w:pPr>
    </w:p>
    <w:p w14:paraId="04A11139" w14:textId="45AAF2E0" w:rsidR="009A258B" w:rsidRDefault="009A258B" w:rsidP="009845C2">
      <w:pPr>
        <w:spacing w:after="0" w:line="240" w:lineRule="auto"/>
        <w:rPr>
          <w:rFonts w:ascii="Century Gothic" w:eastAsia="Arial" w:hAnsi="Century Gothic" w:cs="Arial"/>
          <w:b/>
        </w:rPr>
      </w:pPr>
    </w:p>
    <w:p w14:paraId="4A3443AE" w14:textId="2260F310" w:rsidR="009A258B" w:rsidRDefault="009A258B" w:rsidP="009845C2">
      <w:pPr>
        <w:spacing w:after="0" w:line="240" w:lineRule="auto"/>
        <w:rPr>
          <w:rFonts w:ascii="Century Gothic" w:eastAsia="Arial" w:hAnsi="Century Gothic" w:cs="Arial"/>
          <w:b/>
        </w:rPr>
      </w:pPr>
    </w:p>
    <w:p w14:paraId="7C596681" w14:textId="04EC99FA" w:rsidR="009A258B" w:rsidRDefault="009A258B" w:rsidP="009845C2">
      <w:pPr>
        <w:spacing w:after="0" w:line="240" w:lineRule="auto"/>
        <w:rPr>
          <w:rFonts w:ascii="Century Gothic" w:eastAsia="Arial" w:hAnsi="Century Gothic" w:cs="Arial"/>
          <w:b/>
        </w:rPr>
      </w:pPr>
    </w:p>
    <w:p w14:paraId="03DBCECF" w14:textId="152FF9A2" w:rsidR="009A258B" w:rsidRDefault="009A258B" w:rsidP="009845C2">
      <w:pPr>
        <w:spacing w:after="0" w:line="240" w:lineRule="auto"/>
        <w:rPr>
          <w:rFonts w:ascii="Century Gothic" w:eastAsia="Arial" w:hAnsi="Century Gothic" w:cs="Arial"/>
          <w:b/>
        </w:rPr>
      </w:pPr>
    </w:p>
    <w:p w14:paraId="6C8879AA" w14:textId="1C8380CD"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1A789737" w14:textId="5168E0DC" w:rsidR="009A258B" w:rsidRDefault="009A258B" w:rsidP="009845C2">
      <w:pPr>
        <w:spacing w:after="0" w:line="240" w:lineRule="auto"/>
        <w:rPr>
          <w:rFonts w:ascii="Century Gothic" w:eastAsia="Arial" w:hAnsi="Century Gothic" w:cs="Arial"/>
          <w:b/>
        </w:rPr>
      </w:pPr>
    </w:p>
    <w:p w14:paraId="3F87391B" w14:textId="000727DA" w:rsidR="009A258B" w:rsidRDefault="009A258B" w:rsidP="009845C2">
      <w:pPr>
        <w:spacing w:after="0" w:line="240" w:lineRule="auto"/>
        <w:rPr>
          <w:rFonts w:ascii="Century Gothic" w:eastAsia="Arial" w:hAnsi="Century Gothic" w:cs="Arial"/>
          <w:b/>
        </w:rPr>
      </w:pPr>
    </w:p>
    <w:p w14:paraId="2D90748B" w14:textId="0AD47914" w:rsidR="009A258B" w:rsidRDefault="009A258B"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04BAE673" w14:textId="53502CFF" w:rsidR="00D2191D" w:rsidRDefault="00D2191D" w:rsidP="009845C2">
      <w:pPr>
        <w:spacing w:after="0" w:line="240" w:lineRule="auto"/>
        <w:rPr>
          <w:rFonts w:ascii="Century Gothic" w:eastAsia="Arial" w:hAnsi="Century Gothic" w:cs="Arial"/>
          <w:b/>
        </w:rPr>
      </w:pPr>
    </w:p>
    <w:p w14:paraId="45DB0BBA" w14:textId="77777777" w:rsidR="00831EF5" w:rsidRDefault="00831EF5" w:rsidP="009845C2">
      <w:pPr>
        <w:spacing w:after="0" w:line="240" w:lineRule="auto"/>
        <w:rPr>
          <w:rFonts w:ascii="Century Gothic" w:eastAsia="Arial" w:hAnsi="Century Gothic" w:cs="Arial"/>
          <w:b/>
        </w:rPr>
      </w:pPr>
    </w:p>
    <w:p w14:paraId="28635B2D" w14:textId="77777777" w:rsidR="009A258B" w:rsidRPr="003C178B" w:rsidRDefault="009A258B" w:rsidP="009845C2">
      <w:pPr>
        <w:spacing w:after="0" w:line="240" w:lineRule="auto"/>
        <w:rPr>
          <w:rFonts w:ascii="Century Gothic" w:eastAsia="Arial" w:hAnsi="Century Gothic" w:cs="Arial"/>
          <w:b/>
        </w:rPr>
      </w:pP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2217A68E" w:rsidR="00F129C9" w:rsidRPr="003C178B"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3C178B" w:rsidRDefault="00E67C16" w:rsidP="00E67C16">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10</w:t>
      </w:r>
    </w:p>
    <w:p w14:paraId="26E25476" w14:textId="77777777" w:rsidR="00E67C16" w:rsidRPr="003C178B" w:rsidRDefault="007B0913" w:rsidP="00E67C16">
      <w:pPr>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FORMATO </w:t>
      </w:r>
      <w:r w:rsidR="00DE3336" w:rsidRPr="003C178B">
        <w:rPr>
          <w:rFonts w:ascii="Century Gothic" w:eastAsia="Arial" w:hAnsi="Century Gothic" w:cs="Arial"/>
          <w:b/>
          <w:u w:val="single"/>
        </w:rPr>
        <w:t xml:space="preserve">ENTREGA DE </w:t>
      </w:r>
      <w:r w:rsidR="00742541" w:rsidRPr="003C178B">
        <w:rPr>
          <w:rFonts w:ascii="Century Gothic" w:eastAsia="Arial" w:hAnsi="Century Gothic" w:cs="Arial"/>
          <w:b/>
          <w:u w:val="single"/>
        </w:rPr>
        <w:t xml:space="preserve">FICHAS TÉCNICAS </w:t>
      </w:r>
    </w:p>
    <w:p w14:paraId="53CEF122" w14:textId="77777777" w:rsidR="004C7A32" w:rsidRPr="003C178B" w:rsidRDefault="004C7A32" w:rsidP="00E67C16">
      <w:pPr>
        <w:spacing w:after="0" w:line="240" w:lineRule="auto"/>
        <w:rPr>
          <w:rFonts w:ascii="Century Gothic" w:eastAsia="Arial" w:hAnsi="Century Gothic" w:cs="Arial"/>
          <w:b/>
          <w:u w:val="single"/>
        </w:rPr>
      </w:pPr>
    </w:p>
    <w:p w14:paraId="45057D05" w14:textId="3C6D6C5A" w:rsidR="00AE2E47" w:rsidRPr="003C178B" w:rsidRDefault="00E67C16" w:rsidP="00E67C16">
      <w:pPr>
        <w:spacing w:after="0" w:line="240" w:lineRule="auto"/>
        <w:rPr>
          <w:rFonts w:ascii="Century Gothic" w:hAnsi="Century Gothic" w:cs="Arial"/>
        </w:rPr>
      </w:pPr>
      <w:r w:rsidRPr="003C178B">
        <w:rPr>
          <w:rFonts w:ascii="Century Gothic" w:eastAsia="Arial" w:hAnsi="Century Gothic" w:cs="Arial"/>
          <w:bCs/>
        </w:rPr>
        <w:t xml:space="preserve">Los interesados en participar deberán presentar </w:t>
      </w:r>
      <w:r w:rsidR="00742541" w:rsidRPr="003C178B">
        <w:rPr>
          <w:rFonts w:ascii="Century Gothic" w:hAnsi="Century Gothic" w:cs="Arial"/>
        </w:rPr>
        <w:t>fichas técnicas de</w:t>
      </w:r>
      <w:r w:rsidR="00A761E6">
        <w:rPr>
          <w:rFonts w:ascii="Century Gothic" w:hAnsi="Century Gothic" w:cs="Arial"/>
        </w:rPr>
        <w:t xml:space="preserve"> los equipos ofertados y</w:t>
      </w:r>
      <w:r w:rsidRPr="003C178B">
        <w:rPr>
          <w:rFonts w:ascii="Century Gothic" w:hAnsi="Century Gothic" w:cs="Arial"/>
        </w:rPr>
        <w:t xml:space="preserve"> que se solici</w:t>
      </w:r>
      <w:r w:rsidR="00A761E6">
        <w:rPr>
          <w:rFonts w:ascii="Century Gothic" w:hAnsi="Century Gothic" w:cs="Arial"/>
        </w:rPr>
        <w:t xml:space="preserve">tan en las bases. </w:t>
      </w:r>
      <w:r w:rsidR="0063670F" w:rsidRPr="003C178B">
        <w:rPr>
          <w:rFonts w:ascii="Century Gothic" w:hAnsi="Century Gothic" w:cs="Arial"/>
        </w:rPr>
        <w:t xml:space="preserve"> </w:t>
      </w:r>
    </w:p>
    <w:p w14:paraId="17B5464F" w14:textId="77777777" w:rsidR="00B7079C" w:rsidRPr="003C178B" w:rsidRDefault="00B7079C" w:rsidP="00E67C16">
      <w:pPr>
        <w:spacing w:after="0" w:line="240" w:lineRule="auto"/>
        <w:rPr>
          <w:rFonts w:ascii="Century Gothic" w:hAnsi="Century Gothic" w:cs="Arial"/>
        </w:rPr>
      </w:pPr>
    </w:p>
    <w:p w14:paraId="1D6D563F" w14:textId="21EA44B6"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11</w:t>
      </w:r>
    </w:p>
    <w:p w14:paraId="3D59D290" w14:textId="114EFCCB" w:rsidR="00B7079C" w:rsidRPr="00EE124A" w:rsidRDefault="00E129FD" w:rsidP="00E67C16">
      <w:pPr>
        <w:spacing w:after="0" w:line="240" w:lineRule="auto"/>
        <w:rPr>
          <w:rFonts w:ascii="Century Gothic" w:hAnsi="Century Gothic" w:cs="Arial"/>
          <w:b/>
          <w:bCs/>
          <w:u w:val="single"/>
        </w:rPr>
      </w:pPr>
      <w:r w:rsidRPr="00EE124A">
        <w:rPr>
          <w:rFonts w:ascii="Century Gothic" w:hAnsi="Century Gothic" w:cs="Arial"/>
          <w:b/>
          <w:bCs/>
          <w:u w:val="single"/>
        </w:rPr>
        <w:t>INSTALACIÓN, PUESTA EN MARCHA Y CAPACITACIÓN</w:t>
      </w:r>
    </w:p>
    <w:p w14:paraId="7E361D4B" w14:textId="77777777" w:rsidR="00E129FD" w:rsidRPr="00EE124A" w:rsidRDefault="00E129FD" w:rsidP="00E67C16">
      <w:pPr>
        <w:spacing w:after="0" w:line="240" w:lineRule="auto"/>
        <w:rPr>
          <w:rFonts w:ascii="Century Gothic" w:hAnsi="Century Gothic" w:cs="Arial"/>
          <w:b/>
          <w:bCs/>
          <w:u w:val="single"/>
        </w:rPr>
      </w:pPr>
    </w:p>
    <w:p w14:paraId="2D2B30C4" w14:textId="7B8350BD" w:rsidR="00E129FD" w:rsidRPr="00EE124A" w:rsidRDefault="00E129FD" w:rsidP="009845C2">
      <w:pPr>
        <w:spacing w:after="200" w:line="276" w:lineRule="auto"/>
        <w:jc w:val="both"/>
        <w:rPr>
          <w:rFonts w:ascii="Century Gothic" w:eastAsia="Arial" w:hAnsi="Century Gothic" w:cs="Arial"/>
        </w:rPr>
      </w:pPr>
      <w:r w:rsidRPr="00EE124A">
        <w:rPr>
          <w:rFonts w:ascii="Century Gothic" w:eastAsia="Arial" w:hAnsi="Century Gothic" w:cs="Arial"/>
        </w:rPr>
        <w:t xml:space="preserve">Presentar escrito de Instalación, Puesta en Marcha y Capacitación </w:t>
      </w:r>
      <w:r w:rsidR="009845C2" w:rsidRPr="00EE124A">
        <w:rPr>
          <w:rFonts w:ascii="Century Gothic" w:eastAsia="Arial" w:hAnsi="Century Gothic" w:cs="Arial"/>
        </w:rPr>
        <w:t>debidamente firmado.</w:t>
      </w:r>
    </w:p>
    <w:p w14:paraId="116FC02E" w14:textId="53B732F0"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12</w:t>
      </w:r>
    </w:p>
    <w:p w14:paraId="55E28878" w14:textId="3CDFD532" w:rsidR="00E129FD" w:rsidRPr="00EE124A" w:rsidRDefault="00E129FD" w:rsidP="00E67C16">
      <w:pPr>
        <w:spacing w:after="0" w:line="240" w:lineRule="auto"/>
        <w:rPr>
          <w:rFonts w:ascii="Century Gothic" w:eastAsia="Arial" w:hAnsi="Century Gothic" w:cs="Arial"/>
          <w:b/>
          <w:bCs/>
          <w:u w:val="single"/>
        </w:rPr>
      </w:pPr>
      <w:r w:rsidRPr="00EE124A">
        <w:rPr>
          <w:rFonts w:ascii="Century Gothic" w:eastAsia="Arial" w:hAnsi="Century Gothic" w:cs="Arial"/>
          <w:b/>
          <w:bCs/>
          <w:u w:val="single"/>
        </w:rPr>
        <w:t>CARTA GARANTÍA REFERENTE A REFACCIONES, CONSUMIBLES Y ACCESORIOS</w:t>
      </w:r>
    </w:p>
    <w:p w14:paraId="7E99F038" w14:textId="77777777" w:rsidR="00AE2E47" w:rsidRPr="00EE124A"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EE124A" w:rsidRDefault="00E129FD" w:rsidP="00E129FD">
      <w:pPr>
        <w:spacing w:after="200" w:line="276" w:lineRule="auto"/>
        <w:jc w:val="both"/>
        <w:rPr>
          <w:rFonts w:ascii="Century Gothic" w:eastAsia="Arial" w:hAnsi="Century Gothic" w:cs="Arial"/>
        </w:rPr>
      </w:pPr>
      <w:r w:rsidRPr="00EE124A">
        <w:rPr>
          <w:rFonts w:ascii="Century Gothic" w:eastAsia="Arial" w:hAnsi="Century Gothic" w:cs="Arial"/>
        </w:rPr>
        <w:t>Presentar escrito de</w:t>
      </w:r>
      <w:r w:rsidR="007A6CB9">
        <w:rPr>
          <w:rFonts w:ascii="Century Gothic" w:eastAsia="Arial" w:hAnsi="Century Gothic" w:cs="Arial"/>
        </w:rPr>
        <w:t xml:space="preserve"> Carta de Garantía referente a refacciones, consumibles y a</w:t>
      </w:r>
      <w:r w:rsidRPr="00EE124A">
        <w:rPr>
          <w:rFonts w:ascii="Century Gothic" w:eastAsia="Arial" w:hAnsi="Century Gothic" w:cs="Arial"/>
        </w:rPr>
        <w:t>ccesorios debidamente firmado.</w:t>
      </w:r>
    </w:p>
    <w:p w14:paraId="77AB86FE" w14:textId="71A1D3C0" w:rsidR="00861D76" w:rsidRPr="00EE124A" w:rsidRDefault="003C178B" w:rsidP="00861D76">
      <w:pPr>
        <w:spacing w:after="0" w:line="276" w:lineRule="auto"/>
        <w:ind w:left="708" w:hanging="708"/>
        <w:rPr>
          <w:rFonts w:ascii="Century Gothic" w:eastAsia="Arial" w:hAnsi="Century Gothic" w:cs="Arial"/>
          <w:b/>
          <w:u w:val="single"/>
        </w:rPr>
      </w:pPr>
      <w:r w:rsidRPr="00EE124A">
        <w:rPr>
          <w:rFonts w:ascii="Century Gothic" w:eastAsia="Arial" w:hAnsi="Century Gothic" w:cs="Arial"/>
          <w:b/>
          <w:u w:val="single"/>
        </w:rPr>
        <w:t>ANEXO 13</w:t>
      </w:r>
    </w:p>
    <w:p w14:paraId="0A66A5FA" w14:textId="4C1EB1B6" w:rsidR="00861D76" w:rsidRPr="00EE124A" w:rsidRDefault="00DD6DA5" w:rsidP="007A6CB9">
      <w:pPr>
        <w:spacing w:after="0" w:line="276" w:lineRule="auto"/>
        <w:ind w:left="708" w:hanging="708"/>
        <w:jc w:val="both"/>
        <w:rPr>
          <w:rFonts w:ascii="Century Gothic" w:eastAsia="Arial" w:hAnsi="Century Gothic" w:cs="Arial"/>
          <w:b/>
          <w:u w:val="single"/>
        </w:rPr>
      </w:pPr>
      <w:r w:rsidRPr="00EE124A">
        <w:rPr>
          <w:rFonts w:ascii="Century Gothic" w:eastAsia="Arial" w:hAnsi="Century Gothic" w:cs="Arial"/>
          <w:b/>
          <w:u w:val="single"/>
        </w:rPr>
        <w:t>CARTA ORIGINAL DE APOYO</w:t>
      </w:r>
      <w:r w:rsidR="007A6CB9">
        <w:rPr>
          <w:rFonts w:ascii="Century Gothic" w:eastAsia="Arial" w:hAnsi="Century Gothic" w:cs="Arial"/>
          <w:b/>
          <w:u w:val="single"/>
        </w:rPr>
        <w:t xml:space="preserve"> DEL FABRICANTE O</w:t>
      </w:r>
      <w:r w:rsidR="007A6CB9" w:rsidRPr="007A6CB9">
        <w:rPr>
          <w:rFonts w:ascii="Century Gothic" w:eastAsia="Arial" w:hAnsi="Century Gothic" w:cs="Arial"/>
          <w:b/>
          <w:u w:val="single"/>
        </w:rPr>
        <w:t xml:space="preserve"> </w:t>
      </w:r>
      <w:r w:rsidR="00A95E75" w:rsidRPr="007A6CB9">
        <w:rPr>
          <w:rFonts w:ascii="Century Gothic" w:eastAsia="Arial" w:hAnsi="Century Gothic" w:cs="Arial"/>
          <w:b/>
          <w:u w:val="single"/>
        </w:rPr>
        <w:t>DISTRIBUIDOR</w:t>
      </w:r>
      <w:r w:rsidR="00A95E75">
        <w:rPr>
          <w:rFonts w:ascii="Century Gothic" w:eastAsia="Arial" w:hAnsi="Century Gothic" w:cs="Arial"/>
          <w:b/>
          <w:u w:val="single"/>
        </w:rPr>
        <w:t xml:space="preserve"> </w:t>
      </w:r>
      <w:r w:rsidR="00861D76" w:rsidRPr="00EE124A">
        <w:rPr>
          <w:rFonts w:ascii="Century Gothic" w:eastAsia="Arial" w:hAnsi="Century Gothic" w:cs="Arial"/>
          <w:b/>
          <w:u w:val="single"/>
        </w:rPr>
        <w:t>AUTORIZADO</w:t>
      </w:r>
    </w:p>
    <w:p w14:paraId="3B4AB20C" w14:textId="7C3EADCB" w:rsidR="00DD6DA5" w:rsidRDefault="00DD6DA5" w:rsidP="00DD6DA5">
      <w:pPr>
        <w:spacing w:after="0" w:line="276" w:lineRule="auto"/>
        <w:ind w:left="708" w:hanging="708"/>
        <w:rPr>
          <w:rFonts w:ascii="Century Gothic" w:eastAsia="Arial" w:hAnsi="Century Gothic" w:cs="Arial"/>
          <w:b/>
          <w:highlight w:val="yellow"/>
          <w:u w:val="single"/>
        </w:rPr>
      </w:pPr>
      <w:r>
        <w:rPr>
          <w:rFonts w:ascii="Century Gothic" w:eastAsia="Arial" w:hAnsi="Century Gothic" w:cs="Arial"/>
          <w:b/>
          <w:highlight w:val="yellow"/>
          <w:u w:val="single"/>
        </w:rPr>
        <w:t xml:space="preserve"> </w:t>
      </w:r>
    </w:p>
    <w:p w14:paraId="68CF2792" w14:textId="1B009DBB" w:rsidR="00861D76" w:rsidRDefault="001D4F6B" w:rsidP="007A6CB9">
      <w:pPr>
        <w:spacing w:after="0" w:line="276" w:lineRule="auto"/>
        <w:ind w:left="708" w:hanging="708"/>
        <w:rPr>
          <w:rFonts w:ascii="Century Gothic" w:eastAsia="Arial" w:hAnsi="Century Gothic" w:cs="Arial"/>
          <w:highlight w:val="yellow"/>
        </w:rPr>
      </w:pPr>
      <w:r w:rsidRPr="001D4F6B">
        <w:rPr>
          <w:rFonts w:ascii="Century Gothic" w:hAnsi="Century Gothic" w:cs="Arial"/>
          <w:lang w:eastAsia="en-US"/>
        </w:rPr>
        <w:t>Presentar carta de ap</w:t>
      </w:r>
      <w:r w:rsidR="007A6CB9">
        <w:rPr>
          <w:rFonts w:ascii="Century Gothic" w:hAnsi="Century Gothic" w:cs="Arial"/>
          <w:lang w:eastAsia="en-US"/>
        </w:rPr>
        <w:t xml:space="preserve">oyo del fabricante o </w:t>
      </w:r>
      <w:r w:rsidRPr="001D4F6B">
        <w:rPr>
          <w:rFonts w:ascii="Century Gothic" w:hAnsi="Century Gothic" w:cs="Arial"/>
          <w:lang w:eastAsia="en-US"/>
        </w:rPr>
        <w:t>distribuidor autorizado</w:t>
      </w:r>
      <w:r>
        <w:rPr>
          <w:rFonts w:ascii="Century Gothic" w:hAnsi="Century Gothic" w:cs="Arial"/>
          <w:lang w:eastAsia="en-US"/>
        </w:rPr>
        <w:t>.</w:t>
      </w:r>
    </w:p>
    <w:p w14:paraId="71A43E76" w14:textId="77777777" w:rsidR="007A6CB9" w:rsidRPr="007A6CB9" w:rsidRDefault="007A6CB9" w:rsidP="007A6CB9">
      <w:pPr>
        <w:spacing w:after="0" w:line="276" w:lineRule="auto"/>
        <w:ind w:left="708" w:hanging="708"/>
        <w:rPr>
          <w:rFonts w:ascii="Century Gothic" w:eastAsia="Arial" w:hAnsi="Century Gothic" w:cs="Arial"/>
          <w:highlight w:val="yellow"/>
        </w:rPr>
      </w:pPr>
    </w:p>
    <w:p w14:paraId="107EF84F" w14:textId="2A320AC8" w:rsidR="00861D76" w:rsidRPr="00EE124A" w:rsidRDefault="003C178B" w:rsidP="00861D76">
      <w:pPr>
        <w:spacing w:after="0" w:line="240" w:lineRule="auto"/>
        <w:rPr>
          <w:rFonts w:ascii="Century Gothic" w:hAnsi="Century Gothic" w:cs="Arial"/>
          <w:b/>
          <w:bCs/>
          <w:u w:val="single"/>
        </w:rPr>
      </w:pPr>
      <w:r w:rsidRPr="00EE124A">
        <w:rPr>
          <w:rFonts w:ascii="Century Gothic" w:hAnsi="Century Gothic" w:cs="Arial"/>
          <w:b/>
          <w:bCs/>
          <w:u w:val="single"/>
        </w:rPr>
        <w:t>ANEXO 14</w:t>
      </w:r>
    </w:p>
    <w:p w14:paraId="72089DAD" w14:textId="5714B62F" w:rsidR="00861D76" w:rsidRDefault="00AA36D4" w:rsidP="00861D76">
      <w:pPr>
        <w:spacing w:after="0" w:line="240" w:lineRule="auto"/>
        <w:rPr>
          <w:rFonts w:ascii="Century Gothic" w:eastAsia="Arial" w:hAnsi="Century Gothic" w:cs="Arial"/>
          <w:b/>
          <w:bCs/>
          <w:u w:val="single"/>
        </w:rPr>
      </w:pPr>
      <w:r>
        <w:rPr>
          <w:rFonts w:ascii="Century Gothic" w:eastAsia="Arial" w:hAnsi="Century Gothic" w:cs="Arial"/>
          <w:b/>
          <w:bCs/>
          <w:u w:val="single"/>
        </w:rPr>
        <w:t>FORMA</w:t>
      </w:r>
      <w:r w:rsidR="00861D76" w:rsidRPr="003C178B">
        <w:rPr>
          <w:rFonts w:ascii="Century Gothic" w:eastAsia="Arial" w:hAnsi="Century Gothic" w:cs="Arial"/>
          <w:b/>
          <w:bCs/>
          <w:u w:val="single"/>
        </w:rPr>
        <w:t>TO DE PROTECCION CONTRA DERECHOS DE AUTOR Y PATENTE</w:t>
      </w:r>
    </w:p>
    <w:p w14:paraId="4998E4B7" w14:textId="26514FF1" w:rsidR="001D4F6B" w:rsidRDefault="001D4F6B" w:rsidP="00861D76">
      <w:pPr>
        <w:spacing w:after="0" w:line="240" w:lineRule="auto"/>
        <w:rPr>
          <w:rFonts w:ascii="Century Gothic" w:eastAsia="Arial" w:hAnsi="Century Gothic" w:cs="Arial"/>
          <w:b/>
          <w:bCs/>
          <w:u w:val="single"/>
        </w:rPr>
      </w:pPr>
    </w:p>
    <w:p w14:paraId="435316DD" w14:textId="1880A8F8" w:rsidR="001D4F6B" w:rsidRPr="00F7518D" w:rsidRDefault="001D4F6B" w:rsidP="001D4F6B">
      <w:pPr>
        <w:spacing w:after="0" w:line="240" w:lineRule="auto"/>
        <w:contextualSpacing/>
        <w:jc w:val="both"/>
        <w:rPr>
          <w:rFonts w:ascii="Century Gothic" w:eastAsia="Arial" w:hAnsi="Century Gothic" w:cs="Arial"/>
          <w:lang w:val="es-ES_tradnl"/>
        </w:rPr>
      </w:pPr>
      <w:r w:rsidRPr="00F7518D">
        <w:rPr>
          <w:rFonts w:ascii="Century Gothic" w:eastAsia="Arial" w:hAnsi="Century Gothic" w:cs="Arial"/>
          <w:lang w:val="es-ES_tradnl"/>
        </w:rPr>
        <w:t xml:space="preserve">Formato de protección contra derechos de autor y patente, </w:t>
      </w:r>
      <w:r w:rsidRPr="00F7518D">
        <w:rPr>
          <w:rFonts w:ascii="Century Gothic" w:eastAsia="Times New Roman" w:hAnsi="Century Gothic" w:cs="Times New Roman"/>
        </w:rPr>
        <w:t>siendo</w:t>
      </w:r>
      <w:r w:rsidR="007A6CB9">
        <w:rPr>
          <w:rFonts w:ascii="Century Gothic" w:eastAsia="Arial" w:hAnsi="Century Gothic" w:cs="Arial"/>
          <w:lang w:val="es-ES_tradnl"/>
        </w:rPr>
        <w:t xml:space="preserve"> é</w:t>
      </w:r>
      <w:r w:rsidRPr="00F7518D">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87493EA" w14:textId="77777777" w:rsidR="001D4F6B" w:rsidRPr="003C178B" w:rsidRDefault="001D4F6B"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43587DD6" w:rsidR="009845C2" w:rsidRDefault="009845C2">
      <w:pPr>
        <w:spacing w:after="0" w:line="240" w:lineRule="auto"/>
        <w:jc w:val="center"/>
        <w:rPr>
          <w:rFonts w:ascii="Century Gothic" w:eastAsia="Arial" w:hAnsi="Century Gothic" w:cs="Arial"/>
          <w:b/>
        </w:rPr>
      </w:pPr>
    </w:p>
    <w:p w14:paraId="34E05DD6" w14:textId="77777777" w:rsidR="00831EF5" w:rsidRPr="003C178B" w:rsidRDefault="00831EF5">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0D31163D" w:rsidR="009845C2" w:rsidRPr="003C178B" w:rsidRDefault="009845C2">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77777777" w:rsidR="006272DA" w:rsidRPr="003C178B" w:rsidRDefault="006272DA">
      <w:pPr>
        <w:spacing w:after="0" w:line="240" w:lineRule="auto"/>
        <w:jc w:val="center"/>
        <w:rPr>
          <w:rFonts w:ascii="Century Gothic" w:eastAsia="Arial" w:hAnsi="Century Gothic" w:cs="Arial"/>
          <w:b/>
        </w:rPr>
      </w:pPr>
    </w:p>
    <w:p w14:paraId="591C90B4" w14:textId="4160D727" w:rsidR="00D82655" w:rsidRDefault="00D82655" w:rsidP="00E129FD">
      <w:pPr>
        <w:spacing w:after="0" w:line="240" w:lineRule="auto"/>
        <w:rPr>
          <w:rFonts w:ascii="Century Gothic" w:eastAsia="Arial" w:hAnsi="Century Gothic" w:cs="Arial"/>
          <w:b/>
        </w:rPr>
      </w:pPr>
    </w:p>
    <w:p w14:paraId="3B2AD793" w14:textId="77777777" w:rsidR="00831EF5" w:rsidRPr="003C178B" w:rsidRDefault="00831EF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2561BF08" w14:textId="77777777" w:rsidR="00AE2E47" w:rsidRPr="003C178B" w:rsidRDefault="00AE2E47">
      <w:pPr>
        <w:spacing w:after="0" w:line="276" w:lineRule="auto"/>
        <w:jc w:val="both"/>
        <w:rPr>
          <w:rFonts w:ascii="Century Gothic" w:eastAsia="Arial" w:hAnsi="Century Gothic" w:cs="Arial"/>
        </w:rPr>
      </w:pPr>
    </w:p>
    <w:p w14:paraId="31EA5346" w14:textId="77777777" w:rsidR="006037FC" w:rsidRPr="003C178B" w:rsidRDefault="006037FC">
      <w:pPr>
        <w:spacing w:after="0" w:line="276" w:lineRule="auto"/>
        <w:jc w:val="both"/>
        <w:rPr>
          <w:rFonts w:ascii="Century Gothic" w:eastAsia="Arial" w:hAnsi="Century Gothic" w:cs="Arial"/>
        </w:rPr>
      </w:pPr>
    </w:p>
    <w:p w14:paraId="05897535" w14:textId="77777777"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07BBED69" w14:textId="7417D64D" w:rsidR="00AE2E47" w:rsidRDefault="00AE2E47" w:rsidP="00831EF5">
      <w:pPr>
        <w:spacing w:after="0" w:line="240" w:lineRule="auto"/>
        <w:rPr>
          <w:rFonts w:ascii="Century Gothic" w:eastAsia="Arial" w:hAnsi="Century Gothic" w:cs="Arial"/>
          <w:b/>
        </w:rPr>
      </w:pPr>
    </w:p>
    <w:p w14:paraId="518533CB" w14:textId="77777777" w:rsidR="00831EF5" w:rsidRPr="003C178B" w:rsidRDefault="00831EF5" w:rsidP="00831EF5">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3FEB4801" w14:textId="33C2CBC7" w:rsidR="009845C2" w:rsidRDefault="009845C2">
      <w:pPr>
        <w:spacing w:after="0" w:line="240" w:lineRule="auto"/>
        <w:rPr>
          <w:rFonts w:ascii="Century Gothic" w:eastAsia="Arial" w:hAnsi="Century Gothic" w:cs="Arial"/>
          <w:b/>
          <w:shd w:val="clear" w:color="auto" w:fill="FFFF00"/>
        </w:rPr>
      </w:pPr>
    </w:p>
    <w:p w14:paraId="5310516E" w14:textId="77777777" w:rsidR="00831EF5" w:rsidRPr="003C178B" w:rsidRDefault="00831EF5">
      <w:pPr>
        <w:spacing w:after="0" w:line="240" w:lineRule="auto"/>
        <w:rPr>
          <w:rFonts w:ascii="Century Gothic" w:eastAsia="Arial" w:hAnsi="Century Gothic" w:cs="Arial"/>
          <w:b/>
          <w:shd w:val="clear" w:color="auto" w:fill="FFFF00"/>
        </w:rPr>
      </w:pPr>
    </w:p>
    <w:p w14:paraId="1666F254" w14:textId="194A189B" w:rsidR="009845C2" w:rsidRPr="003C178B" w:rsidRDefault="009845C2">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16BB3190"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831EF5">
        <w:rPr>
          <w:rFonts w:ascii="Century Gothic" w:eastAsia="Arial" w:hAnsi="Century Gothic" w:cs="Arial"/>
          <w:b/>
        </w:rPr>
        <w:t>SEGUNDA CONVOCATORIA DE LA L</w:t>
      </w:r>
      <w:r w:rsidR="00CC33A5" w:rsidRPr="003C178B">
        <w:rPr>
          <w:rFonts w:ascii="Century Gothic" w:eastAsia="Arial" w:hAnsi="Century Gothic" w:cs="Arial"/>
          <w:b/>
        </w:rPr>
        <w:t xml:space="preserve">ICITACIÓN: </w:t>
      </w:r>
      <w:r w:rsidR="00C12DE2" w:rsidRPr="00C12DE2">
        <w:rPr>
          <w:rFonts w:ascii="Century Gothic" w:eastAsia="Arial" w:hAnsi="Century Gothic" w:cs="Arial"/>
          <w:b/>
        </w:rPr>
        <w:t>LPCC-020</w:t>
      </w:r>
      <w:r w:rsidR="00CC33A5" w:rsidRPr="00C12DE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77777777" w:rsidR="00AE2E47" w:rsidRPr="003C178B" w:rsidRDefault="004F4044">
      <w:pPr>
        <w:pStyle w:val="Prrafodelista"/>
        <w:spacing w:line="256" w:lineRule="auto"/>
        <w:ind w:left="360"/>
        <w:jc w:val="both"/>
        <w:rPr>
          <w:rFonts w:ascii="Century Gothic" w:hAnsi="Century Gothic" w:cs="Arial"/>
          <w:lang w:eastAsia="en-US"/>
        </w:rPr>
      </w:pPr>
      <w:r w:rsidRPr="003C178B">
        <w:rPr>
          <w:rFonts w:ascii="Century Gothic" w:hAnsi="Century Gothic" w:cs="Arial"/>
          <w:lang w:eastAsia="en-US"/>
        </w:rPr>
        <w:t>Sin más por el momento quedo a sus órdenes.</w:t>
      </w: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77777777" w:rsidR="00AE2E47" w:rsidRPr="006E07EE"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67C455C1" w14:textId="5F3495C6"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54F3ACCB" w14:textId="36FB499E"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6F80C3FC" w14:textId="45673E4C" w:rsidR="00CF6C90" w:rsidRPr="005F2396" w:rsidRDefault="00B7668E" w:rsidP="005F2396">
      <w:pPr>
        <w:spacing w:after="200" w:line="240" w:lineRule="auto"/>
        <w:jc w:val="both"/>
        <w:rPr>
          <w:rFonts w:ascii="Century Gothic" w:hAnsi="Century Gothic" w:cs="Arial"/>
        </w:rPr>
      </w:pPr>
      <w:r w:rsidRPr="00421267">
        <w:rPr>
          <w:rFonts w:ascii="Century Gothic" w:hAnsi="Century Gothic"/>
        </w:rPr>
        <w:t xml:space="preserve">El objeto de la contratación es la adquisición de </w:t>
      </w:r>
      <w:r w:rsidR="00CF6C90" w:rsidRPr="00421267">
        <w:rPr>
          <w:rFonts w:ascii="Century Gothic" w:hAnsi="Century Gothic"/>
        </w:rPr>
        <w:t xml:space="preserve">BIENES </w:t>
      </w:r>
      <w:r w:rsidRPr="00421267">
        <w:rPr>
          <w:rFonts w:ascii="Century Gothic" w:hAnsi="Century Gothic"/>
        </w:rPr>
        <w:t>solicitado</w:t>
      </w:r>
      <w:r w:rsidR="00CF6C90" w:rsidRPr="00421267">
        <w:rPr>
          <w:rFonts w:ascii="Century Gothic" w:hAnsi="Century Gothic"/>
        </w:rPr>
        <w:t>s, mismos deberán</w:t>
      </w:r>
      <w:r w:rsidRPr="00421267">
        <w:rPr>
          <w:rFonts w:ascii="Century Gothic" w:hAnsi="Century Gothic"/>
        </w:rPr>
        <w:t xml:space="preserve"> ser nuevos, de reciente fabricación (con una antigüedad máxima de fa</w:t>
      </w:r>
      <w:r w:rsidR="00CF6C90" w:rsidRPr="00421267">
        <w:rPr>
          <w:rFonts w:ascii="Century Gothic" w:hAnsi="Century Gothic"/>
        </w:rPr>
        <w:t>bricación de 3</w:t>
      </w:r>
      <w:r w:rsidRPr="00421267">
        <w:rPr>
          <w:rFonts w:ascii="Century Gothic" w:hAnsi="Century Gothic"/>
        </w:rPr>
        <w:t xml:space="preserve"> años)</w:t>
      </w:r>
      <w:r w:rsidR="00991640">
        <w:rPr>
          <w:rFonts w:ascii="Century Gothic" w:hAnsi="Century Gothic" w:cs="Arial"/>
        </w:rPr>
        <w:t>, y por ningún motivo correspondientes a saldos, reconstruidos, descontinuados o en vías de serlo, durante los 24</w:t>
      </w:r>
      <w:r w:rsidR="005F2396">
        <w:rPr>
          <w:rFonts w:ascii="Century Gothic" w:hAnsi="Century Gothic" w:cs="Arial"/>
        </w:rPr>
        <w:t xml:space="preserve"> veinticuatro</w:t>
      </w:r>
      <w:r w:rsidR="00991640">
        <w:rPr>
          <w:rFonts w:ascii="Century Gothic" w:hAnsi="Century Gothic" w:cs="Arial"/>
        </w:rPr>
        <w:t xml:space="preserve"> meses siguientes a la celebración de este</w:t>
      </w:r>
      <w:r w:rsidR="005F2396">
        <w:rPr>
          <w:rFonts w:ascii="Century Gothic" w:hAnsi="Century Gothic" w:cs="Arial"/>
        </w:rPr>
        <w:t xml:space="preserve"> proceso, </w:t>
      </w:r>
      <w:r w:rsidRPr="00421267">
        <w:rPr>
          <w:rFonts w:ascii="Century Gothic" w:hAnsi="Century Gothic"/>
        </w:rPr>
        <w:t>lo cual se acreditará mediante escrito bajo protes</w:t>
      </w:r>
      <w:r w:rsidR="003E7CAB">
        <w:rPr>
          <w:rFonts w:ascii="Century Gothic" w:hAnsi="Century Gothic"/>
        </w:rPr>
        <w:t>ta de decir verdad del LICITANTE</w:t>
      </w:r>
      <w:r w:rsidRPr="00421267">
        <w:rPr>
          <w:rFonts w:ascii="Century Gothic" w:hAnsi="Century Gothic"/>
        </w:rPr>
        <w:t xml:space="preserve">. </w:t>
      </w:r>
    </w:p>
    <w:p w14:paraId="53B1164E" w14:textId="77777777"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DESCRIPCIÓN DE LOS BIENES </w:t>
      </w:r>
    </w:p>
    <w:p w14:paraId="1644C3EF"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efectos del presente Anexo para la adquisición de bienes se entenderá por: </w:t>
      </w:r>
    </w:p>
    <w:p w14:paraId="05449333"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ACCESORIO: Herramienta, pieza, o equipo, que es esencial para el funcionamiento de un aparato o equipo médico, pero no constituye su cuerp</w:t>
      </w:r>
      <w:r w:rsidR="00CF6C90" w:rsidRPr="00421267">
        <w:rPr>
          <w:rFonts w:ascii="Century Gothic" w:hAnsi="Century Gothic"/>
        </w:rPr>
        <w:t xml:space="preserve">o central y puede sustituirse. </w:t>
      </w:r>
    </w:p>
    <w:p w14:paraId="54A48337" w14:textId="4FFFCB7C"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CONSUMIBLE: Producto o material necesario para la operación de un equipo médico que no es reusable, de uso frecuente y repetitivo y que no puede funcionar por sí mismo. Los consumibles no son</w:t>
      </w:r>
      <w:r w:rsidR="00CF6C90" w:rsidRPr="00421267">
        <w:rPr>
          <w:rFonts w:ascii="Century Gothic" w:hAnsi="Century Gothic"/>
        </w:rPr>
        <w:t xml:space="preserve"> accesorios de equipo médico. </w:t>
      </w:r>
    </w:p>
    <w:p w14:paraId="67A74399"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REFACCIÓN: Las partes o piezas de un equipo o dispositivo médico que son necesarias para su operación e independientes del consumible, y que deben ser sustituidas, garantizando la compatibilidad con el dispositivo médico, en función de su desgaste, rotura, sustracción o falla, derivados del uso. </w:t>
      </w:r>
    </w:p>
    <w:p w14:paraId="089E450B" w14:textId="77777777" w:rsidR="00CF6C90" w:rsidRPr="00421267" w:rsidRDefault="00CF6C90" w:rsidP="002613AF">
      <w:pPr>
        <w:pStyle w:val="Prrafodelista"/>
        <w:spacing w:after="0" w:line="276" w:lineRule="auto"/>
        <w:jc w:val="both"/>
        <w:rPr>
          <w:rFonts w:ascii="Century Gothic" w:hAnsi="Century Gothic"/>
        </w:rPr>
      </w:pP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198CF62F"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bienes es como mínimo de 24 meses pa</w:t>
      </w:r>
      <w:r w:rsidR="00CF6C90" w:rsidRPr="00421267">
        <w:rPr>
          <w:rFonts w:ascii="Century Gothic" w:hAnsi="Century Gothic"/>
        </w:rPr>
        <w:t>ra equipo médico</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411ED850"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rel</w:t>
      </w:r>
      <w:r w:rsidR="00877BA4">
        <w:rPr>
          <w:rFonts w:ascii="Century Gothic" w:hAnsi="Century Gothic"/>
        </w:rPr>
        <w:t>ación detallada únicamente de lo</w:t>
      </w:r>
      <w:r w:rsidRPr="00421267">
        <w:rPr>
          <w:rFonts w:ascii="Century Gothic" w:hAnsi="Century Gothic"/>
        </w:rPr>
        <w:t xml:space="preserve">s </w:t>
      </w:r>
      <w:r w:rsidR="00877BA4">
        <w:rPr>
          <w:rFonts w:ascii="Century Gothic" w:hAnsi="Century Gothic"/>
        </w:rPr>
        <w:t>renglone</w:t>
      </w:r>
      <w:r w:rsidRPr="00421267">
        <w:rPr>
          <w:rFonts w:ascii="Century Gothic" w:hAnsi="Century Gothic"/>
        </w:rPr>
        <w:t>s que oferte, dond</w:t>
      </w:r>
      <w:r w:rsidR="007A6C07" w:rsidRPr="00421267">
        <w:rPr>
          <w:rFonts w:ascii="Century Gothic" w:hAnsi="Century Gothic"/>
        </w:rPr>
        <w:t xml:space="preserve">e indique el número de </w:t>
      </w:r>
      <w:r w:rsidR="00877BA4">
        <w:rPr>
          <w:rFonts w:ascii="Century Gothic" w:hAnsi="Century Gothic"/>
        </w:rPr>
        <w:t>renglón</w:t>
      </w:r>
      <w:r w:rsidRPr="00421267">
        <w:rPr>
          <w:rFonts w:ascii="Century Gothic" w:hAnsi="Century Gothic"/>
        </w:rPr>
        <w:t>,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43E95BA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en su información técnica por cada </w:t>
      </w:r>
      <w:r w:rsidR="00877BA4">
        <w:rPr>
          <w:rFonts w:ascii="Century Gothic" w:hAnsi="Century Gothic"/>
        </w:rPr>
        <w:t>renglón ofertado</w:t>
      </w:r>
      <w:r w:rsidRPr="00421267">
        <w:rPr>
          <w:rFonts w:ascii="Century Gothic" w:hAnsi="Century Gothic"/>
        </w:rPr>
        <w:t>, la descripción técnica de los b</w:t>
      </w:r>
      <w:r w:rsidR="007A6C07" w:rsidRPr="00421267">
        <w:rPr>
          <w:rFonts w:ascii="Century Gothic" w:hAnsi="Century Gothic"/>
        </w:rPr>
        <w:t>ienes ofertados</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77777777"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en cada Ficha Técnica que oferte deber</w:t>
      </w:r>
      <w:r w:rsidR="0030536D" w:rsidRPr="00421267">
        <w:rPr>
          <w:rFonts w:ascii="Century Gothic" w:hAnsi="Century Gothic"/>
        </w:rPr>
        <w:t>á señalar los</w:t>
      </w:r>
      <w:r w:rsidRPr="00421267">
        <w:rPr>
          <w:rFonts w:ascii="Century Gothic" w:hAnsi="Century Gothic"/>
        </w:rPr>
        <w:t xml:space="preserve"> rubros solicitados, referenciando e indicando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1B15A74D"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corroborar las especificaciones y requisitos de los bienes ofertados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7FA9D79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7387189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en caso de que aplique,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1E004B75" w14:textId="52069DD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Por </w:t>
      </w:r>
      <w:r w:rsidR="00877BA4" w:rsidRPr="00421267">
        <w:rPr>
          <w:rFonts w:ascii="Century Gothic" w:hAnsi="Century Gothic"/>
        </w:rPr>
        <w:t xml:space="preserve">cada </w:t>
      </w:r>
      <w:r w:rsidR="00877BA4">
        <w:rPr>
          <w:rFonts w:ascii="Century Gothic" w:hAnsi="Century Gothic"/>
        </w:rPr>
        <w:t>renglón</w:t>
      </w:r>
      <w:r w:rsidRPr="00421267">
        <w:rPr>
          <w:rFonts w:ascii="Century Gothic" w:hAnsi="Century Gothic"/>
        </w:rPr>
        <w:t xml:space="preserve"> que oferte, deberá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6AD21F1C" w14:textId="228657F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589DA6FA" w14:textId="6CAFAAE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0C98377F" w14:textId="77777777" w:rsidR="007469B5" w:rsidRPr="00421267" w:rsidRDefault="007469B5" w:rsidP="002613AF">
      <w:pPr>
        <w:pStyle w:val="Prrafodelista"/>
        <w:spacing w:after="0" w:line="276" w:lineRule="auto"/>
        <w:ind w:left="0"/>
        <w:jc w:val="both"/>
        <w:rPr>
          <w:rFonts w:ascii="Century Gothic" w:hAnsi="Century Gothic"/>
        </w:rPr>
      </w:pPr>
    </w:p>
    <w:p w14:paraId="330FA35D" w14:textId="46A6C5AE"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CERTIFICADOS DE CALIDAD A NOMBRE DEL FABRICANTE O TITULAR DEL REGISTRO SANITARIO.</w:t>
      </w:r>
    </w:p>
    <w:p w14:paraId="51594711" w14:textId="469AA1A9"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los siguientes certificados, según aplique el caso: </w:t>
      </w:r>
    </w:p>
    <w:p w14:paraId="6E875948" w14:textId="77777777" w:rsidR="0069271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1. Certificados para insumos de fabricación nacional:</w:t>
      </w:r>
    </w:p>
    <w:p w14:paraId="35CCD6C7" w14:textId="77777777"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vigente de Buenas Prácticas de Fabricación expedido por COFEPRIS. En su caso, prórroga del Certificado de Buenas Prácticas de Fabricación. Copia simple del certificado ISO-9001 vigente, en idioma de origen y su traducción simple al español. </w:t>
      </w:r>
    </w:p>
    <w:p w14:paraId="497E4CA1" w14:textId="77777777"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ISO-13485 vigente, en idioma de origen y su traducción simple al español. </w:t>
      </w:r>
    </w:p>
    <w:p w14:paraId="4BF06A8B" w14:textId="6B87882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Aviso o Licencia de Funcionamiento del proveedor. </w:t>
      </w:r>
    </w:p>
    <w:p w14:paraId="711E75C1" w14:textId="77777777" w:rsidR="0069271D" w:rsidRPr="00421267" w:rsidRDefault="0069271D" w:rsidP="002613AF">
      <w:pPr>
        <w:pStyle w:val="Prrafodelista"/>
        <w:spacing w:after="0" w:line="276" w:lineRule="auto"/>
        <w:ind w:left="0"/>
        <w:jc w:val="both"/>
        <w:rPr>
          <w:rFonts w:ascii="Century Gothic" w:hAnsi="Century Gothic"/>
        </w:rPr>
      </w:pPr>
    </w:p>
    <w:p w14:paraId="23F502EC" w14:textId="472AF5F1" w:rsidR="0069271D" w:rsidRPr="00421267" w:rsidRDefault="0069271D" w:rsidP="002613AF">
      <w:pPr>
        <w:pStyle w:val="Prrafodelista"/>
        <w:spacing w:after="0" w:line="276" w:lineRule="auto"/>
        <w:ind w:left="0"/>
        <w:jc w:val="both"/>
        <w:rPr>
          <w:rFonts w:ascii="Century Gothic" w:hAnsi="Century Gothic"/>
        </w:rPr>
      </w:pPr>
      <w:r w:rsidRPr="00421267">
        <w:rPr>
          <w:rFonts w:ascii="Century Gothic" w:hAnsi="Century Gothic"/>
        </w:rPr>
        <w:t>2.</w:t>
      </w:r>
      <w:r w:rsidR="00B7668E" w:rsidRPr="00421267">
        <w:rPr>
          <w:rFonts w:ascii="Century Gothic" w:hAnsi="Century Gothic"/>
        </w:rPr>
        <w:t xml:space="preserve">Certificados para insumos de fabricación extranjera: </w:t>
      </w:r>
    </w:p>
    <w:p w14:paraId="15B7C960" w14:textId="24197ABC"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vigentes de libre venta en el país de origen de la marca donde haga constar las buenas prácticas de manufactura en idioma de origen y su traducción al español: FDA (Food and Drug Administration) </w:t>
      </w:r>
      <w:r w:rsidR="00BB1147" w:rsidRPr="00421267">
        <w:rPr>
          <w:rFonts w:ascii="Century Gothic" w:hAnsi="Century Gothic"/>
        </w:rPr>
        <w:t>o</w:t>
      </w:r>
      <w:r w:rsidRPr="00421267">
        <w:rPr>
          <w:rFonts w:ascii="Century Gothic" w:hAnsi="Century Gothic"/>
        </w:rPr>
        <w:t xml:space="preserve"> HEALTH CANADA </w:t>
      </w:r>
      <w:r w:rsidR="00BB1147" w:rsidRPr="00421267">
        <w:rPr>
          <w:rFonts w:ascii="Century Gothic" w:hAnsi="Century Gothic"/>
        </w:rPr>
        <w:t>o</w:t>
      </w:r>
      <w:r w:rsidRPr="00421267">
        <w:rPr>
          <w:rFonts w:ascii="Century Gothic" w:hAnsi="Century Gothic"/>
        </w:rPr>
        <w:t xml:space="preserve"> CE (Comisión Europea) </w:t>
      </w:r>
    </w:p>
    <w:p w14:paraId="2F2EEB08" w14:textId="23E7FBE8"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ISO-9001 vigente a nombre del fabricante o titular del registro sanitario vigente. </w:t>
      </w:r>
    </w:p>
    <w:p w14:paraId="0FEA1C98" w14:textId="77777777" w:rsidR="007469B5" w:rsidRPr="00421267" w:rsidRDefault="007469B5" w:rsidP="002613AF">
      <w:pPr>
        <w:pStyle w:val="Prrafodelista"/>
        <w:spacing w:after="0" w:line="276" w:lineRule="auto"/>
        <w:ind w:left="0"/>
        <w:jc w:val="both"/>
        <w:rPr>
          <w:rFonts w:ascii="Century Gothic" w:hAnsi="Century Gothic"/>
        </w:rPr>
      </w:pPr>
    </w:p>
    <w:p w14:paraId="3C764794" w14:textId="6771E07D"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AVISO DE FUNCIONAMIENTO Y DE RESPONSABLE SANITARIO</w:t>
      </w:r>
    </w:p>
    <w:p w14:paraId="2702E5B1" w14:textId="36D9B48E"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documentación, copia vigente y legible del Aviso de Funcionamiento y de Responsable Sanita</w:t>
      </w:r>
      <w:r w:rsidR="007469B5" w:rsidRPr="00421267">
        <w:rPr>
          <w:rFonts w:ascii="Century Gothic" w:hAnsi="Century Gothic"/>
        </w:rPr>
        <w:t xml:space="preserve">rio emitido por la COFEPRIS. </w:t>
      </w:r>
    </w:p>
    <w:p w14:paraId="38AFDE33" w14:textId="77777777"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03187828" w14:textId="3A1F0DDE" w:rsidR="005F2396" w:rsidRPr="00831EF5" w:rsidRDefault="00B7668E" w:rsidP="00831EF5">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64C78678" w14:textId="77777777" w:rsidR="005F2396" w:rsidRPr="00421267" w:rsidRDefault="005F2396" w:rsidP="002613AF">
      <w:pPr>
        <w:pStyle w:val="Prrafodelista"/>
        <w:spacing w:after="0" w:line="276" w:lineRule="auto"/>
        <w:jc w:val="both"/>
        <w:rPr>
          <w:rFonts w:ascii="Century Gothic" w:hAnsi="Century Gothic"/>
        </w:rPr>
      </w:pP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3B9481F2" w14:textId="6697303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calendario establecido en la Bitácora de c</w:t>
      </w:r>
      <w:r w:rsidR="006825D5">
        <w:rPr>
          <w:rFonts w:ascii="Century Gothic" w:hAnsi="Century Gothic"/>
        </w:rPr>
        <w:t>ada uno de los bienes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7E6278FD" w14:textId="42EBC185"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Pr="00421267"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005EDC86"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CORRECTIVO </w:t>
      </w:r>
    </w:p>
    <w:p w14:paraId="3F6E078F" w14:textId="3936E2E5"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421267">
        <w:rPr>
          <w:rFonts w:ascii="Century Gothic" w:hAnsi="Century Gothic"/>
        </w:rPr>
        <w:t xml:space="preserve">ante el periodo de garantía </w:t>
      </w:r>
      <w:r w:rsidRPr="00421267">
        <w:rPr>
          <w:rFonts w:ascii="Century Gothic" w:hAnsi="Century Gothic"/>
        </w:rPr>
        <w:t>sin que gener</w:t>
      </w:r>
      <w:r w:rsidR="004C55C3" w:rsidRPr="00421267">
        <w:rPr>
          <w:rFonts w:ascii="Century Gothic" w:hAnsi="Century Gothic"/>
        </w:rPr>
        <w:t>e costo alguno para el Organismo</w:t>
      </w:r>
      <w:r w:rsidRPr="00421267">
        <w:rPr>
          <w:rFonts w:ascii="Century Gothic" w:hAnsi="Century Gothic"/>
        </w:rPr>
        <w:t xml:space="preserve">. </w:t>
      </w:r>
    </w:p>
    <w:p w14:paraId="64C7B5B4" w14:textId="2D50751F"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Pr>
          <w:rFonts w:ascii="Century Gothic" w:hAnsi="Century Gothic"/>
        </w:rPr>
        <w:t xml:space="preserve"> falla en un tiempo máximo de 5</w:t>
      </w:r>
      <w:r w:rsidRPr="00421267">
        <w:rPr>
          <w:rFonts w:ascii="Century Gothic" w:hAnsi="Century Gothic"/>
        </w:rPr>
        <w:t xml:space="preserve"> días hábiles o bien, reemplazarlos por bienes nuevos en caso de que no sea posible solucionar la(s) falla(s), a entera </w:t>
      </w:r>
      <w:r w:rsidR="004C55C3" w:rsidRPr="00421267">
        <w:rPr>
          <w:rFonts w:ascii="Century Gothic" w:hAnsi="Century Gothic"/>
        </w:rPr>
        <w:t xml:space="preserve">satisfacción del Organismo, en un plazo no </w:t>
      </w:r>
      <w:r w:rsidR="006825D5">
        <w:rPr>
          <w:rFonts w:ascii="Century Gothic" w:hAnsi="Century Gothic"/>
        </w:rPr>
        <w:t>mayor de 2</w:t>
      </w:r>
      <w:r w:rsidRPr="00421267">
        <w:rPr>
          <w:rFonts w:ascii="Century Gothic" w:hAnsi="Century Gothic"/>
        </w:rPr>
        <w:t>0 días hábiles, en ambos casos, el plazo contará a partir de la fecha de notificaci</w:t>
      </w:r>
      <w:r w:rsidR="004C55C3" w:rsidRPr="00421267">
        <w:rPr>
          <w:rFonts w:ascii="Century Gothic" w:hAnsi="Century Gothic"/>
        </w:rPr>
        <w:t>ón por parte del área de Ingeniería Biomédica</w:t>
      </w:r>
      <w:r w:rsidRPr="00421267">
        <w:rPr>
          <w:rFonts w:ascii="Century Gothic" w:hAnsi="Century Gothic"/>
        </w:rPr>
        <w:t xml:space="preserve">, siempre que se encuentre vigente el período de garantía, caso contrario será acreedor a la penalización correspondiente. </w:t>
      </w:r>
    </w:p>
    <w:p w14:paraId="0B57B857" w14:textId="77777777"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5E7748DC" w14:textId="77777777" w:rsidR="002613AF" w:rsidRPr="00421267" w:rsidRDefault="002613AF" w:rsidP="002613AF">
      <w:pPr>
        <w:pStyle w:val="Prrafodelista"/>
        <w:spacing w:after="0" w:line="276" w:lineRule="auto"/>
        <w:ind w:left="0"/>
        <w:jc w:val="both"/>
        <w:rPr>
          <w:rFonts w:ascii="Century Gothic" w:hAnsi="Century Gothic"/>
        </w:rPr>
      </w:pPr>
    </w:p>
    <w:p w14:paraId="1626CF4B" w14:textId="4BABE472" w:rsidR="002613AF" w:rsidRDefault="002613AF" w:rsidP="002613AF">
      <w:pPr>
        <w:spacing w:after="0" w:line="276" w:lineRule="auto"/>
        <w:jc w:val="both"/>
        <w:rPr>
          <w:rFonts w:ascii="Century Gothic" w:hAnsi="Century Gothic"/>
          <w:b/>
        </w:rPr>
      </w:pPr>
      <w:r w:rsidRPr="00421267">
        <w:rPr>
          <w:rFonts w:ascii="Century Gothic" w:hAnsi="Century Gothic"/>
          <w:b/>
        </w:rPr>
        <w:t xml:space="preserve">BITÁCORA DE MANTENIMIENTO </w:t>
      </w:r>
    </w:p>
    <w:p w14:paraId="2A88E220" w14:textId="13548FA0" w:rsidR="00B3391C" w:rsidRPr="002613AF" w:rsidRDefault="00B7668E" w:rsidP="002613AF">
      <w:pPr>
        <w:spacing w:after="0" w:line="240" w:lineRule="auto"/>
        <w:jc w:val="both"/>
        <w:rPr>
          <w:rFonts w:ascii="Century Gothic" w:hAnsi="Century Gothic"/>
          <w:b/>
        </w:rPr>
      </w:pPr>
      <w:r w:rsidRPr="00421267">
        <w:rPr>
          <w:rFonts w:ascii="Century Gothic" w:hAnsi="Century Gothic"/>
        </w:rPr>
        <w:t xml:space="preserve">EL PROVEEDOR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escrito en el cual se compromete, en caso </w:t>
      </w:r>
      <w:r w:rsidR="00F5651E">
        <w:rPr>
          <w:rFonts w:ascii="Century Gothic" w:hAnsi="Century Gothic"/>
        </w:rPr>
        <w:t>de resultar adjudicado en algún renglón</w:t>
      </w:r>
      <w:r w:rsidRPr="00421267">
        <w:rPr>
          <w:rFonts w:ascii="Century Gothic" w:hAnsi="Century Gothic"/>
        </w:rPr>
        <w:t xml:space="preserve">, a entregar conjuntamente con los bienes una Bitácora por cada uno de los bienes que le sean adjudicados, </w:t>
      </w:r>
      <w:r w:rsidR="00F5651E">
        <w:rPr>
          <w:rFonts w:ascii="Century Gothic" w:hAnsi="Century Gothic"/>
          <w:b/>
        </w:rPr>
        <w:t>únicamente para lo</w:t>
      </w:r>
      <w:r w:rsidRPr="00D82655">
        <w:rPr>
          <w:rFonts w:ascii="Century Gothic" w:hAnsi="Century Gothic"/>
          <w:b/>
        </w:rPr>
        <w:t>s</w:t>
      </w:r>
      <w:r w:rsidR="00F5651E">
        <w:rPr>
          <w:rFonts w:ascii="Century Gothic" w:hAnsi="Century Gothic"/>
          <w:b/>
        </w:rPr>
        <w:t xml:space="preserve"> renglones</w:t>
      </w:r>
      <w:r w:rsidRPr="00D82655">
        <w:rPr>
          <w:rFonts w:ascii="Century Gothic" w:hAnsi="Century Gothic"/>
          <w:b/>
        </w:rPr>
        <w:t xml:space="preserve"> que lo</w:t>
      </w:r>
      <w:r w:rsidR="00B3391C" w:rsidRPr="00D82655">
        <w:rPr>
          <w:rFonts w:ascii="Century Gothic" w:hAnsi="Century Gothic"/>
          <w:b/>
        </w:rPr>
        <w:t xml:space="preserve"> requieran.</w:t>
      </w:r>
    </w:p>
    <w:p w14:paraId="7AF20606" w14:textId="6D7792D4" w:rsidR="00B3391C" w:rsidRPr="00421267" w:rsidRDefault="00B7668E" w:rsidP="002613AF">
      <w:pPr>
        <w:spacing w:after="0" w:line="276" w:lineRule="auto"/>
        <w:jc w:val="both"/>
        <w:rPr>
          <w:rFonts w:ascii="Century Gothic" w:hAnsi="Century Gothic"/>
        </w:rPr>
      </w:pPr>
      <w:r w:rsidRPr="00421267">
        <w:rPr>
          <w:rFonts w:ascii="Century Gothic" w:hAnsi="Century Gothic"/>
        </w:rPr>
        <w:lastRenderedPageBreak/>
        <w:t>En esta Bitácora, el Proveedor designado para atender los servicios técnicos, registrará las incidencias que presenten los bienes en garantía, el tipo de servicio a realizar, las acciones ejecutadas para la reparación de estos, partes, piezas y/o refacciones utilizadas en el mantenimiento realizado, con sus respectivos números de parte y/o de serie, en caso de que aplique, anotando también la fecha, el nombre y firma d</w:t>
      </w:r>
      <w:r w:rsidR="00056AF2">
        <w:rPr>
          <w:rFonts w:ascii="Century Gothic" w:hAnsi="Century Gothic"/>
        </w:rPr>
        <w:t>e quién realiza la nota, acompañándose de evidencia fotográfica y la descripción del proceso realizado así como las piezas</w:t>
      </w:r>
      <w:r w:rsidR="00D82655">
        <w:rPr>
          <w:rFonts w:ascii="Century Gothic" w:hAnsi="Century Gothic"/>
        </w:rPr>
        <w:t xml:space="preserve"> reemplazadas y nombre y firma del área de Ingeniería Biomédica del O.P.D.</w:t>
      </w:r>
    </w:p>
    <w:p w14:paraId="6B62A76C" w14:textId="03CF67A4" w:rsidR="008376D7" w:rsidRDefault="00F5651E" w:rsidP="002613AF">
      <w:pPr>
        <w:spacing w:after="0" w:line="276" w:lineRule="auto"/>
        <w:jc w:val="both"/>
        <w:rPr>
          <w:rFonts w:ascii="Century Gothic" w:hAnsi="Century Gothic"/>
        </w:rPr>
      </w:pPr>
      <w:r>
        <w:rPr>
          <w:rFonts w:ascii="Century Gothic" w:hAnsi="Century Gothic"/>
        </w:rPr>
        <w:t>En el caso de lo</w:t>
      </w:r>
      <w:r w:rsidR="00B7668E" w:rsidRPr="00421267">
        <w:rPr>
          <w:rFonts w:ascii="Century Gothic" w:hAnsi="Century Gothic"/>
        </w:rPr>
        <w:t xml:space="preserve">s </w:t>
      </w:r>
      <w:r>
        <w:rPr>
          <w:rFonts w:ascii="Century Gothic" w:hAnsi="Century Gothic"/>
        </w:rPr>
        <w:t>renglone</w:t>
      </w:r>
      <w:r w:rsidR="00B7668E" w:rsidRPr="00421267">
        <w:rPr>
          <w:rFonts w:ascii="Century Gothic" w:hAnsi="Century Gothic"/>
        </w:rPr>
        <w:t>s que no requieren mantenimiento, de acuerdo con el fabricante, no será nece</w:t>
      </w:r>
      <w:r w:rsidR="008376D7" w:rsidRPr="00421267">
        <w:rPr>
          <w:rFonts w:ascii="Century Gothic" w:hAnsi="Century Gothic"/>
        </w:rPr>
        <w:t>sario la entrega de la Bitácora, l</w:t>
      </w:r>
      <w:r w:rsidR="00B7668E" w:rsidRPr="00421267">
        <w:rPr>
          <w:rFonts w:ascii="Century Gothic" w:hAnsi="Century Gothic"/>
        </w:rPr>
        <w:t xml:space="preserve">o anterior no exime de sus obligaciones al Proveedor conforme </w:t>
      </w:r>
      <w:r w:rsidR="008376D7" w:rsidRPr="00421267">
        <w:rPr>
          <w:rFonts w:ascii="Century Gothic" w:hAnsi="Century Gothic"/>
        </w:rPr>
        <w:t xml:space="preserve">a la garantía de los bienes. </w:t>
      </w:r>
    </w:p>
    <w:p w14:paraId="348FE675" w14:textId="77777777"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655A441"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resultar adjudicado en algún renglón</w:t>
      </w:r>
      <w:r w:rsidRPr="00421267">
        <w:rPr>
          <w:rFonts w:ascii="Century Gothic" w:hAnsi="Century Gothic"/>
        </w:rPr>
        <w:t xml:space="preserve">, a realizar la instalación, puesta en marcha y capacitación del personal de la unidad médica para 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77777777" w:rsidR="008376D7" w:rsidRPr="0042126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3A036B2B" w:rsidR="005660FD" w:rsidRPr="00421267"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5CCEF433" w14:textId="3848ACC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ncia de la garantía del equipo específicamente de los equipos solicitados en los renglones 4,5,9,10,11,12,13,14,15,16,20,21,25,26,27,29,33 y 34.</w:t>
      </w:r>
    </w:p>
    <w:p w14:paraId="64786F81" w14:textId="77777777" w:rsidR="002613AF" w:rsidRPr="00421267" w:rsidRDefault="002613AF" w:rsidP="002613AF">
      <w:pPr>
        <w:spacing w:after="0" w:line="276" w:lineRule="auto"/>
        <w:jc w:val="both"/>
        <w:rPr>
          <w:rFonts w:ascii="Century Gothic" w:hAnsi="Century Gothic"/>
        </w:rPr>
      </w:pPr>
    </w:p>
    <w:p w14:paraId="48688259" w14:textId="1F6F281F" w:rsidR="005660FD"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LICENCIAS LIBERADAS DEL SOFTWARE </w:t>
      </w:r>
    </w:p>
    <w:p w14:paraId="57EB54A6" w14:textId="07870A59"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w:t>
      </w:r>
      <w:r w:rsidRPr="00421267">
        <w:rPr>
          <w:rFonts w:ascii="Century Gothic" w:hAnsi="Century Gothic"/>
        </w:rPr>
        <w:t xml:space="preserve"> membret</w:t>
      </w:r>
      <w:r w:rsidR="00A873E3">
        <w:rPr>
          <w:rFonts w:ascii="Century Gothic" w:hAnsi="Century Gothic"/>
        </w:rPr>
        <w:t>ada</w:t>
      </w:r>
      <w:r w:rsidRPr="00421267">
        <w:rPr>
          <w:rFonts w:ascii="Century Gothic" w:hAnsi="Century Gothic"/>
        </w:rPr>
        <w:t xml:space="preserve"> de la empresa y firmada por el representante legal, en la cual se compromete en caso de resultar adjudicado, a entregar las licencias liberadas del sof</w:t>
      </w:r>
      <w:r w:rsidR="00F5651E">
        <w:rPr>
          <w:rFonts w:ascii="Century Gothic" w:hAnsi="Century Gothic"/>
        </w:rPr>
        <w:t>tware (específicamente para lo</w:t>
      </w:r>
      <w:r w:rsidRPr="00421267">
        <w:rPr>
          <w:rFonts w:ascii="Century Gothic" w:hAnsi="Century Gothic"/>
        </w:rPr>
        <w:t>s ventiladores, monitores de signos vitales, unidades de an</w:t>
      </w:r>
      <w:r w:rsidR="005660FD" w:rsidRPr="00421267">
        <w:rPr>
          <w:rFonts w:ascii="Century Gothic" w:hAnsi="Century Gothic"/>
        </w:rPr>
        <w:t>estesia, entre otros)</w:t>
      </w:r>
      <w:r w:rsidRPr="00421267">
        <w:rPr>
          <w:rFonts w:ascii="Century Gothic" w:hAnsi="Century Gothic"/>
        </w:rPr>
        <w:t>. MANIFIESTO EL COMPROMISO DE ENTREGAR LICENCIAS LIBERADAS DEL SOFTWARE APLICATIVOS DE CONFIGURACIÓN Y CLAVES DE ACCESO DEL EQUIPO PARA USO IRRESTRICTO. Al momento de la entrega de los bienes en cada unidad(es) médica(s), deberán incluir las licencias liberadas del software, aplicativos para la configuración y claves de acceso del equipo para us</w:t>
      </w:r>
      <w:r w:rsidR="005660FD" w:rsidRPr="00421267">
        <w:rPr>
          <w:rFonts w:ascii="Century Gothic" w:hAnsi="Century Gothic"/>
        </w:rPr>
        <w:t>o irrestricto del Organismo</w:t>
      </w:r>
      <w:r w:rsidR="00056CC0" w:rsidRPr="00421267">
        <w:rPr>
          <w:rFonts w:ascii="Century Gothic" w:hAnsi="Century Gothic"/>
        </w:rPr>
        <w:t xml:space="preserve"> y</w:t>
      </w:r>
      <w:r w:rsidRPr="00421267">
        <w:rPr>
          <w:rFonts w:ascii="Century Gothic" w:hAnsi="Century Gothic"/>
        </w:rPr>
        <w:t xml:space="preserve"> sin cos</w:t>
      </w:r>
      <w:r w:rsidR="00056CC0" w:rsidRPr="00421267">
        <w:rPr>
          <w:rFonts w:ascii="Century Gothic" w:hAnsi="Century Gothic"/>
        </w:rPr>
        <w:t xml:space="preserve">to adicional para el mismo. </w:t>
      </w:r>
    </w:p>
    <w:p w14:paraId="0168D742" w14:textId="1503D245" w:rsidR="002613AF" w:rsidRDefault="002613AF" w:rsidP="002613AF">
      <w:pPr>
        <w:spacing w:after="0" w:line="276" w:lineRule="auto"/>
        <w:jc w:val="both"/>
        <w:rPr>
          <w:rFonts w:ascii="Century Gothic" w:hAnsi="Century Gothic"/>
        </w:rPr>
      </w:pPr>
    </w:p>
    <w:p w14:paraId="4EA65C42" w14:textId="5D1F4592" w:rsidR="00831EF5" w:rsidRDefault="00831EF5" w:rsidP="002613AF">
      <w:pPr>
        <w:spacing w:after="0" w:line="276" w:lineRule="auto"/>
        <w:jc w:val="both"/>
        <w:rPr>
          <w:rFonts w:ascii="Century Gothic" w:hAnsi="Century Gothic"/>
        </w:rPr>
      </w:pPr>
    </w:p>
    <w:p w14:paraId="13BCD912" w14:textId="77777777" w:rsidR="00831EF5" w:rsidRPr="00421267" w:rsidRDefault="00831EF5" w:rsidP="002613AF">
      <w:pPr>
        <w:spacing w:after="0" w:line="276" w:lineRule="auto"/>
        <w:jc w:val="both"/>
        <w:rPr>
          <w:rFonts w:ascii="Century Gothic" w:hAnsi="Century Gothic"/>
        </w:rPr>
      </w:pPr>
    </w:p>
    <w:p w14:paraId="6E7AE28E" w14:textId="77777777" w:rsidR="00E01C5B" w:rsidRDefault="00E01C5B" w:rsidP="002613AF">
      <w:pPr>
        <w:spacing w:after="0" w:line="276" w:lineRule="auto"/>
        <w:jc w:val="both"/>
        <w:rPr>
          <w:rFonts w:ascii="Century Gothic" w:hAnsi="Century Gothic"/>
          <w:b/>
        </w:rPr>
      </w:pPr>
    </w:p>
    <w:p w14:paraId="75769FB5" w14:textId="77777777" w:rsidR="00E01C5B" w:rsidRDefault="00E01C5B" w:rsidP="002613AF">
      <w:pPr>
        <w:spacing w:after="0" w:line="276" w:lineRule="auto"/>
        <w:jc w:val="both"/>
        <w:rPr>
          <w:rFonts w:ascii="Century Gothic" w:hAnsi="Century Gothic"/>
          <w:b/>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lastRenderedPageBreak/>
        <w:t xml:space="preserve">MANUALES Y CATÁLOGOS REFERENCIADOS </w:t>
      </w:r>
    </w:p>
    <w:p w14:paraId="391BB420" w14:textId="597E9C25"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48AE9F78" w14:textId="49ED2782"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333518CA" w14:textId="4A3F5F89" w:rsidR="002613AF" w:rsidRDefault="002613AF" w:rsidP="002613AF">
      <w:pPr>
        <w:spacing w:after="0" w:line="276" w:lineRule="auto"/>
        <w:jc w:val="both"/>
        <w:rPr>
          <w:rFonts w:ascii="Century Gothic" w:hAnsi="Century Gothic"/>
        </w:rPr>
      </w:pP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6687BDF6"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2C75CA63" w14:textId="0B84AEE1"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7D6177D" w14:textId="04F51B8D"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77777777"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622ED0CC"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izarse en máximo 30 días hábiles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6CCC220C" w14:textId="77777777" w:rsidR="00BF5AB7" w:rsidRDefault="00BF5AB7" w:rsidP="002613AF">
      <w:pPr>
        <w:spacing w:after="0" w:line="240" w:lineRule="auto"/>
        <w:ind w:right="-1"/>
        <w:jc w:val="both"/>
        <w:rPr>
          <w:rFonts w:ascii="Century Gothic" w:hAnsi="Century Gothic" w:cs="Arial"/>
        </w:rPr>
      </w:pPr>
    </w:p>
    <w:p w14:paraId="5E8B43DE" w14:textId="7E8633A5"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w:t>
      </w:r>
      <w:r w:rsidRPr="00BF5AB7">
        <w:rPr>
          <w:rFonts w:ascii="Century Gothic" w:hAnsi="Century Gothic"/>
        </w:rPr>
        <w:t xml:space="preserve"> </w:t>
      </w:r>
      <w:r w:rsidR="005F2396">
        <w:rPr>
          <w:rFonts w:ascii="Century Gothic" w:hAnsi="Century Gothic"/>
        </w:rPr>
        <w:t xml:space="preserve">en caso de aplicar,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691E5596" w14:textId="1AF4F45D" w:rsidR="00BF5AB7" w:rsidRPr="00BF5AB7" w:rsidRDefault="00BF5AB7" w:rsidP="002613AF">
      <w:pPr>
        <w:spacing w:after="0" w:line="240" w:lineRule="auto"/>
        <w:ind w:right="-1"/>
        <w:jc w:val="both"/>
        <w:rPr>
          <w:rFonts w:ascii="Century Gothic" w:hAnsi="Century Gothic" w:cs="Arial"/>
        </w:rPr>
      </w:pPr>
      <w:r w:rsidRPr="00BF5AB7">
        <w:rPr>
          <w:rFonts w:ascii="Century Gothic" w:hAnsi="Century Gothic"/>
        </w:rPr>
        <w:t xml:space="preserve">LOS </w:t>
      </w:r>
      <w:r w:rsidR="009C06EF">
        <w:rPr>
          <w:rFonts w:ascii="Century Gothic" w:hAnsi="Century Gothic"/>
        </w:rPr>
        <w:t>LICITANT</w:t>
      </w:r>
      <w:r w:rsidRPr="00BF5AB7">
        <w:rPr>
          <w:rFonts w:ascii="Century Gothic" w:hAnsi="Century Gothic"/>
        </w:rPr>
        <w:t>ES ADJUDICADOS DEBEN REALIZAR UNA VISITA AL PUNTO DE ENTREGA, PARA AQUELLOS EQUIPOS QUE NECESITEN INSTALACIÓN, PARA VERIFICAR LAS RUTAS DE ARRASTRE DE LOS EQUIPOS DEL ÁREA DE DESCARGA AL ÁREA DE DESTINO FINAL, ASÍ COMO LAS MEDIDAS SOLICITADAS DE LOS BIENES UNA VEZ ADJUDICADOS Y ANTES DE LA ENTREGA.</w:t>
      </w:r>
    </w:p>
    <w:p w14:paraId="1A84A295" w14:textId="03C16701" w:rsidR="00707F26" w:rsidRDefault="00707F26" w:rsidP="002613AF">
      <w:pPr>
        <w:spacing w:after="0" w:line="240" w:lineRule="auto"/>
        <w:ind w:right="-1"/>
        <w:jc w:val="both"/>
        <w:rPr>
          <w:rFonts w:ascii="Century Gothic" w:hAnsi="Century Gothic" w:cs="Arial"/>
        </w:rPr>
      </w:pPr>
    </w:p>
    <w:p w14:paraId="13803551" w14:textId="7FC181F5" w:rsidR="00707F26" w:rsidRPr="002613AF" w:rsidRDefault="008A01AF" w:rsidP="002613AF">
      <w:pPr>
        <w:spacing w:after="0" w:line="240" w:lineRule="auto"/>
        <w:ind w:right="-1"/>
        <w:jc w:val="both"/>
        <w:rPr>
          <w:rFonts w:ascii="Century Gothic" w:hAnsi="Century Gothic" w:cs="Arial"/>
          <w:b/>
        </w:rPr>
      </w:pPr>
      <w:r>
        <w:rPr>
          <w:rFonts w:ascii="Century Gothic" w:hAnsi="Century Gothic" w:cs="Arial"/>
          <w:b/>
        </w:rPr>
        <w:t>Lo</w:t>
      </w:r>
      <w:r w:rsidR="00BE3D1C">
        <w:rPr>
          <w:rFonts w:ascii="Century Gothic" w:hAnsi="Century Gothic" w:cs="Arial"/>
          <w:b/>
        </w:rPr>
        <w:t>s</w:t>
      </w:r>
      <w:r>
        <w:rPr>
          <w:rFonts w:ascii="Century Gothic" w:hAnsi="Century Gothic" w:cs="Arial"/>
          <w:b/>
        </w:rPr>
        <w:t xml:space="preserve"> renglones</w:t>
      </w:r>
      <w:r w:rsidR="00707F26" w:rsidRPr="002613AF">
        <w:rPr>
          <w:rFonts w:ascii="Century Gothic" w:hAnsi="Century Gothic" w:cs="Arial"/>
          <w:b/>
        </w:rPr>
        <w:t xml:space="preserve"> podrán ser adjudicados a uno o varios </w:t>
      </w:r>
      <w:r w:rsidR="009C06EF">
        <w:rPr>
          <w:rFonts w:ascii="Century Gothic" w:hAnsi="Century Gothic" w:cs="Arial"/>
          <w:b/>
        </w:rPr>
        <w:t>licitant</w:t>
      </w:r>
      <w:r w:rsidR="00707F26" w:rsidRPr="002613AF">
        <w:rPr>
          <w:rFonts w:ascii="Century Gothic" w:hAnsi="Century Gothic" w:cs="Arial"/>
          <w:b/>
        </w:rPr>
        <w:t>es.</w:t>
      </w:r>
    </w:p>
    <w:p w14:paraId="09098A7E" w14:textId="26D3D39E" w:rsidR="00B81BC1" w:rsidRPr="003C178B" w:rsidRDefault="00B81BC1" w:rsidP="002613AF">
      <w:pPr>
        <w:spacing w:after="0" w:line="240" w:lineRule="auto"/>
        <w:ind w:right="-1"/>
        <w:jc w:val="both"/>
        <w:rPr>
          <w:rFonts w:ascii="Century Gothic" w:hAnsi="Century Gothic" w:cs="Arial"/>
        </w:rPr>
      </w:pPr>
    </w:p>
    <w:p w14:paraId="12BB43D1" w14:textId="0F7FB90F"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D128DAF" w14:textId="747E772D" w:rsidR="00B81BC1" w:rsidRDefault="00B81BC1" w:rsidP="00D82655">
      <w:pPr>
        <w:spacing w:after="0" w:line="240" w:lineRule="auto"/>
        <w:ind w:right="-1"/>
        <w:jc w:val="both"/>
        <w:rPr>
          <w:rFonts w:ascii="Century Gothic" w:hAnsi="Century Gothic" w:cs="Arial"/>
        </w:rPr>
      </w:pPr>
    </w:p>
    <w:p w14:paraId="1659CCA3" w14:textId="77777777" w:rsidR="00D82655" w:rsidRPr="00BB1437" w:rsidRDefault="00D82655" w:rsidP="00D82655">
      <w:pPr>
        <w:spacing w:after="0" w:line="240" w:lineRule="auto"/>
        <w:ind w:right="-1"/>
        <w:jc w:val="both"/>
        <w:rPr>
          <w:rFonts w:ascii="Century Gothic" w:hAnsi="Century Gothic" w:cs="Arial"/>
        </w:rPr>
      </w:pPr>
    </w:p>
    <w:p w14:paraId="6058D701" w14:textId="193BDBF9"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lastRenderedPageBreak/>
        <w:t>Descripción de los artículos:</w:t>
      </w:r>
    </w:p>
    <w:p w14:paraId="28729E66" w14:textId="77777777" w:rsidR="00B11A21" w:rsidRPr="006E4BF9" w:rsidRDefault="00B11A21" w:rsidP="006E4BF9">
      <w:pPr>
        <w:pStyle w:val="Standard"/>
        <w:spacing w:line="256" w:lineRule="auto"/>
        <w:ind w:left="708" w:right="-518" w:hanging="708"/>
        <w:jc w:val="center"/>
        <w:rPr>
          <w:rFonts w:ascii="Century Gothic" w:hAnsi="Century Gothic" w:cs="Arial"/>
          <w:b/>
        </w:rPr>
      </w:pPr>
    </w:p>
    <w:tbl>
      <w:tblPr>
        <w:tblW w:w="9356" w:type="dxa"/>
        <w:tblInd w:w="-5" w:type="dxa"/>
        <w:tblCellMar>
          <w:left w:w="70" w:type="dxa"/>
          <w:right w:w="70" w:type="dxa"/>
        </w:tblCellMar>
        <w:tblLook w:val="04A0" w:firstRow="1" w:lastRow="0" w:firstColumn="1" w:lastColumn="0" w:noHBand="0" w:noVBand="1"/>
      </w:tblPr>
      <w:tblGrid>
        <w:gridCol w:w="680"/>
        <w:gridCol w:w="6691"/>
        <w:gridCol w:w="1276"/>
        <w:gridCol w:w="709"/>
      </w:tblGrid>
      <w:tr w:rsidR="00B11A21" w:rsidRPr="00B11A21" w14:paraId="2FFA0625" w14:textId="77777777" w:rsidTr="00B11A21">
        <w:trPr>
          <w:trHeight w:val="31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ED0E"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Renglón</w:t>
            </w:r>
          </w:p>
        </w:tc>
        <w:tc>
          <w:tcPr>
            <w:tcW w:w="6691" w:type="dxa"/>
            <w:tcBorders>
              <w:top w:val="single" w:sz="4" w:space="0" w:color="auto"/>
              <w:left w:val="nil"/>
              <w:bottom w:val="single" w:sz="4" w:space="0" w:color="auto"/>
              <w:right w:val="single" w:sz="4" w:space="0" w:color="auto"/>
            </w:tcBorders>
            <w:shd w:val="clear" w:color="auto" w:fill="auto"/>
            <w:vAlign w:val="center"/>
            <w:hideMark/>
          </w:tcPr>
          <w:p w14:paraId="5E5EE509" w14:textId="77777777" w:rsidR="00B11A21" w:rsidRPr="00B11A21" w:rsidRDefault="00B11A21" w:rsidP="00B11A21">
            <w:pPr>
              <w:spacing w:after="0" w:line="240" w:lineRule="auto"/>
              <w:jc w:val="center"/>
              <w:rPr>
                <w:rFonts w:ascii="Century Gothic" w:eastAsia="Times New Roman" w:hAnsi="Century Gothic"/>
                <w:b/>
                <w:bCs/>
                <w:color w:val="000000"/>
                <w:sz w:val="14"/>
                <w:szCs w:val="14"/>
              </w:rPr>
            </w:pPr>
            <w:r w:rsidRPr="00B11A21">
              <w:rPr>
                <w:rFonts w:ascii="Century Gothic" w:eastAsia="Times New Roman" w:hAnsi="Century Gothic"/>
                <w:b/>
                <w:bCs/>
                <w:color w:val="000000"/>
                <w:sz w:val="14"/>
                <w:szCs w:val="14"/>
              </w:rPr>
              <w:t>Descripción del Bien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8577E3"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Unidad de medida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5535B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Cantidad</w:t>
            </w:r>
          </w:p>
        </w:tc>
      </w:tr>
      <w:tr w:rsidR="00B11A21" w:rsidRPr="00B11A21" w14:paraId="7EBCE136" w14:textId="77777777" w:rsidTr="00B11A21">
        <w:trPr>
          <w:trHeight w:val="171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CA856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c>
          <w:tcPr>
            <w:tcW w:w="6691" w:type="dxa"/>
            <w:tcBorders>
              <w:top w:val="nil"/>
              <w:left w:val="nil"/>
              <w:bottom w:val="single" w:sz="4" w:space="0" w:color="auto"/>
              <w:right w:val="single" w:sz="4" w:space="0" w:color="auto"/>
            </w:tcBorders>
            <w:shd w:val="clear" w:color="auto" w:fill="auto"/>
            <w:vAlign w:val="center"/>
            <w:hideMark/>
          </w:tcPr>
          <w:p w14:paraId="656D3AC0"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ASPIRADOR DE SECRESIONES PORTATIL:</w:t>
            </w:r>
            <w:r w:rsidRPr="00B11A21">
              <w:rPr>
                <w:rFonts w:ascii="Century Gothic" w:eastAsia="Times New Roman" w:hAnsi="Century Gothic"/>
                <w:color w:val="000000"/>
                <w:sz w:val="12"/>
                <w:szCs w:val="12"/>
              </w:rPr>
              <w:t xml:space="preserve"> Aspirador de succión continua para uso general, modo de operación continuo, funcionamiento por medio de bomba: de pistón, diafragma o vena rotatoria, con un flujo mayor a 25l/min, panel de control para encendido, apagado y regulación del nivel de succión, ajuste de la presión de succión de 0 a 550 mmHg o mayor, nivel máximo de ruido 60dB, con recipiente de vidrio o plástico reusables, capacidad total de recolección de 2 litros como mínimo, con protección de sobre flujo y filtro hidrofóbico, con filtro antibacterial en la salida de aire, con carro de transporte o base rodable con sistema de freno en al menos dos ruedas, con mangueras, conectores y adaptadores que permitan el uso inmediato del aspirador.</w:t>
            </w:r>
          </w:p>
        </w:tc>
        <w:tc>
          <w:tcPr>
            <w:tcW w:w="1276" w:type="dxa"/>
            <w:tcBorders>
              <w:top w:val="nil"/>
              <w:left w:val="nil"/>
              <w:bottom w:val="single" w:sz="4" w:space="0" w:color="auto"/>
              <w:right w:val="single" w:sz="4" w:space="0" w:color="auto"/>
            </w:tcBorders>
            <w:shd w:val="clear" w:color="auto" w:fill="auto"/>
            <w:vAlign w:val="center"/>
            <w:hideMark/>
          </w:tcPr>
          <w:p w14:paraId="2A73D2A2"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3864667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10</w:t>
            </w:r>
          </w:p>
        </w:tc>
      </w:tr>
      <w:tr w:rsidR="00B11A21" w:rsidRPr="00B11A21" w14:paraId="55088B15" w14:textId="77777777" w:rsidTr="00B11A21">
        <w:trPr>
          <w:trHeight w:val="109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18D4F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w:t>
            </w:r>
          </w:p>
        </w:tc>
        <w:tc>
          <w:tcPr>
            <w:tcW w:w="6691" w:type="dxa"/>
            <w:tcBorders>
              <w:top w:val="nil"/>
              <w:left w:val="nil"/>
              <w:bottom w:val="single" w:sz="4" w:space="0" w:color="auto"/>
              <w:right w:val="single" w:sz="4" w:space="0" w:color="auto"/>
            </w:tcBorders>
            <w:shd w:val="clear" w:color="auto" w:fill="auto"/>
            <w:vAlign w:val="center"/>
            <w:hideMark/>
          </w:tcPr>
          <w:p w14:paraId="66AF0DC6"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CALENTADOR DE COMPRESAS:</w:t>
            </w:r>
            <w:r w:rsidRPr="00B11A21">
              <w:rPr>
                <w:rFonts w:ascii="Century Gothic" w:eastAsia="Times New Roman" w:hAnsi="Century Gothic"/>
                <w:color w:val="000000"/>
                <w:sz w:val="12"/>
                <w:szCs w:val="12"/>
              </w:rPr>
              <w:t xml:space="preserve"> Gabinete para compresas, fabricado en acero inoxidable, requerimientos de voltaje 120VCA 60Hz, potencia 1000W y 1500w, control automático de temperatura rango de temperatura 0-120 grados centígrados, termostato regulador  de temperatura de 70 grados centígrados a 80 grados con el +/- 10%, válvula de drenaje, aislamiento térmico, sistema de rodado, con sistema de frenado mínimo 2 llantas, compresor de 12 compresas.</w:t>
            </w:r>
          </w:p>
        </w:tc>
        <w:tc>
          <w:tcPr>
            <w:tcW w:w="1276" w:type="dxa"/>
            <w:tcBorders>
              <w:top w:val="nil"/>
              <w:left w:val="nil"/>
              <w:bottom w:val="single" w:sz="4" w:space="0" w:color="auto"/>
              <w:right w:val="single" w:sz="4" w:space="0" w:color="auto"/>
            </w:tcBorders>
            <w:shd w:val="clear" w:color="auto" w:fill="auto"/>
            <w:vAlign w:val="center"/>
            <w:hideMark/>
          </w:tcPr>
          <w:p w14:paraId="64B0636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5DE27DF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4</w:t>
            </w:r>
          </w:p>
        </w:tc>
      </w:tr>
      <w:tr w:rsidR="00B11A21" w:rsidRPr="00B11A21" w14:paraId="50356E1D" w14:textId="77777777" w:rsidTr="001C5ED5">
        <w:trPr>
          <w:trHeight w:val="16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CC909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10</w:t>
            </w:r>
          </w:p>
        </w:tc>
        <w:tc>
          <w:tcPr>
            <w:tcW w:w="6691" w:type="dxa"/>
            <w:tcBorders>
              <w:top w:val="nil"/>
              <w:left w:val="nil"/>
              <w:bottom w:val="single" w:sz="4" w:space="0" w:color="auto"/>
              <w:right w:val="single" w:sz="4" w:space="0" w:color="auto"/>
            </w:tcBorders>
            <w:shd w:val="clear" w:color="auto" w:fill="auto"/>
            <w:vAlign w:val="center"/>
            <w:hideMark/>
          </w:tcPr>
          <w:p w14:paraId="19D433F9"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COLPOSCOPIO: </w:t>
            </w:r>
            <w:r w:rsidRPr="00B11A21">
              <w:rPr>
                <w:rFonts w:ascii="Century Gothic" w:eastAsia="Times New Roman" w:hAnsi="Century Gothic"/>
                <w:color w:val="000000"/>
                <w:sz w:val="12"/>
                <w:szCs w:val="12"/>
              </w:rPr>
              <w:t xml:space="preserve">Tubo binocular oblicuo con visión estereoscópica, Con ajuste de distancia interpupilar, Lente frontal u objetivo con distancia de trabajo de 300mm, Oculares de 10X o 12.5X con ajuste de dioptrías +/- 5, Cambiador de aumentos en cinco pasos o zoom. Enfoque fino manual o por zoom, Profundidad de campo variable sin pérdida de foco, Estativo de piso, Brazo: Articulado o pantográfico, Autocompensado o autobalanceado, Altura variable. Iluminación: Por fuente de luz halógena integrada al sistema, Dentro del cabezal, estativo o del brazo, Por fibra óptica, Lámpara de halógeno de 12 o 15 Volts / 100 watts o mayor, con filtro verde, Control de luminosidad variable. Base redonda con 5 ruedas como mínimo y freno en dos de ellas, Cámara de video CCD Adaptable al colposcopio por medio de divisor de haces, TV adaptador o cámara compacta integrada. </w:t>
            </w:r>
          </w:p>
        </w:tc>
        <w:tc>
          <w:tcPr>
            <w:tcW w:w="1276" w:type="dxa"/>
            <w:tcBorders>
              <w:top w:val="nil"/>
              <w:left w:val="nil"/>
              <w:bottom w:val="single" w:sz="4" w:space="0" w:color="auto"/>
              <w:right w:val="single" w:sz="4" w:space="0" w:color="auto"/>
            </w:tcBorders>
            <w:shd w:val="clear" w:color="auto" w:fill="auto"/>
            <w:vAlign w:val="center"/>
            <w:hideMark/>
          </w:tcPr>
          <w:p w14:paraId="7CDA8AA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6705450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r>
      <w:tr w:rsidR="004D3014" w:rsidRPr="00B11A21" w14:paraId="11E151B5" w14:textId="77777777" w:rsidTr="001C5ED5">
        <w:trPr>
          <w:trHeight w:val="10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01B6BA23" w14:textId="0F00FFE0" w:rsidR="004D3014" w:rsidRPr="00B11A21" w:rsidRDefault="004D3014" w:rsidP="00B11A21">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14</w:t>
            </w:r>
          </w:p>
        </w:tc>
        <w:tc>
          <w:tcPr>
            <w:tcW w:w="6691" w:type="dxa"/>
            <w:tcBorders>
              <w:top w:val="nil"/>
              <w:left w:val="nil"/>
              <w:bottom w:val="single" w:sz="4" w:space="0" w:color="auto"/>
              <w:right w:val="single" w:sz="4" w:space="0" w:color="auto"/>
            </w:tcBorders>
            <w:shd w:val="clear" w:color="auto" w:fill="auto"/>
            <w:vAlign w:val="center"/>
          </w:tcPr>
          <w:p w14:paraId="1BC7D17F" w14:textId="77777777" w:rsidR="004D3014" w:rsidRPr="001C5ED5" w:rsidRDefault="004D3014" w:rsidP="004D3014">
            <w:pPr>
              <w:spacing w:after="0" w:line="240" w:lineRule="auto"/>
              <w:jc w:val="center"/>
              <w:rPr>
                <w:rFonts w:ascii="Century Gothic" w:eastAsia="Times New Roman" w:hAnsi="Century Gothic"/>
                <w:b/>
                <w:bCs/>
                <w:color w:val="000000"/>
                <w:sz w:val="12"/>
                <w:szCs w:val="12"/>
              </w:rPr>
            </w:pPr>
            <w:r w:rsidRPr="001C5ED5">
              <w:rPr>
                <w:rFonts w:ascii="Century Gothic" w:hAnsi="Century Gothic"/>
                <w:b/>
                <w:bCs/>
                <w:color w:val="000000"/>
                <w:sz w:val="12"/>
                <w:szCs w:val="12"/>
              </w:rPr>
              <w:t xml:space="preserve">EQUIPO PARA ANESTESIA: </w:t>
            </w:r>
            <w:r w:rsidRPr="001C5ED5">
              <w:rPr>
                <w:rFonts w:ascii="Century Gothic" w:hAnsi="Century Gothic"/>
                <w:color w:val="000000"/>
                <w:sz w:val="12"/>
                <w:szCs w:val="12"/>
              </w:rPr>
              <w:t xml:space="preserve"> Con monitor de signos vitales, capnografia, presión arterial, frecuencia cardiaca, frecuencia respiratoria, pulso-oximetría, temperatura, trazo electrocardiográfico y presión arterial invasiva (línea arterial). Ventilador manual y mecánico de 6 modos de ventilación, con vaporizador regulable para gases anestésicos halogenados (sevoflorane-desflorane), cajoneras, flujometros de O2, N2O, y aire.</w:t>
            </w:r>
          </w:p>
          <w:p w14:paraId="5A0F9054" w14:textId="77777777" w:rsidR="004D3014" w:rsidRPr="00B11A21" w:rsidRDefault="004D3014" w:rsidP="00B11A21">
            <w:pPr>
              <w:spacing w:after="0" w:line="240" w:lineRule="auto"/>
              <w:jc w:val="center"/>
              <w:rPr>
                <w:rFonts w:ascii="Century Gothic" w:eastAsia="Times New Roman" w:hAnsi="Century Gothic"/>
                <w:b/>
                <w:bCs/>
                <w:color w:val="000000"/>
                <w:sz w:val="12"/>
                <w:szCs w:val="12"/>
              </w:rPr>
            </w:pPr>
          </w:p>
        </w:tc>
        <w:tc>
          <w:tcPr>
            <w:tcW w:w="1276" w:type="dxa"/>
            <w:tcBorders>
              <w:top w:val="nil"/>
              <w:left w:val="nil"/>
              <w:bottom w:val="single" w:sz="4" w:space="0" w:color="auto"/>
              <w:right w:val="single" w:sz="4" w:space="0" w:color="auto"/>
            </w:tcBorders>
            <w:shd w:val="clear" w:color="auto" w:fill="auto"/>
            <w:vAlign w:val="center"/>
          </w:tcPr>
          <w:p w14:paraId="2220C887" w14:textId="12A41C37" w:rsidR="004D3014" w:rsidRPr="00B11A21" w:rsidRDefault="004D3014" w:rsidP="00B11A21">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tcPr>
          <w:p w14:paraId="5EB99DA3" w14:textId="4781E3D6" w:rsidR="004D3014" w:rsidRPr="00B11A21" w:rsidRDefault="004D3014" w:rsidP="00B11A21">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3</w:t>
            </w:r>
          </w:p>
        </w:tc>
      </w:tr>
      <w:tr w:rsidR="00B11A21" w:rsidRPr="00B11A21" w14:paraId="2BCB2635" w14:textId="77777777" w:rsidTr="001C5ED5">
        <w:trPr>
          <w:trHeight w:val="14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CE293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16</w:t>
            </w:r>
          </w:p>
        </w:tc>
        <w:tc>
          <w:tcPr>
            <w:tcW w:w="6691" w:type="dxa"/>
            <w:tcBorders>
              <w:top w:val="nil"/>
              <w:left w:val="nil"/>
              <w:bottom w:val="single" w:sz="4" w:space="0" w:color="auto"/>
              <w:right w:val="single" w:sz="4" w:space="0" w:color="auto"/>
            </w:tcBorders>
            <w:shd w:val="clear" w:color="auto" w:fill="auto"/>
            <w:vAlign w:val="center"/>
            <w:hideMark/>
          </w:tcPr>
          <w:p w14:paraId="7C0F5B1F"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EQUIPO COMBINADO DE ULTRASONIDO PARA REHABILITACION Y ELECTROTERAPIA DE 1 Y 3 MHZ CON CABEZAL DE 5 CM:</w:t>
            </w:r>
            <w:r w:rsidRPr="00B11A21">
              <w:rPr>
                <w:rFonts w:ascii="Century Gothic" w:eastAsia="Times New Roman" w:hAnsi="Century Gothic"/>
                <w:color w:val="000000"/>
                <w:sz w:val="12"/>
                <w:szCs w:val="12"/>
              </w:rPr>
              <w:t xml:space="preserve"> Onda continua (potencia de al menos 2.0 Watts/cm2. con emisión al 100%), Onda pulsátil: ciclos de trabajo (Potencial de al menos 2.2 Watts/cm2, con ciclo de trabajo del 20%), Frecuencia de oscilación de 1MHz +/- 10%, Transductor de 5 cm2 (relación de no uniformidad del haz ultrasónico, área efectiva de radiación de 5 cm2 con una variación máxima del 20%, cabezal sellado para el tratamiento subacuático), selector de tiempo real de tratamiento de 0 a 29 min, Selección de potencia de salida (seleccionable a watts y watt/cm2), Con pantalla con despliegue al menos tiempo de tratamiento, potencia de salida, indicador de modo continuo o pulsado e indicador de pobre acoplamiento.</w:t>
            </w:r>
          </w:p>
        </w:tc>
        <w:tc>
          <w:tcPr>
            <w:tcW w:w="1276" w:type="dxa"/>
            <w:tcBorders>
              <w:top w:val="nil"/>
              <w:left w:val="nil"/>
              <w:bottom w:val="single" w:sz="4" w:space="0" w:color="auto"/>
              <w:right w:val="single" w:sz="4" w:space="0" w:color="auto"/>
            </w:tcBorders>
            <w:shd w:val="clear" w:color="auto" w:fill="auto"/>
            <w:vAlign w:val="center"/>
            <w:hideMark/>
          </w:tcPr>
          <w:p w14:paraId="7427AD0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312677B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6</w:t>
            </w:r>
          </w:p>
        </w:tc>
      </w:tr>
      <w:tr w:rsidR="00B11A21" w:rsidRPr="00B11A21" w14:paraId="2DB917C3" w14:textId="77777777" w:rsidTr="00B11A21">
        <w:trPr>
          <w:trHeight w:val="7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8595B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18</w:t>
            </w:r>
          </w:p>
        </w:tc>
        <w:tc>
          <w:tcPr>
            <w:tcW w:w="6691" w:type="dxa"/>
            <w:tcBorders>
              <w:top w:val="nil"/>
              <w:left w:val="nil"/>
              <w:bottom w:val="single" w:sz="4" w:space="0" w:color="auto"/>
              <w:right w:val="single" w:sz="4" w:space="0" w:color="auto"/>
            </w:tcBorders>
            <w:shd w:val="clear" w:color="auto" w:fill="auto"/>
            <w:vAlign w:val="center"/>
            <w:hideMark/>
          </w:tcPr>
          <w:p w14:paraId="3ECDA536"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ESFIGMOMANOMETROS DIGITALES: </w:t>
            </w:r>
            <w:r w:rsidRPr="00B11A21">
              <w:rPr>
                <w:rFonts w:ascii="Century Gothic" w:eastAsia="Times New Roman" w:hAnsi="Century Gothic"/>
                <w:color w:val="000000"/>
                <w:sz w:val="12"/>
                <w:szCs w:val="12"/>
              </w:rPr>
              <w:t>Rango de medición: Presión: 0 a 299 mmHg, Pulso: 40 a 180 latidos/min, Precisión: Presión: ±3 mmHg, Pulso: ±5% de lectura, Inflado Controlado con lógica difusa mediante bomba eléctrica, Desinflado por medio de Válvula de liberación automática de presión, Método de medición oscilométrico.</w:t>
            </w:r>
          </w:p>
        </w:tc>
        <w:tc>
          <w:tcPr>
            <w:tcW w:w="1276" w:type="dxa"/>
            <w:tcBorders>
              <w:top w:val="nil"/>
              <w:left w:val="nil"/>
              <w:bottom w:val="single" w:sz="4" w:space="0" w:color="auto"/>
              <w:right w:val="single" w:sz="4" w:space="0" w:color="auto"/>
            </w:tcBorders>
            <w:shd w:val="clear" w:color="auto" w:fill="auto"/>
            <w:vAlign w:val="center"/>
            <w:hideMark/>
          </w:tcPr>
          <w:p w14:paraId="7247DBA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49C1DFF2"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30</w:t>
            </w:r>
          </w:p>
        </w:tc>
      </w:tr>
      <w:tr w:rsidR="00B11A21" w:rsidRPr="00B11A21" w14:paraId="7A0BA6E8" w14:textId="77777777" w:rsidTr="00B11A21">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D16D4E"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19</w:t>
            </w:r>
          </w:p>
        </w:tc>
        <w:tc>
          <w:tcPr>
            <w:tcW w:w="6691" w:type="dxa"/>
            <w:tcBorders>
              <w:top w:val="nil"/>
              <w:left w:val="nil"/>
              <w:bottom w:val="single" w:sz="4" w:space="0" w:color="auto"/>
              <w:right w:val="single" w:sz="4" w:space="0" w:color="auto"/>
            </w:tcBorders>
            <w:shd w:val="clear" w:color="auto" w:fill="auto"/>
            <w:vAlign w:val="center"/>
            <w:hideMark/>
          </w:tcPr>
          <w:p w14:paraId="6D5B1E87"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FLUJOMETRO DE OXIGENO DE ENTRADA HEXAGONAL:</w:t>
            </w:r>
            <w:r w:rsidRPr="00B11A21">
              <w:rPr>
                <w:rFonts w:ascii="Century Gothic" w:eastAsia="Times New Roman" w:hAnsi="Century Gothic"/>
                <w:color w:val="000000"/>
                <w:sz w:val="12"/>
                <w:szCs w:val="12"/>
              </w:rPr>
              <w:t xml:space="preserve"> Tipo sencillo para oxigeno con escala de 0-15LPM, conector PURITAN.</w:t>
            </w:r>
          </w:p>
        </w:tc>
        <w:tc>
          <w:tcPr>
            <w:tcW w:w="1276" w:type="dxa"/>
            <w:tcBorders>
              <w:top w:val="nil"/>
              <w:left w:val="nil"/>
              <w:bottom w:val="single" w:sz="4" w:space="0" w:color="auto"/>
              <w:right w:val="single" w:sz="4" w:space="0" w:color="auto"/>
            </w:tcBorders>
            <w:shd w:val="clear" w:color="auto" w:fill="auto"/>
            <w:vAlign w:val="center"/>
            <w:hideMark/>
          </w:tcPr>
          <w:p w14:paraId="5BAF0F0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65E0BEF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20</w:t>
            </w:r>
          </w:p>
        </w:tc>
      </w:tr>
      <w:tr w:rsidR="00B11A21" w:rsidRPr="00B11A21" w14:paraId="647B8476" w14:textId="77777777" w:rsidTr="001C5ED5">
        <w:trPr>
          <w:trHeight w:val="15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0EF88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21</w:t>
            </w:r>
          </w:p>
        </w:tc>
        <w:tc>
          <w:tcPr>
            <w:tcW w:w="6691" w:type="dxa"/>
            <w:tcBorders>
              <w:top w:val="nil"/>
              <w:left w:val="nil"/>
              <w:bottom w:val="single" w:sz="4" w:space="0" w:color="auto"/>
              <w:right w:val="single" w:sz="4" w:space="0" w:color="auto"/>
            </w:tcBorders>
            <w:shd w:val="clear" w:color="auto" w:fill="auto"/>
            <w:vAlign w:val="center"/>
            <w:hideMark/>
          </w:tcPr>
          <w:p w14:paraId="55625D8A"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MAPAS: </w:t>
            </w:r>
            <w:r w:rsidRPr="00B11A21">
              <w:rPr>
                <w:rFonts w:ascii="Century Gothic" w:eastAsia="Times New Roman" w:hAnsi="Century Gothic"/>
                <w:color w:val="000000"/>
                <w:sz w:val="12"/>
                <w:szCs w:val="12"/>
              </w:rPr>
              <w:t xml:space="preserve">Utilizar método psicométrico para la medición de la presión arterial, capacidad de monitorización de al menos 24 horas, funcionamiento con pilas AA, peso máximo de 350 gramos, se pueda programar el plan de monitorización de al menos dos periodos de tiempo, incluye botón de inicio de mediciones, pantalla para despliegue de al menos presión sistólica y diastólica, que cubra al menos los siguientes rangos de presión: Sistólica de 80 a 260mmHg y diastólica 60-100mmHg, memoria de al menos 240 mediciones de presión diastólica, sistólica y frecuencia cardiaca, con brazaletes de diferentes tamaños (pediátrico, adulto y paciente obeso),  software con capacidad de programar la grabadora, elaborar y editar informes, despliegue de los resultados de las mediciones de presión arterial en forma gráfica, y reporte impreso. Debe contener equipo de software y bolsa de traslado. </w:t>
            </w:r>
          </w:p>
        </w:tc>
        <w:tc>
          <w:tcPr>
            <w:tcW w:w="1276" w:type="dxa"/>
            <w:tcBorders>
              <w:top w:val="nil"/>
              <w:left w:val="nil"/>
              <w:bottom w:val="single" w:sz="4" w:space="0" w:color="auto"/>
              <w:right w:val="single" w:sz="4" w:space="0" w:color="auto"/>
            </w:tcBorders>
            <w:shd w:val="clear" w:color="auto" w:fill="auto"/>
            <w:vAlign w:val="center"/>
            <w:hideMark/>
          </w:tcPr>
          <w:p w14:paraId="39AB5DE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7E3F7BC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5</w:t>
            </w:r>
          </w:p>
        </w:tc>
      </w:tr>
      <w:tr w:rsidR="00B11A21" w:rsidRPr="00B11A21" w14:paraId="73E1070C" w14:textId="77777777" w:rsidTr="00B11A21">
        <w:trPr>
          <w:trHeight w:val="12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958BB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28</w:t>
            </w:r>
          </w:p>
        </w:tc>
        <w:tc>
          <w:tcPr>
            <w:tcW w:w="6691" w:type="dxa"/>
            <w:tcBorders>
              <w:top w:val="nil"/>
              <w:left w:val="nil"/>
              <w:bottom w:val="single" w:sz="4" w:space="0" w:color="auto"/>
              <w:right w:val="single" w:sz="4" w:space="0" w:color="auto"/>
            </w:tcBorders>
            <w:shd w:val="clear" w:color="auto" w:fill="auto"/>
            <w:vAlign w:val="center"/>
            <w:hideMark/>
          </w:tcPr>
          <w:p w14:paraId="111CE390"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NEGATOSCOPIO 1 PLACA: </w:t>
            </w:r>
            <w:r w:rsidRPr="00B11A21">
              <w:rPr>
                <w:rFonts w:ascii="Century Gothic" w:eastAsia="Times New Roman" w:hAnsi="Century Gothic"/>
                <w:color w:val="000000"/>
                <w:sz w:val="12"/>
                <w:szCs w:val="12"/>
              </w:rPr>
              <w:t xml:space="preserve">Estructura de acero inoxidable con una sección o más, panel frontal de acrílico, sistema para sujetar las películas, iluminación con lámpara o tubo fluorescente, con duración de por lo menos 3000 horas deberán ser del mismo modelo y su iluminación debe ser continua, sin parpadeos, brillo del negatoscopio de al menos 1500 cd/m2 o 5000 luxes en el centro del negatoscopio, para radiografía convencional, iluminación en un mismo negatoscopio que deberá variar menos que un 15 % entre una zona y otra. </w:t>
            </w:r>
          </w:p>
        </w:tc>
        <w:tc>
          <w:tcPr>
            <w:tcW w:w="1276" w:type="dxa"/>
            <w:tcBorders>
              <w:top w:val="nil"/>
              <w:left w:val="nil"/>
              <w:bottom w:val="single" w:sz="4" w:space="0" w:color="auto"/>
              <w:right w:val="single" w:sz="4" w:space="0" w:color="auto"/>
            </w:tcBorders>
            <w:shd w:val="clear" w:color="auto" w:fill="auto"/>
            <w:vAlign w:val="center"/>
            <w:hideMark/>
          </w:tcPr>
          <w:p w14:paraId="1C52D24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30597B6E"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w:t>
            </w:r>
          </w:p>
        </w:tc>
      </w:tr>
      <w:tr w:rsidR="00B11A21" w:rsidRPr="00B11A21" w14:paraId="308B89BA" w14:textId="77777777" w:rsidTr="00B11A21">
        <w:trPr>
          <w:trHeight w:val="7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AD83A4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29</w:t>
            </w:r>
          </w:p>
        </w:tc>
        <w:tc>
          <w:tcPr>
            <w:tcW w:w="6691" w:type="dxa"/>
            <w:tcBorders>
              <w:top w:val="nil"/>
              <w:left w:val="nil"/>
              <w:bottom w:val="single" w:sz="4" w:space="0" w:color="auto"/>
              <w:right w:val="single" w:sz="4" w:space="0" w:color="auto"/>
            </w:tcBorders>
            <w:shd w:val="clear" w:color="auto" w:fill="auto"/>
            <w:vAlign w:val="center"/>
            <w:hideMark/>
          </w:tcPr>
          <w:p w14:paraId="7440138C"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NEURO ESTIMULADOR DE NERVIOS PERIFERICOS CON SET DE AGUJAS:</w:t>
            </w:r>
            <w:r w:rsidRPr="00B11A21">
              <w:rPr>
                <w:rFonts w:ascii="Century Gothic" w:eastAsia="Times New Roman" w:hAnsi="Century Gothic"/>
                <w:color w:val="000000"/>
                <w:sz w:val="12"/>
                <w:szCs w:val="12"/>
              </w:rPr>
              <w:t xml:space="preserve">  doppler portátil a color, transductores convexo lineal, endocavitario, con ángulo ajustable de min 50 grados. RESOLUCION 1920 - 1080, agujas tamaño 22 x 100 mm, 20 x 100 mm y 22 x 50 mm ecogenicas punta recta para anestesia y estimulación.</w:t>
            </w:r>
          </w:p>
        </w:tc>
        <w:tc>
          <w:tcPr>
            <w:tcW w:w="1276" w:type="dxa"/>
            <w:tcBorders>
              <w:top w:val="nil"/>
              <w:left w:val="nil"/>
              <w:bottom w:val="single" w:sz="4" w:space="0" w:color="auto"/>
              <w:right w:val="single" w:sz="4" w:space="0" w:color="auto"/>
            </w:tcBorders>
            <w:shd w:val="clear" w:color="auto" w:fill="auto"/>
            <w:vAlign w:val="center"/>
            <w:hideMark/>
          </w:tcPr>
          <w:p w14:paraId="593AE1B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42F0F24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r>
      <w:tr w:rsidR="00B11A21" w:rsidRPr="00B11A21" w14:paraId="6E62C869" w14:textId="77777777" w:rsidTr="00B11A21">
        <w:trPr>
          <w:trHeight w:val="27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42F68A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30</w:t>
            </w:r>
          </w:p>
        </w:tc>
        <w:tc>
          <w:tcPr>
            <w:tcW w:w="6691" w:type="dxa"/>
            <w:tcBorders>
              <w:top w:val="nil"/>
              <w:left w:val="nil"/>
              <w:bottom w:val="single" w:sz="4" w:space="0" w:color="auto"/>
              <w:right w:val="single" w:sz="4" w:space="0" w:color="auto"/>
            </w:tcBorders>
            <w:shd w:val="clear" w:color="auto" w:fill="auto"/>
            <w:vAlign w:val="center"/>
            <w:hideMark/>
          </w:tcPr>
          <w:p w14:paraId="59CFB952"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REGULADOR DE YUGO PARA OXIGENO PARA TANQUE TIPO E</w:t>
            </w:r>
          </w:p>
        </w:tc>
        <w:tc>
          <w:tcPr>
            <w:tcW w:w="1276" w:type="dxa"/>
            <w:tcBorders>
              <w:top w:val="nil"/>
              <w:left w:val="nil"/>
              <w:bottom w:val="single" w:sz="4" w:space="0" w:color="auto"/>
              <w:right w:val="single" w:sz="4" w:space="0" w:color="auto"/>
            </w:tcBorders>
            <w:shd w:val="clear" w:color="auto" w:fill="auto"/>
            <w:vAlign w:val="center"/>
            <w:hideMark/>
          </w:tcPr>
          <w:p w14:paraId="11055E07"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15F4E0D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12</w:t>
            </w:r>
          </w:p>
        </w:tc>
      </w:tr>
      <w:tr w:rsidR="00B11A21" w:rsidRPr="00B11A21" w14:paraId="1BA2C414" w14:textId="77777777" w:rsidTr="00B11A21">
        <w:trPr>
          <w:trHeight w:val="15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AF4D5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31</w:t>
            </w:r>
          </w:p>
        </w:tc>
        <w:tc>
          <w:tcPr>
            <w:tcW w:w="6691" w:type="dxa"/>
            <w:tcBorders>
              <w:top w:val="nil"/>
              <w:left w:val="nil"/>
              <w:bottom w:val="single" w:sz="4" w:space="0" w:color="auto"/>
              <w:right w:val="single" w:sz="4" w:space="0" w:color="auto"/>
            </w:tcBorders>
            <w:shd w:val="clear" w:color="auto" w:fill="auto"/>
            <w:vAlign w:val="center"/>
            <w:hideMark/>
          </w:tcPr>
          <w:p w14:paraId="063703B6"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SILLA DE RUEDAS BARIATRICA:</w:t>
            </w:r>
            <w:r w:rsidRPr="00B11A21">
              <w:rPr>
                <w:rFonts w:ascii="Century Gothic" w:eastAsia="Times New Roman" w:hAnsi="Century Gothic"/>
                <w:color w:val="000000"/>
                <w:sz w:val="12"/>
                <w:szCs w:val="12"/>
              </w:rPr>
              <w:t xml:space="preserve"> Silla de ruedas bariátrica de sobrepeso de uso rudo, con descansa pies y cruceta reforzada, estructura de acero esmaltado en color negro, de alta resistencia, posición de doble eje para modificar la altura del asiento, asiento y respaldo tapizados en vinil, ancho del asiento 22" como mínimo, descansabrazos tipo escritorio desmontables, descansa pies abatibles y desmontables, paspiés abatibles, con bolso para portaobjetos en el respaldo, llantas traseras de 24", con rin de policarbonato y cañuela de alto impacto, llantas delanteras de 8", de policarbonato, talonera ajustable que incluya cinturón de seguridad, apoyo trasero para subidas, sistema de frenado por palanca y que soporte 200 kg.</w:t>
            </w:r>
          </w:p>
        </w:tc>
        <w:tc>
          <w:tcPr>
            <w:tcW w:w="1276" w:type="dxa"/>
            <w:tcBorders>
              <w:top w:val="nil"/>
              <w:left w:val="nil"/>
              <w:bottom w:val="single" w:sz="4" w:space="0" w:color="auto"/>
              <w:right w:val="single" w:sz="4" w:space="0" w:color="auto"/>
            </w:tcBorders>
            <w:shd w:val="clear" w:color="auto" w:fill="auto"/>
            <w:vAlign w:val="center"/>
            <w:hideMark/>
          </w:tcPr>
          <w:p w14:paraId="07960F5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22D68B17"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w:t>
            </w:r>
          </w:p>
        </w:tc>
      </w:tr>
      <w:tr w:rsidR="00B11A21" w:rsidRPr="00B11A21" w14:paraId="7053F62E" w14:textId="77777777" w:rsidTr="00B11A21">
        <w:trPr>
          <w:trHeight w:val="7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E48FB1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32</w:t>
            </w:r>
          </w:p>
        </w:tc>
        <w:tc>
          <w:tcPr>
            <w:tcW w:w="6691" w:type="dxa"/>
            <w:tcBorders>
              <w:top w:val="nil"/>
              <w:left w:val="nil"/>
              <w:bottom w:val="single" w:sz="4" w:space="0" w:color="auto"/>
              <w:right w:val="single" w:sz="4" w:space="0" w:color="auto"/>
            </w:tcBorders>
            <w:shd w:val="clear" w:color="auto" w:fill="auto"/>
            <w:vAlign w:val="center"/>
            <w:hideMark/>
          </w:tcPr>
          <w:p w14:paraId="60D6B58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SILLA DE RUEDAS GENERICAS DE USO RUDO: </w:t>
            </w:r>
            <w:r w:rsidRPr="00B11A21">
              <w:rPr>
                <w:rFonts w:ascii="Century Gothic" w:eastAsia="Times New Roman" w:hAnsi="Century Gothic"/>
                <w:b/>
                <w:bCs/>
                <w:color w:val="000000"/>
                <w:sz w:val="12"/>
                <w:szCs w:val="12"/>
              </w:rPr>
              <w:br/>
            </w:r>
            <w:r w:rsidRPr="00B11A21">
              <w:rPr>
                <w:rFonts w:ascii="Century Gothic" w:eastAsia="Times New Roman" w:hAnsi="Century Gothic"/>
                <w:color w:val="000000"/>
                <w:sz w:val="12"/>
                <w:szCs w:val="12"/>
              </w:rPr>
              <w:t>Reposapiés de plástico ajustable, estructura de acero, rueda delantera doble ancho de PVC, rueda trasera todoterreno de 24 ", reposabrazos abatibles, neumáticos y desmontables, asa abatible (respaldo plegable) con capacidad máxima de carga de 150 kg</w:t>
            </w:r>
          </w:p>
        </w:tc>
        <w:tc>
          <w:tcPr>
            <w:tcW w:w="1276" w:type="dxa"/>
            <w:tcBorders>
              <w:top w:val="nil"/>
              <w:left w:val="nil"/>
              <w:bottom w:val="single" w:sz="4" w:space="0" w:color="auto"/>
              <w:right w:val="single" w:sz="4" w:space="0" w:color="auto"/>
            </w:tcBorders>
            <w:shd w:val="clear" w:color="auto" w:fill="auto"/>
            <w:vAlign w:val="center"/>
            <w:hideMark/>
          </w:tcPr>
          <w:p w14:paraId="27FE805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698D647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20</w:t>
            </w:r>
          </w:p>
        </w:tc>
      </w:tr>
      <w:tr w:rsidR="00B11A21" w:rsidRPr="00B11A21" w14:paraId="1783B12B" w14:textId="77777777" w:rsidTr="00B11A21">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18317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lastRenderedPageBreak/>
              <w:t>35</w:t>
            </w:r>
          </w:p>
        </w:tc>
        <w:tc>
          <w:tcPr>
            <w:tcW w:w="6691" w:type="dxa"/>
            <w:tcBorders>
              <w:top w:val="nil"/>
              <w:left w:val="nil"/>
              <w:bottom w:val="single" w:sz="4" w:space="0" w:color="auto"/>
              <w:right w:val="single" w:sz="4" w:space="0" w:color="auto"/>
            </w:tcBorders>
            <w:shd w:val="clear" w:color="auto" w:fill="auto"/>
            <w:vAlign w:val="center"/>
            <w:hideMark/>
          </w:tcPr>
          <w:p w14:paraId="1B2E1AF7"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BASCULA ELECTRONICA PEDIATRICA 30 KG: </w:t>
            </w:r>
            <w:r w:rsidRPr="00B11A21">
              <w:rPr>
                <w:rFonts w:ascii="Century Gothic" w:eastAsia="Times New Roman" w:hAnsi="Century Gothic"/>
                <w:color w:val="000000"/>
                <w:sz w:val="12"/>
                <w:szCs w:val="12"/>
              </w:rPr>
              <w:t>Capacidad 30 Kg, Funciones TARE, BMIF, AUTO-HOLD, conmutación lbs/kg.</w:t>
            </w:r>
          </w:p>
        </w:tc>
        <w:tc>
          <w:tcPr>
            <w:tcW w:w="1276" w:type="dxa"/>
            <w:tcBorders>
              <w:top w:val="nil"/>
              <w:left w:val="nil"/>
              <w:bottom w:val="single" w:sz="4" w:space="0" w:color="auto"/>
              <w:right w:val="single" w:sz="4" w:space="0" w:color="auto"/>
            </w:tcBorders>
            <w:shd w:val="clear" w:color="auto" w:fill="auto"/>
            <w:vAlign w:val="center"/>
            <w:hideMark/>
          </w:tcPr>
          <w:p w14:paraId="52CD37D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25E32EB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r>
      <w:tr w:rsidR="00B11A21" w:rsidRPr="00B11A21" w14:paraId="38ECA1C2" w14:textId="77777777" w:rsidTr="00B11A21">
        <w:trPr>
          <w:trHeight w:val="46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230892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36</w:t>
            </w:r>
          </w:p>
        </w:tc>
        <w:tc>
          <w:tcPr>
            <w:tcW w:w="6691" w:type="dxa"/>
            <w:tcBorders>
              <w:top w:val="nil"/>
              <w:left w:val="nil"/>
              <w:bottom w:val="single" w:sz="4" w:space="0" w:color="auto"/>
              <w:right w:val="single" w:sz="4" w:space="0" w:color="auto"/>
            </w:tcBorders>
            <w:shd w:val="clear" w:color="auto" w:fill="auto"/>
            <w:vAlign w:val="center"/>
            <w:hideMark/>
          </w:tcPr>
          <w:p w14:paraId="0B0B52ED"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BASCULA PARA CAPACIDAD 160 KG:</w:t>
            </w:r>
            <w:r w:rsidRPr="00B11A21">
              <w:rPr>
                <w:rFonts w:ascii="Century Gothic" w:eastAsia="Times New Roman" w:hAnsi="Century Gothic"/>
                <w:color w:val="000000"/>
                <w:sz w:val="12"/>
                <w:szCs w:val="12"/>
              </w:rPr>
              <w:t xml:space="preserve"> Capacidad 160 Kg, División Mínima 100g, Estructura fundición de hierro gris y acero troquelado, Plataforma de 27 x 36.5cm, Con altímetro.</w:t>
            </w:r>
          </w:p>
        </w:tc>
        <w:tc>
          <w:tcPr>
            <w:tcW w:w="1276" w:type="dxa"/>
            <w:tcBorders>
              <w:top w:val="nil"/>
              <w:left w:val="nil"/>
              <w:bottom w:val="single" w:sz="4" w:space="0" w:color="auto"/>
              <w:right w:val="single" w:sz="4" w:space="0" w:color="auto"/>
            </w:tcBorders>
            <w:shd w:val="clear" w:color="auto" w:fill="auto"/>
            <w:vAlign w:val="center"/>
            <w:hideMark/>
          </w:tcPr>
          <w:p w14:paraId="4C78FDD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58AE7C8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4</w:t>
            </w:r>
          </w:p>
        </w:tc>
      </w:tr>
      <w:tr w:rsidR="00B11A21" w:rsidRPr="00B11A21" w14:paraId="22C9E550" w14:textId="77777777" w:rsidTr="00B11A21">
        <w:trPr>
          <w:trHeight w:val="109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06715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37</w:t>
            </w:r>
          </w:p>
        </w:tc>
        <w:tc>
          <w:tcPr>
            <w:tcW w:w="6691" w:type="dxa"/>
            <w:tcBorders>
              <w:top w:val="nil"/>
              <w:left w:val="nil"/>
              <w:bottom w:val="single" w:sz="4" w:space="0" w:color="auto"/>
              <w:right w:val="single" w:sz="4" w:space="0" w:color="auto"/>
            </w:tcBorders>
            <w:shd w:val="clear" w:color="auto" w:fill="auto"/>
            <w:vAlign w:val="center"/>
            <w:hideMark/>
          </w:tcPr>
          <w:p w14:paraId="3736AC43"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ESTETOSCOPIO DE CAMPANA DOBLE NEONATAL: </w:t>
            </w:r>
            <w:r w:rsidRPr="00B11A21">
              <w:rPr>
                <w:rFonts w:ascii="Century Gothic" w:eastAsia="Times New Roman" w:hAnsi="Century Gothic"/>
                <w:color w:val="000000"/>
                <w:sz w:val="12"/>
                <w:szCs w:val="12"/>
              </w:rPr>
              <w:t>Arco y auriculares de acero inoxidable o bronce cromado o titanio ergonómico y diseñado para ajustarse al oído del usuario, Olivas flexibles fabricadas de silicón o goma o plástico grado médico, lavables, Un tubo flexible pieza de pecho miniatura, diafragma estándar 2,7 cm y campana abierta tradicional de 1,9cm, campana con doble cara, diafragma y borde de goma, auriculares con diseño anatómico.</w:t>
            </w:r>
          </w:p>
        </w:tc>
        <w:tc>
          <w:tcPr>
            <w:tcW w:w="1276" w:type="dxa"/>
            <w:tcBorders>
              <w:top w:val="nil"/>
              <w:left w:val="nil"/>
              <w:bottom w:val="single" w:sz="4" w:space="0" w:color="auto"/>
              <w:right w:val="single" w:sz="4" w:space="0" w:color="auto"/>
            </w:tcBorders>
            <w:shd w:val="clear" w:color="auto" w:fill="auto"/>
            <w:vAlign w:val="center"/>
            <w:hideMark/>
          </w:tcPr>
          <w:p w14:paraId="477B4CC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603D17E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8</w:t>
            </w:r>
          </w:p>
        </w:tc>
      </w:tr>
      <w:tr w:rsidR="00B11A21" w:rsidRPr="00B11A21" w14:paraId="4DE1503F" w14:textId="77777777" w:rsidTr="00B11A21">
        <w:trPr>
          <w:trHeight w:val="46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6EE7F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40</w:t>
            </w:r>
          </w:p>
        </w:tc>
        <w:tc>
          <w:tcPr>
            <w:tcW w:w="6691" w:type="dxa"/>
            <w:tcBorders>
              <w:top w:val="nil"/>
              <w:left w:val="nil"/>
              <w:bottom w:val="single" w:sz="4" w:space="0" w:color="auto"/>
              <w:right w:val="single" w:sz="4" w:space="0" w:color="auto"/>
            </w:tcBorders>
            <w:shd w:val="clear" w:color="auto" w:fill="auto"/>
            <w:vAlign w:val="center"/>
            <w:hideMark/>
          </w:tcPr>
          <w:p w14:paraId="57C671AE"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OXIMETROS DE PULSO: </w:t>
            </w:r>
            <w:r w:rsidRPr="00B11A21">
              <w:rPr>
                <w:rFonts w:ascii="Century Gothic" w:eastAsia="Times New Roman" w:hAnsi="Century Gothic"/>
                <w:color w:val="000000"/>
                <w:sz w:val="12"/>
                <w:szCs w:val="12"/>
              </w:rPr>
              <w:t>Pantalla LCD, CCD o equivalente, Despliegue digital de: SpO2 rango de 1 a 100%, Fp o Fc de 30 a 240 pulsos por minuto, barra de calidad de pulso o perfusión, grafica pletismográfica.</w:t>
            </w:r>
          </w:p>
        </w:tc>
        <w:tc>
          <w:tcPr>
            <w:tcW w:w="1276" w:type="dxa"/>
            <w:tcBorders>
              <w:top w:val="nil"/>
              <w:left w:val="nil"/>
              <w:bottom w:val="single" w:sz="4" w:space="0" w:color="auto"/>
              <w:right w:val="single" w:sz="4" w:space="0" w:color="auto"/>
            </w:tcBorders>
            <w:shd w:val="clear" w:color="auto" w:fill="auto"/>
            <w:vAlign w:val="center"/>
            <w:hideMark/>
          </w:tcPr>
          <w:p w14:paraId="730416D2"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7EEC64B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50</w:t>
            </w:r>
          </w:p>
        </w:tc>
      </w:tr>
    </w:tbl>
    <w:p w14:paraId="6AF1FED3" w14:textId="77777777" w:rsidR="006E4BF9" w:rsidRDefault="006E4BF9" w:rsidP="002541BF">
      <w:pPr>
        <w:suppressAutoHyphens/>
        <w:autoSpaceDN w:val="0"/>
        <w:spacing w:after="0" w:line="264" w:lineRule="auto"/>
        <w:textAlignment w:val="baseline"/>
        <w:rPr>
          <w:rFonts w:ascii="Century Gothic" w:hAnsi="Century Gothic"/>
        </w:rPr>
      </w:pPr>
    </w:p>
    <w:p w14:paraId="52D705EC" w14:textId="59E32917" w:rsidR="008E1016" w:rsidRDefault="008E1016" w:rsidP="002541BF">
      <w:pPr>
        <w:suppressAutoHyphens/>
        <w:autoSpaceDN w:val="0"/>
        <w:spacing w:after="0" w:line="264" w:lineRule="auto"/>
        <w:textAlignment w:val="baseline"/>
        <w:rPr>
          <w:rFonts w:ascii="Century Gothic" w:hAnsi="Century Gothic"/>
        </w:rPr>
      </w:pPr>
    </w:p>
    <w:p w14:paraId="7AAC3B02" w14:textId="3F3FF45D" w:rsidR="008E1016" w:rsidRDefault="008E1016" w:rsidP="002541BF">
      <w:pPr>
        <w:suppressAutoHyphens/>
        <w:autoSpaceDN w:val="0"/>
        <w:spacing w:after="0" w:line="264" w:lineRule="auto"/>
        <w:textAlignment w:val="baseline"/>
        <w:rPr>
          <w:rFonts w:ascii="Century Gothic" w:hAnsi="Century Gothic"/>
        </w:rPr>
      </w:pPr>
    </w:p>
    <w:p w14:paraId="14207E9C" w14:textId="77777777" w:rsidR="008E1016" w:rsidRPr="00BB1437" w:rsidRDefault="008E1016" w:rsidP="002541BF">
      <w:pPr>
        <w:suppressAutoHyphens/>
        <w:autoSpaceDN w:val="0"/>
        <w:spacing w:after="0" w:line="264" w:lineRule="auto"/>
        <w:textAlignment w:val="baseline"/>
        <w:rPr>
          <w:rFonts w:ascii="Century Gothic" w:hAnsi="Century Gothic"/>
        </w:rPr>
      </w:pPr>
    </w:p>
    <w:p w14:paraId="06377E4D" w14:textId="1ADE6235" w:rsidR="00622BDE" w:rsidRDefault="00622BDE" w:rsidP="003C178B">
      <w:pPr>
        <w:spacing w:line="264" w:lineRule="auto"/>
        <w:jc w:val="both"/>
        <w:rPr>
          <w:rFonts w:ascii="Century Gothic" w:hAnsi="Century Gothic" w:cs="Arial"/>
        </w:rPr>
      </w:pPr>
    </w:p>
    <w:p w14:paraId="606A525C" w14:textId="7D8EE1E4" w:rsidR="006E3002" w:rsidRDefault="006E3002" w:rsidP="003C178B">
      <w:pPr>
        <w:spacing w:line="264" w:lineRule="auto"/>
        <w:jc w:val="both"/>
        <w:rPr>
          <w:rFonts w:ascii="Century Gothic" w:hAnsi="Century Gothic" w:cs="Arial"/>
        </w:rPr>
      </w:pPr>
    </w:p>
    <w:p w14:paraId="6D7CE6D4" w14:textId="77777777" w:rsidR="006E3002" w:rsidRPr="003C178B" w:rsidRDefault="006E3002" w:rsidP="003C178B">
      <w:pPr>
        <w:spacing w:line="264" w:lineRule="auto"/>
        <w:jc w:val="both"/>
        <w:rPr>
          <w:rFonts w:ascii="Century Gothic" w:hAnsi="Century Gothic" w:cs="Arial"/>
        </w:rPr>
      </w:pPr>
    </w:p>
    <w:p w14:paraId="19F51270" w14:textId="77777777" w:rsidR="00ED170C" w:rsidRPr="00BB1437" w:rsidRDefault="00ED170C" w:rsidP="00ED170C">
      <w:pPr>
        <w:ind w:left="993"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17C3DE8" w14:textId="212A812A" w:rsidR="00DD6DA5" w:rsidRDefault="00DD6DA5" w:rsidP="003C178B">
      <w:pPr>
        <w:pStyle w:val="Prrafodelista"/>
        <w:spacing w:after="0" w:line="276" w:lineRule="auto"/>
        <w:ind w:left="1080" w:hanging="708"/>
        <w:jc w:val="center"/>
        <w:rPr>
          <w:rFonts w:ascii="Century Gothic" w:eastAsia="Arial" w:hAnsi="Century Gothic" w:cs="Arial"/>
        </w:rPr>
      </w:pPr>
    </w:p>
    <w:p w14:paraId="76A9ECAA" w14:textId="0B9D61FB" w:rsidR="00DD6DA5" w:rsidRDefault="00DD6DA5" w:rsidP="003C178B">
      <w:pPr>
        <w:pStyle w:val="Prrafodelista"/>
        <w:spacing w:after="0" w:line="276" w:lineRule="auto"/>
        <w:ind w:left="1080" w:hanging="708"/>
        <w:jc w:val="center"/>
        <w:rPr>
          <w:rFonts w:ascii="Century Gothic" w:eastAsia="Arial" w:hAnsi="Century Gothic" w:cs="Arial"/>
        </w:rPr>
      </w:pPr>
    </w:p>
    <w:p w14:paraId="2FC49827" w14:textId="115F3049" w:rsidR="006E07EE" w:rsidRDefault="006E07EE" w:rsidP="003C178B">
      <w:pPr>
        <w:pStyle w:val="Prrafodelista"/>
        <w:spacing w:after="0" w:line="276" w:lineRule="auto"/>
        <w:ind w:left="1080" w:hanging="708"/>
        <w:jc w:val="center"/>
        <w:rPr>
          <w:rFonts w:ascii="Century Gothic" w:eastAsia="Arial" w:hAnsi="Century Gothic" w:cs="Arial"/>
        </w:rPr>
      </w:pPr>
    </w:p>
    <w:p w14:paraId="0BCC0BAF" w14:textId="3B46A5BD" w:rsidR="00E01C5B" w:rsidRDefault="00E01C5B" w:rsidP="003C178B">
      <w:pPr>
        <w:pStyle w:val="Prrafodelista"/>
        <w:spacing w:after="0" w:line="276" w:lineRule="auto"/>
        <w:ind w:left="1080" w:hanging="708"/>
        <w:jc w:val="center"/>
        <w:rPr>
          <w:rFonts w:ascii="Century Gothic" w:eastAsia="Arial" w:hAnsi="Century Gothic" w:cs="Arial"/>
        </w:rPr>
      </w:pPr>
    </w:p>
    <w:p w14:paraId="20512A2A" w14:textId="4EBD71CB" w:rsidR="00E01C5B" w:rsidRDefault="00E01C5B" w:rsidP="003C178B">
      <w:pPr>
        <w:pStyle w:val="Prrafodelista"/>
        <w:spacing w:after="0" w:line="276" w:lineRule="auto"/>
        <w:ind w:left="1080" w:hanging="708"/>
        <w:jc w:val="center"/>
        <w:rPr>
          <w:rFonts w:ascii="Century Gothic" w:eastAsia="Arial" w:hAnsi="Century Gothic" w:cs="Arial"/>
        </w:rPr>
      </w:pPr>
    </w:p>
    <w:p w14:paraId="54C36385" w14:textId="22989DCC" w:rsidR="00E01C5B" w:rsidRDefault="00E01C5B" w:rsidP="003C178B">
      <w:pPr>
        <w:pStyle w:val="Prrafodelista"/>
        <w:spacing w:after="0" w:line="276" w:lineRule="auto"/>
        <w:ind w:left="1080" w:hanging="708"/>
        <w:jc w:val="center"/>
        <w:rPr>
          <w:rFonts w:ascii="Century Gothic" w:eastAsia="Arial" w:hAnsi="Century Gothic" w:cs="Arial"/>
        </w:rPr>
      </w:pPr>
    </w:p>
    <w:p w14:paraId="53EA5FE5" w14:textId="4765B0A0" w:rsidR="00E01C5B" w:rsidRDefault="00E01C5B" w:rsidP="003C178B">
      <w:pPr>
        <w:pStyle w:val="Prrafodelista"/>
        <w:spacing w:after="0" w:line="276" w:lineRule="auto"/>
        <w:ind w:left="1080" w:hanging="708"/>
        <w:jc w:val="center"/>
        <w:rPr>
          <w:rFonts w:ascii="Century Gothic" w:eastAsia="Arial" w:hAnsi="Century Gothic" w:cs="Arial"/>
        </w:rPr>
      </w:pPr>
    </w:p>
    <w:p w14:paraId="2335B654" w14:textId="4657B9FB" w:rsidR="00E01C5B" w:rsidRDefault="00E01C5B" w:rsidP="003C178B">
      <w:pPr>
        <w:pStyle w:val="Prrafodelista"/>
        <w:spacing w:after="0" w:line="276" w:lineRule="auto"/>
        <w:ind w:left="1080" w:hanging="708"/>
        <w:jc w:val="center"/>
        <w:rPr>
          <w:rFonts w:ascii="Century Gothic" w:eastAsia="Arial" w:hAnsi="Century Gothic" w:cs="Arial"/>
        </w:rPr>
      </w:pPr>
    </w:p>
    <w:p w14:paraId="2E86A821" w14:textId="5D137CB6" w:rsidR="00E01C5B" w:rsidRDefault="00E01C5B" w:rsidP="003C178B">
      <w:pPr>
        <w:pStyle w:val="Prrafodelista"/>
        <w:spacing w:after="0" w:line="276" w:lineRule="auto"/>
        <w:ind w:left="1080" w:hanging="708"/>
        <w:jc w:val="center"/>
        <w:rPr>
          <w:rFonts w:ascii="Century Gothic" w:eastAsia="Arial" w:hAnsi="Century Gothic" w:cs="Arial"/>
        </w:rPr>
      </w:pPr>
    </w:p>
    <w:p w14:paraId="4FA4352C" w14:textId="6C91847C" w:rsidR="00E01C5B" w:rsidRDefault="00E01C5B" w:rsidP="003C178B">
      <w:pPr>
        <w:pStyle w:val="Prrafodelista"/>
        <w:spacing w:after="0" w:line="276" w:lineRule="auto"/>
        <w:ind w:left="1080" w:hanging="708"/>
        <w:jc w:val="center"/>
        <w:rPr>
          <w:rFonts w:ascii="Century Gothic" w:eastAsia="Arial" w:hAnsi="Century Gothic" w:cs="Arial"/>
        </w:rPr>
      </w:pPr>
    </w:p>
    <w:p w14:paraId="25946D61" w14:textId="595A1157" w:rsidR="00E01C5B" w:rsidRDefault="00E01C5B" w:rsidP="003C178B">
      <w:pPr>
        <w:pStyle w:val="Prrafodelista"/>
        <w:spacing w:after="0" w:line="276" w:lineRule="auto"/>
        <w:ind w:left="1080" w:hanging="708"/>
        <w:jc w:val="center"/>
        <w:rPr>
          <w:rFonts w:ascii="Century Gothic" w:eastAsia="Arial" w:hAnsi="Century Gothic" w:cs="Arial"/>
        </w:rPr>
      </w:pPr>
    </w:p>
    <w:p w14:paraId="6F582A38" w14:textId="63727A7F" w:rsidR="00E01C5B" w:rsidRDefault="00E01C5B" w:rsidP="003C178B">
      <w:pPr>
        <w:pStyle w:val="Prrafodelista"/>
        <w:spacing w:after="0" w:line="276" w:lineRule="auto"/>
        <w:ind w:left="1080" w:hanging="708"/>
        <w:jc w:val="center"/>
        <w:rPr>
          <w:rFonts w:ascii="Century Gothic" w:eastAsia="Arial" w:hAnsi="Century Gothic" w:cs="Arial"/>
        </w:rPr>
      </w:pPr>
    </w:p>
    <w:p w14:paraId="39D24D4D" w14:textId="003EBE24" w:rsidR="00E01C5B" w:rsidRDefault="00E01C5B" w:rsidP="003C178B">
      <w:pPr>
        <w:pStyle w:val="Prrafodelista"/>
        <w:spacing w:after="0" w:line="276" w:lineRule="auto"/>
        <w:ind w:left="1080" w:hanging="708"/>
        <w:jc w:val="center"/>
        <w:rPr>
          <w:rFonts w:ascii="Century Gothic" w:eastAsia="Arial" w:hAnsi="Century Gothic" w:cs="Arial"/>
        </w:rPr>
      </w:pPr>
    </w:p>
    <w:p w14:paraId="0211265A" w14:textId="20948533" w:rsidR="00E01C5B" w:rsidRDefault="00E01C5B" w:rsidP="003C178B">
      <w:pPr>
        <w:pStyle w:val="Prrafodelista"/>
        <w:spacing w:after="0" w:line="276" w:lineRule="auto"/>
        <w:ind w:left="1080" w:hanging="708"/>
        <w:jc w:val="center"/>
        <w:rPr>
          <w:rFonts w:ascii="Century Gothic" w:eastAsia="Arial" w:hAnsi="Century Gothic" w:cs="Arial"/>
        </w:rPr>
      </w:pPr>
    </w:p>
    <w:p w14:paraId="7CC6AD29" w14:textId="730F996B" w:rsidR="00E01C5B" w:rsidRDefault="00E01C5B" w:rsidP="003C178B">
      <w:pPr>
        <w:pStyle w:val="Prrafodelista"/>
        <w:spacing w:after="0" w:line="276" w:lineRule="auto"/>
        <w:ind w:left="1080" w:hanging="708"/>
        <w:jc w:val="center"/>
        <w:rPr>
          <w:rFonts w:ascii="Century Gothic" w:eastAsia="Arial" w:hAnsi="Century Gothic" w:cs="Arial"/>
        </w:rPr>
      </w:pPr>
    </w:p>
    <w:p w14:paraId="387D8F9D" w14:textId="3167056C" w:rsidR="00E01C5B" w:rsidRDefault="00E01C5B" w:rsidP="003C178B">
      <w:pPr>
        <w:pStyle w:val="Prrafodelista"/>
        <w:spacing w:after="0" w:line="276" w:lineRule="auto"/>
        <w:ind w:left="1080" w:hanging="708"/>
        <w:jc w:val="center"/>
        <w:rPr>
          <w:rFonts w:ascii="Century Gothic" w:eastAsia="Arial" w:hAnsi="Century Gothic" w:cs="Arial"/>
        </w:rPr>
      </w:pPr>
    </w:p>
    <w:p w14:paraId="5847D3EE" w14:textId="6B2A5B0E" w:rsidR="00E01C5B" w:rsidRDefault="00E01C5B" w:rsidP="003C178B">
      <w:pPr>
        <w:pStyle w:val="Prrafodelista"/>
        <w:spacing w:after="0" w:line="276" w:lineRule="auto"/>
        <w:ind w:left="1080" w:hanging="708"/>
        <w:jc w:val="center"/>
        <w:rPr>
          <w:rFonts w:ascii="Century Gothic" w:eastAsia="Arial" w:hAnsi="Century Gothic" w:cs="Arial"/>
        </w:rPr>
      </w:pPr>
    </w:p>
    <w:p w14:paraId="52F41362" w14:textId="2720F2B7" w:rsidR="00E01C5B" w:rsidRDefault="00E01C5B" w:rsidP="003C178B">
      <w:pPr>
        <w:pStyle w:val="Prrafodelista"/>
        <w:spacing w:after="0" w:line="276" w:lineRule="auto"/>
        <w:ind w:left="1080" w:hanging="708"/>
        <w:jc w:val="center"/>
        <w:rPr>
          <w:rFonts w:ascii="Century Gothic" w:eastAsia="Arial" w:hAnsi="Century Gothic" w:cs="Arial"/>
        </w:rPr>
      </w:pPr>
    </w:p>
    <w:p w14:paraId="360C0C48" w14:textId="0F2FD65C" w:rsidR="00E01C5B" w:rsidRDefault="00E01C5B" w:rsidP="003C178B">
      <w:pPr>
        <w:pStyle w:val="Prrafodelista"/>
        <w:spacing w:after="0" w:line="276" w:lineRule="auto"/>
        <w:ind w:left="1080" w:hanging="708"/>
        <w:jc w:val="center"/>
        <w:rPr>
          <w:rFonts w:ascii="Century Gothic" w:eastAsia="Arial" w:hAnsi="Century Gothic" w:cs="Arial"/>
        </w:rPr>
      </w:pPr>
    </w:p>
    <w:p w14:paraId="393F2F36" w14:textId="1702B3E8" w:rsidR="00E01C5B" w:rsidRDefault="00E01C5B" w:rsidP="003C178B">
      <w:pPr>
        <w:pStyle w:val="Prrafodelista"/>
        <w:spacing w:after="0" w:line="276" w:lineRule="auto"/>
        <w:ind w:left="1080" w:hanging="708"/>
        <w:jc w:val="center"/>
        <w:rPr>
          <w:rFonts w:ascii="Century Gothic" w:eastAsia="Arial" w:hAnsi="Century Gothic" w:cs="Arial"/>
        </w:rPr>
      </w:pPr>
    </w:p>
    <w:p w14:paraId="57BDFCB4" w14:textId="5D97CE64" w:rsidR="00B11A21" w:rsidRDefault="00B11A21" w:rsidP="006E07EE">
      <w:pPr>
        <w:spacing w:after="0" w:line="276" w:lineRule="auto"/>
        <w:rPr>
          <w:rFonts w:ascii="Century Gothic" w:eastAsia="Arial" w:hAnsi="Century Gothic" w:cs="Arial"/>
        </w:rPr>
      </w:pPr>
    </w:p>
    <w:p w14:paraId="23D5C5B8" w14:textId="4FA343AC" w:rsidR="004D3014" w:rsidRDefault="004D3014" w:rsidP="006E07EE">
      <w:pPr>
        <w:spacing w:after="0" w:line="276" w:lineRule="auto"/>
        <w:rPr>
          <w:rFonts w:ascii="Century Gothic" w:eastAsia="Arial" w:hAnsi="Century Gothic" w:cs="Arial"/>
        </w:rPr>
      </w:pPr>
    </w:p>
    <w:p w14:paraId="4568058F" w14:textId="70B94B88" w:rsidR="001C5ED5" w:rsidRDefault="001C5ED5" w:rsidP="006E07EE">
      <w:pPr>
        <w:spacing w:after="0" w:line="276" w:lineRule="auto"/>
        <w:rPr>
          <w:rFonts w:ascii="Century Gothic" w:eastAsia="Arial" w:hAnsi="Century Gothic" w:cs="Arial"/>
        </w:rPr>
      </w:pPr>
    </w:p>
    <w:p w14:paraId="0F93875C" w14:textId="49878881" w:rsidR="001C5ED5" w:rsidRDefault="001C5ED5" w:rsidP="006E07EE">
      <w:pPr>
        <w:spacing w:after="0" w:line="276" w:lineRule="auto"/>
        <w:rPr>
          <w:rFonts w:ascii="Century Gothic" w:eastAsia="Arial" w:hAnsi="Century Gothic" w:cs="Arial"/>
        </w:rPr>
      </w:pPr>
    </w:p>
    <w:p w14:paraId="6F8CA17D" w14:textId="28C1DCF5" w:rsidR="001C5ED5" w:rsidRDefault="001C5ED5" w:rsidP="006E07EE">
      <w:pPr>
        <w:spacing w:after="0" w:line="276" w:lineRule="auto"/>
        <w:rPr>
          <w:rFonts w:ascii="Century Gothic" w:eastAsia="Arial" w:hAnsi="Century Gothic" w:cs="Arial"/>
        </w:rPr>
      </w:pPr>
    </w:p>
    <w:p w14:paraId="30467281" w14:textId="2BB50690" w:rsidR="001C5ED5" w:rsidRDefault="001C5ED5" w:rsidP="006E07EE">
      <w:pPr>
        <w:spacing w:after="0" w:line="276" w:lineRule="auto"/>
        <w:rPr>
          <w:rFonts w:ascii="Century Gothic" w:eastAsia="Arial" w:hAnsi="Century Gothic" w:cs="Arial"/>
        </w:rPr>
      </w:pPr>
    </w:p>
    <w:p w14:paraId="5AC986B9" w14:textId="3F2840FC" w:rsidR="001C5ED5" w:rsidRDefault="001C5ED5" w:rsidP="006E07EE">
      <w:pPr>
        <w:spacing w:after="0" w:line="276" w:lineRule="auto"/>
        <w:rPr>
          <w:rFonts w:ascii="Century Gothic" w:eastAsia="Arial" w:hAnsi="Century Gothic" w:cs="Arial"/>
        </w:rPr>
      </w:pPr>
    </w:p>
    <w:p w14:paraId="0651DE37" w14:textId="494C16E3" w:rsidR="001C5ED5" w:rsidRDefault="001C5ED5" w:rsidP="006E07EE">
      <w:pPr>
        <w:spacing w:after="0" w:line="276" w:lineRule="auto"/>
        <w:rPr>
          <w:rFonts w:ascii="Century Gothic" w:eastAsia="Arial" w:hAnsi="Century Gothic" w:cs="Arial"/>
        </w:rPr>
      </w:pPr>
    </w:p>
    <w:p w14:paraId="0716E7B2" w14:textId="77777777" w:rsidR="001C5ED5" w:rsidRPr="006E07EE" w:rsidRDefault="001C5ED5" w:rsidP="006E07EE">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174463A6" w14:textId="7623FEDD" w:rsidR="002672FA" w:rsidRDefault="002672FA" w:rsidP="001516A7">
      <w:pPr>
        <w:spacing w:after="0" w:line="276" w:lineRule="auto"/>
        <w:ind w:left="284"/>
        <w:jc w:val="center"/>
        <w:rPr>
          <w:rFonts w:ascii="Century Gothic" w:eastAsia="Arial" w:hAnsi="Century Gothic" w:cs="Arial"/>
        </w:rPr>
      </w:pPr>
    </w:p>
    <w:p w14:paraId="5DF54FBB" w14:textId="65C40DDD" w:rsidR="00E720AE" w:rsidRDefault="00E720AE" w:rsidP="001516A7">
      <w:pPr>
        <w:spacing w:after="0" w:line="276" w:lineRule="auto"/>
        <w:ind w:left="284"/>
        <w:jc w:val="center"/>
        <w:rPr>
          <w:rFonts w:ascii="Century Gothic" w:eastAsia="Arial" w:hAnsi="Century Gothic" w:cs="Arial"/>
        </w:rPr>
      </w:pPr>
    </w:p>
    <w:p w14:paraId="2D54B1CD" w14:textId="1EA87B12" w:rsidR="00E720AE" w:rsidRDefault="00E720AE" w:rsidP="001516A7">
      <w:pPr>
        <w:spacing w:after="0" w:line="276" w:lineRule="auto"/>
        <w:ind w:left="284"/>
        <w:jc w:val="center"/>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0C5D41C1" w14:textId="23090967" w:rsidR="00DD6DA5" w:rsidRDefault="00DD6DA5" w:rsidP="00D46D58">
      <w:pPr>
        <w:spacing w:after="0" w:line="276" w:lineRule="auto"/>
        <w:jc w:val="both"/>
        <w:rPr>
          <w:rFonts w:ascii="Century Gothic" w:hAnsi="Century Gothic" w:cs="Arial"/>
          <w:b/>
          <w:lang w:eastAsia="en-US"/>
        </w:rPr>
      </w:pPr>
    </w:p>
    <w:p w14:paraId="2CBA7442" w14:textId="77777777" w:rsidR="001C5ED5" w:rsidRDefault="001C5ED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60D896D" w14:textId="2133AD5C" w:rsidR="00AE2E47" w:rsidRPr="00073B8D" w:rsidRDefault="004F4044" w:rsidP="00073B8D">
      <w:pPr>
        <w:spacing w:after="0" w:line="240" w:lineRule="auto"/>
        <w:rPr>
          <w:rFonts w:ascii="Century Gothic" w:eastAsia="Arial" w:hAnsi="Century Gothic" w:cs="Arial"/>
          <w:b/>
        </w:rPr>
      </w:pPr>
      <w:r w:rsidRPr="00BB1437">
        <w:rPr>
          <w:rFonts w:ascii="Century Gothic" w:eastAsia="Arial" w:hAnsi="Century Gothic" w:cs="Arial"/>
          <w:b/>
        </w:rPr>
        <w:t>PRESENTE</w:t>
      </w: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134F7B95" w14:textId="42901E4C" w:rsidR="00D86D91"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r w:rsidR="00073B8D">
        <w:rPr>
          <w:rFonts w:ascii="Century Gothic" w:eastAsia="Arial" w:hAnsi="Century Gothic" w:cs="Arial"/>
        </w:rPr>
        <w:t xml:space="preserve"> sobre el o los bienes y/o servicio (s) ofertados</w:t>
      </w:r>
      <w:r w:rsidRPr="00BB1437">
        <w:rPr>
          <w:rFonts w:ascii="Century Gothic" w:eastAsia="Arial" w:hAnsi="Century Gothic" w:cs="Arial"/>
        </w:rPr>
        <w:t>:</w:t>
      </w:r>
    </w:p>
    <w:tbl>
      <w:tblPr>
        <w:tblW w:w="9072" w:type="dxa"/>
        <w:tblInd w:w="-5" w:type="dxa"/>
        <w:tblCellMar>
          <w:left w:w="70" w:type="dxa"/>
          <w:right w:w="70" w:type="dxa"/>
        </w:tblCellMar>
        <w:tblLook w:val="04A0" w:firstRow="1" w:lastRow="0" w:firstColumn="1" w:lastColumn="0" w:noHBand="0" w:noVBand="1"/>
      </w:tblPr>
      <w:tblGrid>
        <w:gridCol w:w="618"/>
        <w:gridCol w:w="4344"/>
        <w:gridCol w:w="708"/>
        <w:gridCol w:w="709"/>
        <w:gridCol w:w="992"/>
        <w:gridCol w:w="851"/>
        <w:gridCol w:w="850"/>
      </w:tblGrid>
      <w:tr w:rsidR="0072740F" w:rsidRPr="00B11A21" w14:paraId="401D7E9C" w14:textId="77777777" w:rsidTr="0072740F">
        <w:trPr>
          <w:trHeight w:val="31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Renglón</w:t>
            </w:r>
          </w:p>
        </w:tc>
        <w:tc>
          <w:tcPr>
            <w:tcW w:w="4344"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Descripción del Bien</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Unidad de medida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Cantidad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C040E"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Marca y modelo propuesto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247DC8"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Precio unitario sin iva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FA1C5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Importe total sin iva</w:t>
            </w:r>
          </w:p>
        </w:tc>
      </w:tr>
      <w:tr w:rsidR="0072740F" w:rsidRPr="00B11A21" w14:paraId="5BCA5B49" w14:textId="77777777" w:rsidTr="0072740F">
        <w:trPr>
          <w:trHeight w:val="172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68EF41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c>
          <w:tcPr>
            <w:tcW w:w="4344" w:type="dxa"/>
            <w:tcBorders>
              <w:top w:val="nil"/>
              <w:left w:val="nil"/>
              <w:bottom w:val="single" w:sz="4" w:space="0" w:color="auto"/>
              <w:right w:val="single" w:sz="4" w:space="0" w:color="auto"/>
            </w:tcBorders>
            <w:shd w:val="clear" w:color="auto" w:fill="auto"/>
            <w:vAlign w:val="center"/>
            <w:hideMark/>
          </w:tcPr>
          <w:p w14:paraId="753648BA"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ASPIRADOR DE SECRESIONES PORTATIL:</w:t>
            </w:r>
            <w:r w:rsidRPr="00B11A21">
              <w:rPr>
                <w:rFonts w:ascii="Century Gothic" w:eastAsia="Times New Roman" w:hAnsi="Century Gothic"/>
                <w:color w:val="000000"/>
                <w:sz w:val="12"/>
                <w:szCs w:val="12"/>
              </w:rPr>
              <w:t xml:space="preserve"> Aspirador de succión continua para uso general, modo de operación continuo, funcionamiento por medio de bomba: de pistón, diafragma o vena rotatoria, con un flujo mayor a 25l/min, panel de control para encendido, apagado y regulación del nivel de succión, ajuste de la presión de succión de 0 a 550 mmHg o mayor, nivel máximo de ruido 60dB, con recipiente de vidrio o plástico reusables, capacidad total de recolección de 2 litros como mínimo, con protección de sobre flujo y filtro hidrofóbico, con filtro antibacterial en la salida de aire, con carro de transporte o base rodable con sistema de freno en al menos dos ruedas, con mangueras, conectores y adaptadores que permitan el uso inmediato del aspirador.</w:t>
            </w:r>
          </w:p>
        </w:tc>
        <w:tc>
          <w:tcPr>
            <w:tcW w:w="708" w:type="dxa"/>
            <w:tcBorders>
              <w:top w:val="nil"/>
              <w:left w:val="nil"/>
              <w:bottom w:val="single" w:sz="4" w:space="0" w:color="auto"/>
              <w:right w:val="single" w:sz="4" w:space="0" w:color="auto"/>
            </w:tcBorders>
            <w:shd w:val="clear" w:color="auto" w:fill="auto"/>
            <w:vAlign w:val="center"/>
            <w:hideMark/>
          </w:tcPr>
          <w:p w14:paraId="3E9100E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5BDB949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hideMark/>
          </w:tcPr>
          <w:p w14:paraId="11DFA74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C20A9B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C1B3B9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609E05C8" w14:textId="77777777" w:rsidTr="0072740F">
        <w:trPr>
          <w:trHeight w:val="1096"/>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D1CDF4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w:t>
            </w:r>
          </w:p>
        </w:tc>
        <w:tc>
          <w:tcPr>
            <w:tcW w:w="4344" w:type="dxa"/>
            <w:tcBorders>
              <w:top w:val="nil"/>
              <w:left w:val="nil"/>
              <w:bottom w:val="single" w:sz="4" w:space="0" w:color="auto"/>
              <w:right w:val="single" w:sz="4" w:space="0" w:color="auto"/>
            </w:tcBorders>
            <w:shd w:val="clear" w:color="auto" w:fill="auto"/>
            <w:vAlign w:val="center"/>
            <w:hideMark/>
          </w:tcPr>
          <w:p w14:paraId="57AE85E0"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CALENTADOR DE COMPRESAS:</w:t>
            </w:r>
            <w:r w:rsidRPr="00B11A21">
              <w:rPr>
                <w:rFonts w:ascii="Century Gothic" w:eastAsia="Times New Roman" w:hAnsi="Century Gothic"/>
                <w:color w:val="000000"/>
                <w:sz w:val="12"/>
                <w:szCs w:val="12"/>
              </w:rPr>
              <w:t xml:space="preserve"> Gabinete para compresas, fabricado en acero inoxidable, requerimientos de voltaje 120VCA 60Hz, potencia 1000W y 1500w, control automático de temperatura rango de temperatura 0-120 grados centígrados, termostato regulador  de temperatura de 70 grados centígrados a 80 grados con el +/- 10%, válvula de drenaje, aislamiento térmico, sistema de rodado, con sistema de frenado mínimo 2 llantas, compresor de 12 compresas.</w:t>
            </w:r>
          </w:p>
        </w:tc>
        <w:tc>
          <w:tcPr>
            <w:tcW w:w="708" w:type="dxa"/>
            <w:tcBorders>
              <w:top w:val="nil"/>
              <w:left w:val="nil"/>
              <w:bottom w:val="single" w:sz="4" w:space="0" w:color="auto"/>
              <w:right w:val="single" w:sz="4" w:space="0" w:color="auto"/>
            </w:tcBorders>
            <w:shd w:val="clear" w:color="auto" w:fill="auto"/>
            <w:vAlign w:val="center"/>
            <w:hideMark/>
          </w:tcPr>
          <w:p w14:paraId="5D52CF8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4CF0FA4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hideMark/>
          </w:tcPr>
          <w:p w14:paraId="53BEA6D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413B4F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31325CE"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00B7C548" w14:textId="77777777" w:rsidTr="0072740F">
        <w:trPr>
          <w:trHeight w:val="1878"/>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950C17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10</w:t>
            </w:r>
          </w:p>
        </w:tc>
        <w:tc>
          <w:tcPr>
            <w:tcW w:w="4344" w:type="dxa"/>
            <w:tcBorders>
              <w:top w:val="nil"/>
              <w:left w:val="nil"/>
              <w:bottom w:val="single" w:sz="4" w:space="0" w:color="auto"/>
              <w:right w:val="single" w:sz="4" w:space="0" w:color="auto"/>
            </w:tcBorders>
            <w:shd w:val="clear" w:color="auto" w:fill="auto"/>
            <w:vAlign w:val="center"/>
            <w:hideMark/>
          </w:tcPr>
          <w:p w14:paraId="1A1ADD15"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COLPOSCOPIO: </w:t>
            </w:r>
            <w:r w:rsidRPr="00B11A21">
              <w:rPr>
                <w:rFonts w:ascii="Century Gothic" w:eastAsia="Times New Roman" w:hAnsi="Century Gothic"/>
                <w:color w:val="000000"/>
                <w:sz w:val="12"/>
                <w:szCs w:val="12"/>
              </w:rPr>
              <w:t xml:space="preserve">Tubo binocular oblicuo con visión estereoscópica, Con ajuste de distancia interpupilar, Lente frontal u objetivo con distancia de trabajo de 300mm, Oculares de 10X o 12.5X con ajuste de dioptrías +/- 5, Cambiador de aumentos en cinco pasos o zoom. Enfoque fino manual o por zoom, Profundidad de campo variable sin pérdida de foco, Estativo de piso, Brazo: Articulado o pantográfico, Autocompensado o autobalanceado, Altura variable. Iluminación: Por fuente de luz halógena integrada al sistema, Dentro del cabezal, estativo o del brazo, Por fibra óptica, Lámpara de halógeno de 12 o 15 Volts / 100 watts o mayor, con filtro verde, Control de luminosidad variable. Base redonda con 5 ruedas como mínimo y freno en dos de ellas, Cámara de video CCD Adaptable al colposcopio por medio de divisor de haces, TV adaptador o cámara compacta integrada. </w:t>
            </w:r>
          </w:p>
        </w:tc>
        <w:tc>
          <w:tcPr>
            <w:tcW w:w="708" w:type="dxa"/>
            <w:tcBorders>
              <w:top w:val="nil"/>
              <w:left w:val="nil"/>
              <w:bottom w:val="single" w:sz="4" w:space="0" w:color="auto"/>
              <w:right w:val="single" w:sz="4" w:space="0" w:color="auto"/>
            </w:tcBorders>
            <w:shd w:val="clear" w:color="auto" w:fill="auto"/>
            <w:vAlign w:val="center"/>
            <w:hideMark/>
          </w:tcPr>
          <w:p w14:paraId="13A022D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0165F63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hideMark/>
          </w:tcPr>
          <w:p w14:paraId="3FA265F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42F202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EF178E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4D3014" w:rsidRPr="00B11A21" w14:paraId="2D07F74E" w14:textId="77777777" w:rsidTr="001C5ED5">
        <w:trPr>
          <w:trHeight w:val="1331"/>
        </w:trPr>
        <w:tc>
          <w:tcPr>
            <w:tcW w:w="618" w:type="dxa"/>
            <w:tcBorders>
              <w:top w:val="nil"/>
              <w:left w:val="single" w:sz="4" w:space="0" w:color="auto"/>
              <w:bottom w:val="single" w:sz="4" w:space="0" w:color="auto"/>
              <w:right w:val="single" w:sz="4" w:space="0" w:color="auto"/>
            </w:tcBorders>
            <w:shd w:val="clear" w:color="auto" w:fill="auto"/>
            <w:vAlign w:val="center"/>
          </w:tcPr>
          <w:p w14:paraId="4BEA46A4" w14:textId="514A30AF" w:rsidR="004D3014" w:rsidRPr="00B11A21" w:rsidRDefault="004D3014" w:rsidP="004D3014">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14</w:t>
            </w:r>
          </w:p>
        </w:tc>
        <w:tc>
          <w:tcPr>
            <w:tcW w:w="4344" w:type="dxa"/>
            <w:tcBorders>
              <w:top w:val="nil"/>
              <w:left w:val="nil"/>
              <w:bottom w:val="single" w:sz="4" w:space="0" w:color="auto"/>
              <w:right w:val="single" w:sz="4" w:space="0" w:color="auto"/>
            </w:tcBorders>
            <w:shd w:val="clear" w:color="auto" w:fill="auto"/>
            <w:vAlign w:val="center"/>
          </w:tcPr>
          <w:p w14:paraId="263A7F72" w14:textId="77777777" w:rsidR="004D3014" w:rsidRPr="001C5ED5" w:rsidRDefault="004D3014" w:rsidP="004D3014">
            <w:pPr>
              <w:spacing w:after="0" w:line="240" w:lineRule="auto"/>
              <w:jc w:val="center"/>
              <w:rPr>
                <w:rFonts w:ascii="Century Gothic" w:eastAsia="Times New Roman" w:hAnsi="Century Gothic"/>
                <w:b/>
                <w:bCs/>
                <w:color w:val="000000"/>
                <w:sz w:val="12"/>
                <w:szCs w:val="12"/>
              </w:rPr>
            </w:pPr>
            <w:r w:rsidRPr="001C5ED5">
              <w:rPr>
                <w:rFonts w:ascii="Century Gothic" w:hAnsi="Century Gothic"/>
                <w:b/>
                <w:bCs/>
                <w:color w:val="000000"/>
                <w:sz w:val="12"/>
                <w:szCs w:val="12"/>
              </w:rPr>
              <w:t xml:space="preserve">EQUIPO PARA ANESTESIA: </w:t>
            </w:r>
            <w:r w:rsidRPr="001C5ED5">
              <w:rPr>
                <w:rFonts w:ascii="Century Gothic" w:hAnsi="Century Gothic"/>
                <w:color w:val="000000"/>
                <w:sz w:val="12"/>
                <w:szCs w:val="12"/>
              </w:rPr>
              <w:t xml:space="preserve"> Con monitor de signos vitales, capnografia, presión arterial, frecuencia cardiaca, frecuencia respiratoria, pulso-oximetría, temperatura, trazo electrocardiográfico y presión arterial invasiva (línea arterial). Ventilador manual y mecánico de 6 modos de ventilación, con vaporizador regulable para gases anestésicos halogenados (sevoflorane-desflorane), cajoneras, flujometros de O2, N2O, y aire.</w:t>
            </w:r>
          </w:p>
          <w:p w14:paraId="75A4E3F5" w14:textId="77777777" w:rsidR="004D3014" w:rsidRPr="00B11A21" w:rsidRDefault="004D3014" w:rsidP="004D3014">
            <w:pPr>
              <w:spacing w:after="0" w:line="240" w:lineRule="auto"/>
              <w:jc w:val="center"/>
              <w:rPr>
                <w:rFonts w:ascii="Century Gothic" w:eastAsia="Times New Roman" w:hAnsi="Century Gothic"/>
                <w:b/>
                <w:bCs/>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14:paraId="51CA1ACD" w14:textId="2D37F209" w:rsidR="004D3014" w:rsidRPr="00B11A21" w:rsidRDefault="004D3014" w:rsidP="004D3014">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tcPr>
          <w:p w14:paraId="5172FA6C" w14:textId="564D10E5" w:rsidR="004D3014" w:rsidRPr="00B11A21" w:rsidRDefault="004D3014" w:rsidP="004D3014">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14:paraId="42FDD3CE" w14:textId="77777777" w:rsidR="004D3014" w:rsidRPr="00B11A21" w:rsidRDefault="004D3014" w:rsidP="004D3014">
            <w:pPr>
              <w:spacing w:after="0" w:line="240" w:lineRule="auto"/>
              <w:jc w:val="center"/>
              <w:rPr>
                <w:rFonts w:ascii="Century Gothic" w:eastAsia="Times New Roman" w:hAnsi="Century Gothic"/>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14:paraId="1EB3661F" w14:textId="77777777" w:rsidR="004D3014" w:rsidRPr="00B11A21" w:rsidRDefault="004D3014" w:rsidP="004D3014">
            <w:pPr>
              <w:spacing w:after="0" w:line="240" w:lineRule="auto"/>
              <w:jc w:val="center"/>
              <w:rPr>
                <w:rFonts w:ascii="Century Gothic" w:eastAsia="Times New Roman" w:hAnsi="Century Gothic"/>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14:paraId="63617665" w14:textId="77777777" w:rsidR="004D3014" w:rsidRPr="00B11A21" w:rsidRDefault="004D3014" w:rsidP="004D3014">
            <w:pPr>
              <w:spacing w:after="0" w:line="240" w:lineRule="auto"/>
              <w:jc w:val="center"/>
              <w:rPr>
                <w:rFonts w:ascii="Century Gothic" w:eastAsia="Times New Roman" w:hAnsi="Century Gothic"/>
                <w:color w:val="000000"/>
                <w:sz w:val="12"/>
                <w:szCs w:val="12"/>
              </w:rPr>
            </w:pPr>
          </w:p>
        </w:tc>
      </w:tr>
      <w:tr w:rsidR="0072740F" w:rsidRPr="00B11A21" w14:paraId="3D19B0D5" w14:textId="77777777" w:rsidTr="0072740F">
        <w:trPr>
          <w:trHeight w:val="172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51817B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16</w:t>
            </w:r>
          </w:p>
        </w:tc>
        <w:tc>
          <w:tcPr>
            <w:tcW w:w="4344" w:type="dxa"/>
            <w:tcBorders>
              <w:top w:val="nil"/>
              <w:left w:val="nil"/>
              <w:bottom w:val="single" w:sz="4" w:space="0" w:color="auto"/>
              <w:right w:val="single" w:sz="4" w:space="0" w:color="auto"/>
            </w:tcBorders>
            <w:shd w:val="clear" w:color="auto" w:fill="auto"/>
            <w:vAlign w:val="center"/>
            <w:hideMark/>
          </w:tcPr>
          <w:p w14:paraId="2851FEE1"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EQUIPO COMBINADO DE ULTRASONIDO PARA REHABILITACION Y ELECTROTERAPIA DE 1 Y 3 MHZ CON CABEZAL DE 5 CM:</w:t>
            </w:r>
            <w:r w:rsidRPr="00B11A21">
              <w:rPr>
                <w:rFonts w:ascii="Century Gothic" w:eastAsia="Times New Roman" w:hAnsi="Century Gothic"/>
                <w:color w:val="000000"/>
                <w:sz w:val="12"/>
                <w:szCs w:val="12"/>
              </w:rPr>
              <w:t xml:space="preserve"> Onda continua (potencia de al menos 2.0 Watts/cm2. con emisión al 100%), Onda pulsátil: ciclos de trabajo (Potencial de al menos 2.2 Watts/cm2, con ciclo de trabajo del 20%), Frecuencia de oscilación de 1MHz +/- 10%, Transductor de 5 cm2 (relación de no uniformidad del haz ultrasónico, área efectiva de radiación de 5 cm2 con una variación máxima del 20%, cabezal sellado para el tratamiento subacuático), selector de tiempo real de tratamiento de 0 a 29 min, Selección de potencia de salida (seleccionable a watts y watt/cm2), Con pantalla con despliegue al menos tiempo de tratamiento, potencia de salida, indicador de modo continuo o pulsado e indicador de pobre acoplamiento.</w:t>
            </w:r>
          </w:p>
        </w:tc>
        <w:tc>
          <w:tcPr>
            <w:tcW w:w="708" w:type="dxa"/>
            <w:tcBorders>
              <w:top w:val="nil"/>
              <w:left w:val="nil"/>
              <w:bottom w:val="single" w:sz="4" w:space="0" w:color="auto"/>
              <w:right w:val="single" w:sz="4" w:space="0" w:color="auto"/>
            </w:tcBorders>
            <w:shd w:val="clear" w:color="auto" w:fill="auto"/>
            <w:vAlign w:val="center"/>
            <w:hideMark/>
          </w:tcPr>
          <w:p w14:paraId="6CABBC57"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1365397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hideMark/>
          </w:tcPr>
          <w:p w14:paraId="2D59B8E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6187F97"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4E3AAB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546EFF63" w14:textId="77777777" w:rsidTr="0072740F">
        <w:trPr>
          <w:trHeight w:val="78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DA1C09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18</w:t>
            </w:r>
          </w:p>
        </w:tc>
        <w:tc>
          <w:tcPr>
            <w:tcW w:w="4344" w:type="dxa"/>
            <w:tcBorders>
              <w:top w:val="nil"/>
              <w:left w:val="nil"/>
              <w:bottom w:val="single" w:sz="4" w:space="0" w:color="auto"/>
              <w:right w:val="single" w:sz="4" w:space="0" w:color="auto"/>
            </w:tcBorders>
            <w:shd w:val="clear" w:color="auto" w:fill="auto"/>
            <w:vAlign w:val="center"/>
            <w:hideMark/>
          </w:tcPr>
          <w:p w14:paraId="6166E35B"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ESFIGMOMANOMETROS DIGITALES: </w:t>
            </w:r>
            <w:r w:rsidRPr="00B11A21">
              <w:rPr>
                <w:rFonts w:ascii="Century Gothic" w:eastAsia="Times New Roman" w:hAnsi="Century Gothic"/>
                <w:color w:val="000000"/>
                <w:sz w:val="12"/>
                <w:szCs w:val="12"/>
              </w:rPr>
              <w:t>Rango de medición: Presión: 0 a 299 mmHg, Pulso: 40 a 180 latidos/min, Precisión: Presión: ±3 mmHg, Pulso: ±5% de lectura, Inflado Controlado con lógica difusa mediante bomba eléctrica, Desinflado por medio de Válvula de liberación automática de presión, Método de medición oscilométrico.</w:t>
            </w:r>
          </w:p>
        </w:tc>
        <w:tc>
          <w:tcPr>
            <w:tcW w:w="708" w:type="dxa"/>
            <w:tcBorders>
              <w:top w:val="nil"/>
              <w:left w:val="nil"/>
              <w:bottom w:val="single" w:sz="4" w:space="0" w:color="auto"/>
              <w:right w:val="single" w:sz="4" w:space="0" w:color="auto"/>
            </w:tcBorders>
            <w:shd w:val="clear" w:color="auto" w:fill="auto"/>
            <w:vAlign w:val="center"/>
            <w:hideMark/>
          </w:tcPr>
          <w:p w14:paraId="432D0D3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3261248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30</w:t>
            </w:r>
          </w:p>
        </w:tc>
        <w:tc>
          <w:tcPr>
            <w:tcW w:w="992" w:type="dxa"/>
            <w:tcBorders>
              <w:top w:val="nil"/>
              <w:left w:val="nil"/>
              <w:bottom w:val="single" w:sz="4" w:space="0" w:color="auto"/>
              <w:right w:val="single" w:sz="4" w:space="0" w:color="auto"/>
            </w:tcBorders>
            <w:shd w:val="clear" w:color="auto" w:fill="auto"/>
            <w:vAlign w:val="center"/>
            <w:hideMark/>
          </w:tcPr>
          <w:p w14:paraId="53C2A98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DED93A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E45523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499E98A9" w14:textId="77777777" w:rsidTr="0072740F">
        <w:trPr>
          <w:trHeight w:val="313"/>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1484DC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19</w:t>
            </w:r>
          </w:p>
        </w:tc>
        <w:tc>
          <w:tcPr>
            <w:tcW w:w="4344" w:type="dxa"/>
            <w:tcBorders>
              <w:top w:val="nil"/>
              <w:left w:val="nil"/>
              <w:bottom w:val="single" w:sz="4" w:space="0" w:color="auto"/>
              <w:right w:val="single" w:sz="4" w:space="0" w:color="auto"/>
            </w:tcBorders>
            <w:shd w:val="clear" w:color="auto" w:fill="auto"/>
            <w:vAlign w:val="center"/>
            <w:hideMark/>
          </w:tcPr>
          <w:p w14:paraId="0DDCE32D"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FLUJOMETRO DE OXIGENO DE ENTRADA HEXAGONAL:</w:t>
            </w:r>
            <w:r w:rsidRPr="00B11A21">
              <w:rPr>
                <w:rFonts w:ascii="Century Gothic" w:eastAsia="Times New Roman" w:hAnsi="Century Gothic"/>
                <w:color w:val="000000"/>
                <w:sz w:val="12"/>
                <w:szCs w:val="12"/>
              </w:rPr>
              <w:t xml:space="preserve"> Tipo sencillo para oxigeno con escala de 0-15LPM, conector PURITAN.</w:t>
            </w:r>
          </w:p>
        </w:tc>
        <w:tc>
          <w:tcPr>
            <w:tcW w:w="708" w:type="dxa"/>
            <w:tcBorders>
              <w:top w:val="nil"/>
              <w:left w:val="nil"/>
              <w:bottom w:val="single" w:sz="4" w:space="0" w:color="auto"/>
              <w:right w:val="single" w:sz="4" w:space="0" w:color="auto"/>
            </w:tcBorders>
            <w:shd w:val="clear" w:color="auto" w:fill="auto"/>
            <w:vAlign w:val="center"/>
            <w:hideMark/>
          </w:tcPr>
          <w:p w14:paraId="6E03EFF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2818CC0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20</w:t>
            </w:r>
          </w:p>
        </w:tc>
        <w:tc>
          <w:tcPr>
            <w:tcW w:w="992" w:type="dxa"/>
            <w:tcBorders>
              <w:top w:val="nil"/>
              <w:left w:val="nil"/>
              <w:bottom w:val="single" w:sz="4" w:space="0" w:color="auto"/>
              <w:right w:val="single" w:sz="4" w:space="0" w:color="auto"/>
            </w:tcBorders>
            <w:shd w:val="clear" w:color="auto" w:fill="auto"/>
            <w:vAlign w:val="center"/>
            <w:hideMark/>
          </w:tcPr>
          <w:p w14:paraId="5A586D3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D6342D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4089DE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0CC5598E" w14:textId="77777777" w:rsidTr="0072740F">
        <w:trPr>
          <w:trHeight w:val="203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4535AE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21</w:t>
            </w:r>
          </w:p>
        </w:tc>
        <w:tc>
          <w:tcPr>
            <w:tcW w:w="4344" w:type="dxa"/>
            <w:tcBorders>
              <w:top w:val="nil"/>
              <w:left w:val="nil"/>
              <w:bottom w:val="single" w:sz="4" w:space="0" w:color="auto"/>
              <w:right w:val="single" w:sz="4" w:space="0" w:color="auto"/>
            </w:tcBorders>
            <w:shd w:val="clear" w:color="auto" w:fill="auto"/>
            <w:vAlign w:val="center"/>
            <w:hideMark/>
          </w:tcPr>
          <w:p w14:paraId="6CD2D250"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MAPAS: </w:t>
            </w:r>
            <w:r w:rsidRPr="00B11A21">
              <w:rPr>
                <w:rFonts w:ascii="Century Gothic" w:eastAsia="Times New Roman" w:hAnsi="Century Gothic"/>
                <w:color w:val="000000"/>
                <w:sz w:val="12"/>
                <w:szCs w:val="12"/>
              </w:rPr>
              <w:t xml:space="preserve">Utilizar método psicométrico para la medición de la presión arterial, capacidad de monitorización de al menos 24 horas, funcionamiento con pilas AA, peso máximo de 350 gramos, se pueda programar el plan de monitorización de al menos dos periodos de tiempo, incluye botón de inicio de mediciones, pantalla para despliegue de al menos presión sistólica y diastólica, que cubra al menos los siguientes rangos de presión: Sistólica de 80 a 260mmHg y diastólica 60-100mmHg, memoria de al menos 240 mediciones de presión diastólica, sistólica y frecuencia cardiaca, con brazaletes de diferentes tamaños (pediátrico, adulto y paciente obeso),  software con capacidad de programar la grabadora, elaborar y editar informes, despliegue de los resultados de las mediciones de presión arterial en forma gráfica, y reporte impreso. Debe contener equipo de software y bolsa de traslado. </w:t>
            </w:r>
          </w:p>
        </w:tc>
        <w:tc>
          <w:tcPr>
            <w:tcW w:w="708" w:type="dxa"/>
            <w:tcBorders>
              <w:top w:val="nil"/>
              <w:left w:val="nil"/>
              <w:bottom w:val="single" w:sz="4" w:space="0" w:color="auto"/>
              <w:right w:val="single" w:sz="4" w:space="0" w:color="auto"/>
            </w:tcBorders>
            <w:shd w:val="clear" w:color="auto" w:fill="auto"/>
            <w:vAlign w:val="center"/>
            <w:hideMark/>
          </w:tcPr>
          <w:p w14:paraId="6EDB4012"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6C35D9D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hideMark/>
          </w:tcPr>
          <w:p w14:paraId="68F3DFB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ED9F64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ACAAFC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34F0C443" w14:textId="77777777" w:rsidTr="0072740F">
        <w:trPr>
          <w:trHeight w:val="125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A09594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lastRenderedPageBreak/>
              <w:t>28</w:t>
            </w:r>
          </w:p>
        </w:tc>
        <w:tc>
          <w:tcPr>
            <w:tcW w:w="4344" w:type="dxa"/>
            <w:tcBorders>
              <w:top w:val="nil"/>
              <w:left w:val="nil"/>
              <w:bottom w:val="single" w:sz="4" w:space="0" w:color="auto"/>
              <w:right w:val="single" w:sz="4" w:space="0" w:color="auto"/>
            </w:tcBorders>
            <w:shd w:val="clear" w:color="auto" w:fill="auto"/>
            <w:vAlign w:val="center"/>
            <w:hideMark/>
          </w:tcPr>
          <w:p w14:paraId="23B2D79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NEGATOSCOPIO 1 PLACA: </w:t>
            </w:r>
            <w:r w:rsidRPr="00B11A21">
              <w:rPr>
                <w:rFonts w:ascii="Century Gothic" w:eastAsia="Times New Roman" w:hAnsi="Century Gothic"/>
                <w:color w:val="000000"/>
                <w:sz w:val="12"/>
                <w:szCs w:val="12"/>
              </w:rPr>
              <w:t xml:space="preserve">Estructura de acero inoxidable con una sección o más, panel frontal de acrílico, sistema para sujetar las películas, iluminación con lámpara o tubo fluorescente, con duración de por lo menos 3000 horas deberán ser del mismo modelo y su iluminación debe ser continua, sin parpadeos, brillo del negatoscopio de al menos 1500 cd/m2 o 5000 luxes en el centro del negatoscopio, para radiografía convencional, iluminación en un mismo negatoscopio que deberá variar menos que un 15 % entre una zona y otra. </w:t>
            </w:r>
          </w:p>
        </w:tc>
        <w:tc>
          <w:tcPr>
            <w:tcW w:w="708" w:type="dxa"/>
            <w:tcBorders>
              <w:top w:val="nil"/>
              <w:left w:val="nil"/>
              <w:bottom w:val="single" w:sz="4" w:space="0" w:color="auto"/>
              <w:right w:val="single" w:sz="4" w:space="0" w:color="auto"/>
            </w:tcBorders>
            <w:shd w:val="clear" w:color="auto" w:fill="auto"/>
            <w:vAlign w:val="center"/>
            <w:hideMark/>
          </w:tcPr>
          <w:p w14:paraId="1F0519F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21C2D4D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hideMark/>
          </w:tcPr>
          <w:p w14:paraId="4A6C962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2C8F94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3112CC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607E132C" w14:textId="77777777" w:rsidTr="0072740F">
        <w:trPr>
          <w:trHeight w:val="78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3A6079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29</w:t>
            </w:r>
          </w:p>
        </w:tc>
        <w:tc>
          <w:tcPr>
            <w:tcW w:w="4344" w:type="dxa"/>
            <w:tcBorders>
              <w:top w:val="nil"/>
              <w:left w:val="nil"/>
              <w:bottom w:val="single" w:sz="4" w:space="0" w:color="auto"/>
              <w:right w:val="single" w:sz="4" w:space="0" w:color="auto"/>
            </w:tcBorders>
            <w:shd w:val="clear" w:color="auto" w:fill="auto"/>
            <w:vAlign w:val="center"/>
            <w:hideMark/>
          </w:tcPr>
          <w:p w14:paraId="637F2AF6"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NEURO ESTIMULADOR DE NERVIOS PERIFERICOS CON SET DE AGUJAS:</w:t>
            </w:r>
            <w:r w:rsidRPr="00B11A21">
              <w:rPr>
                <w:rFonts w:ascii="Century Gothic" w:eastAsia="Times New Roman" w:hAnsi="Century Gothic"/>
                <w:color w:val="000000"/>
                <w:sz w:val="12"/>
                <w:szCs w:val="12"/>
              </w:rPr>
              <w:t xml:space="preserve">  doppler portátil a color, transductores convexo lineal, endocavitario, con ángulo ajustable de min 50 grados. RESOLUCION 1920 - 1080, agujas tamaño 22 x 100 mm, 20 x 100 mm y 22 x 50 mm ecogenicas punta recta para anestesia y estimulación.</w:t>
            </w:r>
          </w:p>
        </w:tc>
        <w:tc>
          <w:tcPr>
            <w:tcW w:w="708" w:type="dxa"/>
            <w:tcBorders>
              <w:top w:val="nil"/>
              <w:left w:val="nil"/>
              <w:bottom w:val="single" w:sz="4" w:space="0" w:color="auto"/>
              <w:right w:val="single" w:sz="4" w:space="0" w:color="auto"/>
            </w:tcBorders>
            <w:shd w:val="clear" w:color="auto" w:fill="auto"/>
            <w:vAlign w:val="center"/>
            <w:hideMark/>
          </w:tcPr>
          <w:p w14:paraId="20A0152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385867B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hideMark/>
          </w:tcPr>
          <w:p w14:paraId="328EA1B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4DE5D4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ACE29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05AA2CD3" w14:textId="77777777" w:rsidTr="0072740F">
        <w:trPr>
          <w:trHeight w:val="156"/>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FB2680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30</w:t>
            </w:r>
          </w:p>
        </w:tc>
        <w:tc>
          <w:tcPr>
            <w:tcW w:w="4344" w:type="dxa"/>
            <w:tcBorders>
              <w:top w:val="nil"/>
              <w:left w:val="nil"/>
              <w:bottom w:val="single" w:sz="4" w:space="0" w:color="auto"/>
              <w:right w:val="single" w:sz="4" w:space="0" w:color="auto"/>
            </w:tcBorders>
            <w:shd w:val="clear" w:color="auto" w:fill="auto"/>
            <w:vAlign w:val="center"/>
            <w:hideMark/>
          </w:tcPr>
          <w:p w14:paraId="5A4E0513"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REGULADOR DE YUGO PARA OXIGENO PARA TANQUE TIPO E</w:t>
            </w:r>
          </w:p>
        </w:tc>
        <w:tc>
          <w:tcPr>
            <w:tcW w:w="708" w:type="dxa"/>
            <w:tcBorders>
              <w:top w:val="nil"/>
              <w:left w:val="nil"/>
              <w:bottom w:val="single" w:sz="4" w:space="0" w:color="auto"/>
              <w:right w:val="single" w:sz="4" w:space="0" w:color="auto"/>
            </w:tcBorders>
            <w:shd w:val="clear" w:color="auto" w:fill="auto"/>
            <w:vAlign w:val="center"/>
            <w:hideMark/>
          </w:tcPr>
          <w:p w14:paraId="7E2581A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7FEB655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12</w:t>
            </w:r>
          </w:p>
        </w:tc>
        <w:tc>
          <w:tcPr>
            <w:tcW w:w="992" w:type="dxa"/>
            <w:tcBorders>
              <w:top w:val="nil"/>
              <w:left w:val="nil"/>
              <w:bottom w:val="single" w:sz="4" w:space="0" w:color="auto"/>
              <w:right w:val="single" w:sz="4" w:space="0" w:color="auto"/>
            </w:tcBorders>
            <w:shd w:val="clear" w:color="auto" w:fill="auto"/>
            <w:vAlign w:val="center"/>
            <w:hideMark/>
          </w:tcPr>
          <w:p w14:paraId="049AAE4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D1C387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EAE7422"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129C6022" w14:textId="77777777" w:rsidTr="0072740F">
        <w:trPr>
          <w:trHeight w:val="156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C86407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31</w:t>
            </w:r>
          </w:p>
        </w:tc>
        <w:tc>
          <w:tcPr>
            <w:tcW w:w="4344" w:type="dxa"/>
            <w:tcBorders>
              <w:top w:val="nil"/>
              <w:left w:val="nil"/>
              <w:bottom w:val="single" w:sz="4" w:space="0" w:color="auto"/>
              <w:right w:val="single" w:sz="4" w:space="0" w:color="auto"/>
            </w:tcBorders>
            <w:shd w:val="clear" w:color="auto" w:fill="auto"/>
            <w:vAlign w:val="center"/>
            <w:hideMark/>
          </w:tcPr>
          <w:p w14:paraId="7564F132"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SILLA DE RUEDAS BARIATRICA:</w:t>
            </w:r>
            <w:r w:rsidRPr="00B11A21">
              <w:rPr>
                <w:rFonts w:ascii="Century Gothic" w:eastAsia="Times New Roman" w:hAnsi="Century Gothic"/>
                <w:color w:val="000000"/>
                <w:sz w:val="12"/>
                <w:szCs w:val="12"/>
              </w:rPr>
              <w:t xml:space="preserve"> Silla de ruedas bariátrica de sobrepeso de uso rudo, con descansa pies y cruceta reforzada, estructura de acero esmaltado en color negro, de alta resistencia, posición de doble eje para modificar la altura del asiento, asiento y respaldo tapizados en vinil, ancho del asiento 22" como mínimo, descansabrazos tipo escritorio desmontables, descansa pies abatibles y desmontables, paspiés abatibles, con bolso para portaobjetos en el respaldo, llantas traseras de 24", con rin de policarbonato y cañuela de alto impacto, llantas delanteras de 8", de policarbonato, talonera ajustable que incluya cinturón de seguridad, apoyo trasero para subidas, sistema de frenado por palanca y que soporte 200 kg.</w:t>
            </w:r>
          </w:p>
        </w:tc>
        <w:tc>
          <w:tcPr>
            <w:tcW w:w="708" w:type="dxa"/>
            <w:tcBorders>
              <w:top w:val="nil"/>
              <w:left w:val="nil"/>
              <w:bottom w:val="single" w:sz="4" w:space="0" w:color="auto"/>
              <w:right w:val="single" w:sz="4" w:space="0" w:color="auto"/>
            </w:tcBorders>
            <w:shd w:val="clear" w:color="auto" w:fill="auto"/>
            <w:vAlign w:val="center"/>
            <w:hideMark/>
          </w:tcPr>
          <w:p w14:paraId="3C85F9A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7AC8856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hideMark/>
          </w:tcPr>
          <w:p w14:paraId="79B3215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8135E9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A21ED6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3ABEDA6A" w14:textId="77777777" w:rsidTr="0072740F">
        <w:trPr>
          <w:trHeight w:val="78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420AD2E"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32</w:t>
            </w:r>
          </w:p>
        </w:tc>
        <w:tc>
          <w:tcPr>
            <w:tcW w:w="4344" w:type="dxa"/>
            <w:tcBorders>
              <w:top w:val="nil"/>
              <w:left w:val="nil"/>
              <w:bottom w:val="single" w:sz="4" w:space="0" w:color="auto"/>
              <w:right w:val="single" w:sz="4" w:space="0" w:color="auto"/>
            </w:tcBorders>
            <w:shd w:val="clear" w:color="auto" w:fill="auto"/>
            <w:vAlign w:val="center"/>
            <w:hideMark/>
          </w:tcPr>
          <w:p w14:paraId="44A0735C"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SILLA DE RUEDAS GENERICAS DE USO RUDO: </w:t>
            </w:r>
            <w:r w:rsidRPr="00B11A21">
              <w:rPr>
                <w:rFonts w:ascii="Century Gothic" w:eastAsia="Times New Roman" w:hAnsi="Century Gothic"/>
                <w:b/>
                <w:bCs/>
                <w:color w:val="000000"/>
                <w:sz w:val="12"/>
                <w:szCs w:val="12"/>
              </w:rPr>
              <w:br/>
            </w:r>
            <w:r w:rsidRPr="00B11A21">
              <w:rPr>
                <w:rFonts w:ascii="Century Gothic" w:eastAsia="Times New Roman" w:hAnsi="Century Gothic"/>
                <w:color w:val="000000"/>
                <w:sz w:val="12"/>
                <w:szCs w:val="12"/>
              </w:rPr>
              <w:t>Reposapiés de plástico ajustable, estructura de acero, rueda delantera doble ancho de PVC, rueda trasera todoterreno de 24 ", reposabrazos abatibles, neumáticos y desmontables, asa abatible (respaldo plegable) con capacidad máxima de carga de 150 kg</w:t>
            </w:r>
          </w:p>
        </w:tc>
        <w:tc>
          <w:tcPr>
            <w:tcW w:w="708" w:type="dxa"/>
            <w:tcBorders>
              <w:top w:val="nil"/>
              <w:left w:val="nil"/>
              <w:bottom w:val="single" w:sz="4" w:space="0" w:color="auto"/>
              <w:right w:val="single" w:sz="4" w:space="0" w:color="auto"/>
            </w:tcBorders>
            <w:shd w:val="clear" w:color="auto" w:fill="auto"/>
            <w:vAlign w:val="center"/>
            <w:hideMark/>
          </w:tcPr>
          <w:p w14:paraId="5A766C5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0C27DA6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20</w:t>
            </w:r>
          </w:p>
        </w:tc>
        <w:tc>
          <w:tcPr>
            <w:tcW w:w="992" w:type="dxa"/>
            <w:tcBorders>
              <w:top w:val="nil"/>
              <w:left w:val="nil"/>
              <w:bottom w:val="single" w:sz="4" w:space="0" w:color="auto"/>
              <w:right w:val="single" w:sz="4" w:space="0" w:color="auto"/>
            </w:tcBorders>
            <w:shd w:val="clear" w:color="auto" w:fill="auto"/>
            <w:vAlign w:val="center"/>
            <w:hideMark/>
          </w:tcPr>
          <w:p w14:paraId="6FF2076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3136C9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B3992BC"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396575CD" w14:textId="77777777" w:rsidTr="0072740F">
        <w:trPr>
          <w:trHeight w:val="313"/>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6CDDD1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35</w:t>
            </w:r>
          </w:p>
        </w:tc>
        <w:tc>
          <w:tcPr>
            <w:tcW w:w="4344" w:type="dxa"/>
            <w:tcBorders>
              <w:top w:val="nil"/>
              <w:left w:val="nil"/>
              <w:bottom w:val="single" w:sz="4" w:space="0" w:color="auto"/>
              <w:right w:val="single" w:sz="4" w:space="0" w:color="auto"/>
            </w:tcBorders>
            <w:shd w:val="clear" w:color="auto" w:fill="auto"/>
            <w:vAlign w:val="center"/>
            <w:hideMark/>
          </w:tcPr>
          <w:p w14:paraId="62A87BBF"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BASCULA ELECTRONICA PEDIATRICA 30 KG: </w:t>
            </w:r>
            <w:r w:rsidRPr="00B11A21">
              <w:rPr>
                <w:rFonts w:ascii="Century Gothic" w:eastAsia="Times New Roman" w:hAnsi="Century Gothic"/>
                <w:color w:val="000000"/>
                <w:sz w:val="12"/>
                <w:szCs w:val="12"/>
              </w:rPr>
              <w:t>Capacidad 30 Kg, Funciones TARE, BMIF, AUTO-HOLD, conmutación lbs/kg.</w:t>
            </w:r>
          </w:p>
        </w:tc>
        <w:tc>
          <w:tcPr>
            <w:tcW w:w="708" w:type="dxa"/>
            <w:tcBorders>
              <w:top w:val="nil"/>
              <w:left w:val="nil"/>
              <w:bottom w:val="single" w:sz="4" w:space="0" w:color="auto"/>
              <w:right w:val="single" w:sz="4" w:space="0" w:color="auto"/>
            </w:tcBorders>
            <w:shd w:val="clear" w:color="auto" w:fill="auto"/>
            <w:vAlign w:val="center"/>
            <w:hideMark/>
          </w:tcPr>
          <w:p w14:paraId="74A042E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43335CB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hideMark/>
          </w:tcPr>
          <w:p w14:paraId="247835A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2AE9CA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FBCCF3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261D6929" w14:textId="77777777" w:rsidTr="0072740F">
        <w:trPr>
          <w:trHeight w:val="469"/>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464FBA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36</w:t>
            </w:r>
          </w:p>
        </w:tc>
        <w:tc>
          <w:tcPr>
            <w:tcW w:w="4344" w:type="dxa"/>
            <w:tcBorders>
              <w:top w:val="nil"/>
              <w:left w:val="nil"/>
              <w:bottom w:val="single" w:sz="4" w:space="0" w:color="auto"/>
              <w:right w:val="single" w:sz="4" w:space="0" w:color="auto"/>
            </w:tcBorders>
            <w:shd w:val="clear" w:color="auto" w:fill="auto"/>
            <w:vAlign w:val="center"/>
            <w:hideMark/>
          </w:tcPr>
          <w:p w14:paraId="31165E9A"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BASCULA PARA CAPACIDAD 160 KG:</w:t>
            </w:r>
            <w:r w:rsidRPr="00B11A21">
              <w:rPr>
                <w:rFonts w:ascii="Century Gothic" w:eastAsia="Times New Roman" w:hAnsi="Century Gothic"/>
                <w:color w:val="000000"/>
                <w:sz w:val="12"/>
                <w:szCs w:val="12"/>
              </w:rPr>
              <w:t xml:space="preserve"> Capacidad 160 Kg, División Mínima 100g, Estructura fundición de hierro gris y acero troquelado, Plataforma de 27 x 36.5cm, Con altímetro.</w:t>
            </w:r>
          </w:p>
        </w:tc>
        <w:tc>
          <w:tcPr>
            <w:tcW w:w="708" w:type="dxa"/>
            <w:tcBorders>
              <w:top w:val="nil"/>
              <w:left w:val="nil"/>
              <w:bottom w:val="single" w:sz="4" w:space="0" w:color="auto"/>
              <w:right w:val="single" w:sz="4" w:space="0" w:color="auto"/>
            </w:tcBorders>
            <w:shd w:val="clear" w:color="auto" w:fill="auto"/>
            <w:vAlign w:val="center"/>
            <w:hideMark/>
          </w:tcPr>
          <w:p w14:paraId="4238113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7BFA1C1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hideMark/>
          </w:tcPr>
          <w:p w14:paraId="45146A6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B42FFB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4589A20"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1F8FAF35" w14:textId="77777777" w:rsidTr="0072740F">
        <w:trPr>
          <w:trHeight w:val="1096"/>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15811D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37</w:t>
            </w:r>
          </w:p>
        </w:tc>
        <w:tc>
          <w:tcPr>
            <w:tcW w:w="4344" w:type="dxa"/>
            <w:tcBorders>
              <w:top w:val="nil"/>
              <w:left w:val="nil"/>
              <w:bottom w:val="single" w:sz="4" w:space="0" w:color="auto"/>
              <w:right w:val="single" w:sz="4" w:space="0" w:color="auto"/>
            </w:tcBorders>
            <w:shd w:val="clear" w:color="auto" w:fill="auto"/>
            <w:vAlign w:val="center"/>
            <w:hideMark/>
          </w:tcPr>
          <w:p w14:paraId="3AB0B3E1"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ESTETOSCOPIO DE CAMPANA DOBLE NEONATAL: </w:t>
            </w:r>
            <w:r w:rsidRPr="00B11A21">
              <w:rPr>
                <w:rFonts w:ascii="Century Gothic" w:eastAsia="Times New Roman" w:hAnsi="Century Gothic"/>
                <w:color w:val="000000"/>
                <w:sz w:val="12"/>
                <w:szCs w:val="12"/>
              </w:rPr>
              <w:t>Arco y auriculares de acero inoxidable o bronce cromado o titanio ergonómico y diseñado para ajustarse al oído del usuario, Olivas flexibles fabricadas de silicón o goma o plástico grado médico, lavables, Un tubo flexible pieza de pecho miniatura, diafragma estándar 2,7 cm y campana abierta tradicional de 1,9cm, campana con doble cara, diafragma y borde de goma, auriculares con diseño anatómico.</w:t>
            </w:r>
          </w:p>
        </w:tc>
        <w:tc>
          <w:tcPr>
            <w:tcW w:w="708" w:type="dxa"/>
            <w:tcBorders>
              <w:top w:val="nil"/>
              <w:left w:val="nil"/>
              <w:bottom w:val="single" w:sz="4" w:space="0" w:color="auto"/>
              <w:right w:val="single" w:sz="4" w:space="0" w:color="auto"/>
            </w:tcBorders>
            <w:shd w:val="clear" w:color="auto" w:fill="auto"/>
            <w:vAlign w:val="center"/>
            <w:hideMark/>
          </w:tcPr>
          <w:p w14:paraId="27F18B9E"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7885EDCF"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8</w:t>
            </w:r>
          </w:p>
        </w:tc>
        <w:tc>
          <w:tcPr>
            <w:tcW w:w="992" w:type="dxa"/>
            <w:tcBorders>
              <w:top w:val="nil"/>
              <w:left w:val="nil"/>
              <w:bottom w:val="single" w:sz="4" w:space="0" w:color="auto"/>
              <w:right w:val="single" w:sz="4" w:space="0" w:color="auto"/>
            </w:tcBorders>
            <w:shd w:val="clear" w:color="auto" w:fill="auto"/>
            <w:vAlign w:val="center"/>
            <w:hideMark/>
          </w:tcPr>
          <w:p w14:paraId="45010DFE"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482A369"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2C3E0B1"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4556AB5D" w14:textId="77777777" w:rsidTr="0072740F">
        <w:trPr>
          <w:trHeight w:val="469"/>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64153F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40</w:t>
            </w:r>
          </w:p>
        </w:tc>
        <w:tc>
          <w:tcPr>
            <w:tcW w:w="4344" w:type="dxa"/>
            <w:tcBorders>
              <w:top w:val="nil"/>
              <w:left w:val="nil"/>
              <w:bottom w:val="single" w:sz="4" w:space="0" w:color="auto"/>
              <w:right w:val="single" w:sz="4" w:space="0" w:color="auto"/>
            </w:tcBorders>
            <w:shd w:val="clear" w:color="auto" w:fill="auto"/>
            <w:vAlign w:val="center"/>
            <w:hideMark/>
          </w:tcPr>
          <w:p w14:paraId="733F81D9"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 xml:space="preserve">OXIMETROS DE PULSO: </w:t>
            </w:r>
            <w:r w:rsidRPr="00B11A21">
              <w:rPr>
                <w:rFonts w:ascii="Century Gothic" w:eastAsia="Times New Roman" w:hAnsi="Century Gothic"/>
                <w:color w:val="000000"/>
                <w:sz w:val="12"/>
                <w:szCs w:val="12"/>
              </w:rPr>
              <w:t>Pantalla LCD, CCD o equivalente, Despliegue digital de: SpO2 rango de 1 a 100%, Fp o Fc de 30 a 240 pulsos por minuto, barra de calidad de pulso o perfusión, grafica pletismográfica.</w:t>
            </w:r>
          </w:p>
        </w:tc>
        <w:tc>
          <w:tcPr>
            <w:tcW w:w="708" w:type="dxa"/>
            <w:tcBorders>
              <w:top w:val="nil"/>
              <w:left w:val="nil"/>
              <w:bottom w:val="single" w:sz="4" w:space="0" w:color="auto"/>
              <w:right w:val="single" w:sz="4" w:space="0" w:color="auto"/>
            </w:tcBorders>
            <w:shd w:val="clear" w:color="auto" w:fill="auto"/>
            <w:vAlign w:val="center"/>
            <w:hideMark/>
          </w:tcPr>
          <w:p w14:paraId="66654E7A"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PZA</w:t>
            </w:r>
          </w:p>
        </w:tc>
        <w:tc>
          <w:tcPr>
            <w:tcW w:w="709" w:type="dxa"/>
            <w:tcBorders>
              <w:top w:val="nil"/>
              <w:left w:val="nil"/>
              <w:bottom w:val="single" w:sz="4" w:space="0" w:color="auto"/>
              <w:right w:val="single" w:sz="4" w:space="0" w:color="auto"/>
            </w:tcBorders>
            <w:shd w:val="clear" w:color="auto" w:fill="auto"/>
            <w:vAlign w:val="center"/>
            <w:hideMark/>
          </w:tcPr>
          <w:p w14:paraId="578086D8"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50</w:t>
            </w:r>
          </w:p>
        </w:tc>
        <w:tc>
          <w:tcPr>
            <w:tcW w:w="992" w:type="dxa"/>
            <w:tcBorders>
              <w:top w:val="nil"/>
              <w:left w:val="nil"/>
              <w:bottom w:val="single" w:sz="4" w:space="0" w:color="auto"/>
              <w:right w:val="single" w:sz="4" w:space="0" w:color="auto"/>
            </w:tcBorders>
            <w:shd w:val="clear" w:color="auto" w:fill="auto"/>
            <w:vAlign w:val="center"/>
            <w:hideMark/>
          </w:tcPr>
          <w:p w14:paraId="78C1F537"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3E93CA3"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5C80437"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30DAA3C0" w14:textId="77777777" w:rsidTr="0072740F">
        <w:trPr>
          <w:trHeight w:val="156"/>
        </w:trPr>
        <w:tc>
          <w:tcPr>
            <w:tcW w:w="618" w:type="dxa"/>
            <w:tcBorders>
              <w:top w:val="nil"/>
              <w:left w:val="nil"/>
              <w:bottom w:val="nil"/>
              <w:right w:val="nil"/>
            </w:tcBorders>
            <w:shd w:val="clear" w:color="auto" w:fill="auto"/>
            <w:vAlign w:val="center"/>
            <w:hideMark/>
          </w:tcPr>
          <w:p w14:paraId="28F8F28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344" w:type="dxa"/>
            <w:tcBorders>
              <w:top w:val="nil"/>
              <w:left w:val="nil"/>
              <w:bottom w:val="nil"/>
              <w:right w:val="nil"/>
            </w:tcBorders>
            <w:shd w:val="clear" w:color="auto" w:fill="auto"/>
            <w:vAlign w:val="center"/>
            <w:hideMark/>
          </w:tcPr>
          <w:p w14:paraId="717C82B9"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hideMark/>
          </w:tcPr>
          <w:p w14:paraId="50AFEC11"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14:paraId="08002192"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14:paraId="081485E8"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Subtotal</w:t>
            </w:r>
          </w:p>
        </w:tc>
        <w:tc>
          <w:tcPr>
            <w:tcW w:w="850" w:type="dxa"/>
            <w:tcBorders>
              <w:top w:val="nil"/>
              <w:left w:val="nil"/>
              <w:bottom w:val="single" w:sz="4" w:space="0" w:color="auto"/>
              <w:right w:val="single" w:sz="4" w:space="0" w:color="auto"/>
            </w:tcBorders>
            <w:shd w:val="clear" w:color="auto" w:fill="auto"/>
            <w:vAlign w:val="center"/>
            <w:hideMark/>
          </w:tcPr>
          <w:p w14:paraId="3E43247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7715BB74" w14:textId="77777777" w:rsidTr="0072740F">
        <w:trPr>
          <w:trHeight w:val="156"/>
        </w:trPr>
        <w:tc>
          <w:tcPr>
            <w:tcW w:w="618" w:type="dxa"/>
            <w:tcBorders>
              <w:top w:val="nil"/>
              <w:left w:val="nil"/>
              <w:bottom w:val="nil"/>
              <w:right w:val="nil"/>
            </w:tcBorders>
            <w:shd w:val="clear" w:color="auto" w:fill="auto"/>
            <w:vAlign w:val="center"/>
            <w:hideMark/>
          </w:tcPr>
          <w:p w14:paraId="4EC8D14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344" w:type="dxa"/>
            <w:tcBorders>
              <w:top w:val="nil"/>
              <w:left w:val="nil"/>
              <w:bottom w:val="nil"/>
              <w:right w:val="nil"/>
            </w:tcBorders>
            <w:shd w:val="clear" w:color="auto" w:fill="auto"/>
            <w:vAlign w:val="center"/>
            <w:hideMark/>
          </w:tcPr>
          <w:p w14:paraId="091119B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hideMark/>
          </w:tcPr>
          <w:p w14:paraId="70142631"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14:paraId="500A262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14:paraId="306685DA"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829D44F"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IVA</w:t>
            </w:r>
          </w:p>
        </w:tc>
        <w:tc>
          <w:tcPr>
            <w:tcW w:w="850" w:type="dxa"/>
            <w:tcBorders>
              <w:top w:val="nil"/>
              <w:left w:val="nil"/>
              <w:bottom w:val="single" w:sz="4" w:space="0" w:color="auto"/>
              <w:right w:val="single" w:sz="4" w:space="0" w:color="auto"/>
            </w:tcBorders>
            <w:shd w:val="clear" w:color="auto" w:fill="auto"/>
            <w:vAlign w:val="center"/>
            <w:hideMark/>
          </w:tcPr>
          <w:p w14:paraId="27C2CBE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45C6608B" w14:textId="77777777" w:rsidTr="0072740F">
        <w:trPr>
          <w:trHeight w:val="156"/>
        </w:trPr>
        <w:tc>
          <w:tcPr>
            <w:tcW w:w="618" w:type="dxa"/>
            <w:tcBorders>
              <w:top w:val="nil"/>
              <w:left w:val="nil"/>
              <w:bottom w:val="nil"/>
              <w:right w:val="nil"/>
            </w:tcBorders>
            <w:shd w:val="clear" w:color="auto" w:fill="auto"/>
            <w:vAlign w:val="center"/>
            <w:hideMark/>
          </w:tcPr>
          <w:p w14:paraId="17C53D1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344" w:type="dxa"/>
            <w:tcBorders>
              <w:top w:val="nil"/>
              <w:left w:val="nil"/>
              <w:bottom w:val="nil"/>
              <w:right w:val="nil"/>
            </w:tcBorders>
            <w:shd w:val="clear" w:color="auto" w:fill="auto"/>
            <w:vAlign w:val="center"/>
            <w:hideMark/>
          </w:tcPr>
          <w:p w14:paraId="04C651A3"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hideMark/>
          </w:tcPr>
          <w:p w14:paraId="4736945C"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14:paraId="13E6657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14:paraId="08CF4A1F"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Total</w:t>
            </w:r>
          </w:p>
        </w:tc>
        <w:tc>
          <w:tcPr>
            <w:tcW w:w="850" w:type="dxa"/>
            <w:tcBorders>
              <w:top w:val="nil"/>
              <w:left w:val="nil"/>
              <w:bottom w:val="single" w:sz="4" w:space="0" w:color="auto"/>
              <w:right w:val="single" w:sz="4" w:space="0" w:color="auto"/>
            </w:tcBorders>
            <w:shd w:val="clear" w:color="auto" w:fill="auto"/>
            <w:vAlign w:val="center"/>
            <w:hideMark/>
          </w:tcPr>
          <w:p w14:paraId="2B6B130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bl>
    <w:p w14:paraId="06E8F269" w14:textId="4D86D9F1"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36E8BEDF" w14:textId="48EB8C3C" w:rsidR="003C178B" w:rsidRDefault="004F4044" w:rsidP="00073B8D">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437449BB" w14:textId="77777777" w:rsidR="003C178B" w:rsidRPr="00BB1437" w:rsidRDefault="003C178B">
      <w:pPr>
        <w:spacing w:after="0" w:line="276" w:lineRule="auto"/>
        <w:jc w:val="both"/>
        <w:rPr>
          <w:rFonts w:ascii="Century Gothic" w:eastAsia="Arial" w:hAnsi="Century Gothic" w:cs="Arial"/>
        </w:rPr>
      </w:pPr>
    </w:p>
    <w:p w14:paraId="13F72C25" w14:textId="51D30709" w:rsidR="00AE2E4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27C1CCA5" w14:textId="77777777" w:rsidR="00073B8D" w:rsidRPr="00BB1437" w:rsidRDefault="00073B8D">
      <w:pPr>
        <w:spacing w:after="0" w:line="240" w:lineRule="auto"/>
        <w:jc w:val="both"/>
        <w:rPr>
          <w:rFonts w:ascii="Century Gothic" w:hAnsi="Century Gothic" w:cs="Arial"/>
        </w:rPr>
      </w:pPr>
    </w:p>
    <w:p w14:paraId="0C653321" w14:textId="5D349E9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2336772E"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EN CASO DE NO COTIZAR ALGÚN PRODUCTO MANIFESTAR LA LEYENDA DE NO COTIZO.</w:t>
      </w:r>
    </w:p>
    <w:p w14:paraId="7B86E64A" w14:textId="77777777" w:rsidR="004951D7" w:rsidRPr="00BB1437" w:rsidRDefault="004951D7" w:rsidP="00794F1F">
      <w:pPr>
        <w:spacing w:after="0" w:line="240" w:lineRule="auto"/>
        <w:contextualSpacing/>
        <w:jc w:val="both"/>
        <w:rPr>
          <w:rFonts w:ascii="Century Gothic" w:hAnsi="Century Gothic" w:cs="Arial"/>
          <w:lang w:eastAsia="en-US"/>
        </w:rPr>
      </w:pPr>
    </w:p>
    <w:p w14:paraId="358E47C2" w14:textId="0D4ED671" w:rsidR="00AE2E4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24856327" w14:textId="77777777" w:rsidR="00073B8D" w:rsidRPr="00BB1437" w:rsidRDefault="00073B8D" w:rsidP="00794F1F">
      <w:pPr>
        <w:spacing w:after="0" w:line="240" w:lineRule="auto"/>
        <w:contextualSpacing/>
        <w:jc w:val="both"/>
        <w:rPr>
          <w:rFonts w:ascii="Century Gothic" w:hAnsi="Century Gothic" w:cs="Arial"/>
          <w:lang w:eastAsia="en-US"/>
        </w:rPr>
      </w:pPr>
    </w:p>
    <w:p w14:paraId="2E639F1E" w14:textId="77777777" w:rsidR="00AE2E47" w:rsidRPr="00BB1437" w:rsidRDefault="004F4044" w:rsidP="00794F1F">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2A4A2E4A" w14:textId="097EA60B" w:rsidR="00D86D91" w:rsidRDefault="00D86D91" w:rsidP="00A71B00">
      <w:pPr>
        <w:spacing w:after="0" w:line="240" w:lineRule="auto"/>
        <w:rPr>
          <w:rFonts w:ascii="Century Gothic" w:eastAsia="Arial" w:hAnsi="Century Gothic" w:cs="Arial"/>
          <w:b/>
        </w:rPr>
      </w:pPr>
    </w:p>
    <w:p w14:paraId="140655F1" w14:textId="329A6386" w:rsidR="00D86D91" w:rsidRDefault="00D86D91" w:rsidP="00A71B00">
      <w:pPr>
        <w:spacing w:after="0" w:line="240" w:lineRule="auto"/>
        <w:rPr>
          <w:rFonts w:ascii="Century Gothic" w:eastAsia="Arial" w:hAnsi="Century Gothic" w:cs="Arial"/>
          <w:b/>
        </w:rPr>
      </w:pPr>
    </w:p>
    <w:p w14:paraId="67E8D9C1" w14:textId="097551EF" w:rsidR="004D3014" w:rsidRDefault="004D3014" w:rsidP="00A71B00">
      <w:pPr>
        <w:spacing w:after="0" w:line="240" w:lineRule="auto"/>
        <w:rPr>
          <w:rFonts w:ascii="Century Gothic" w:eastAsia="Arial" w:hAnsi="Century Gothic" w:cs="Arial"/>
          <w:b/>
        </w:rPr>
      </w:pPr>
    </w:p>
    <w:p w14:paraId="74D4EA54" w14:textId="6AA343FB" w:rsidR="004D3014" w:rsidRDefault="004D3014" w:rsidP="00A71B00">
      <w:pPr>
        <w:spacing w:after="0" w:line="240" w:lineRule="auto"/>
        <w:rPr>
          <w:rFonts w:ascii="Century Gothic" w:eastAsia="Arial" w:hAnsi="Century Gothic" w:cs="Arial"/>
          <w:b/>
        </w:rPr>
      </w:pPr>
    </w:p>
    <w:p w14:paraId="1473EACC" w14:textId="59B89E0D" w:rsidR="004D3014" w:rsidRDefault="004D3014" w:rsidP="00A71B00">
      <w:pPr>
        <w:spacing w:after="0" w:line="240" w:lineRule="auto"/>
        <w:rPr>
          <w:rFonts w:ascii="Century Gothic" w:eastAsia="Arial" w:hAnsi="Century Gothic" w:cs="Arial"/>
          <w:b/>
        </w:rPr>
      </w:pPr>
    </w:p>
    <w:p w14:paraId="3A911253" w14:textId="01DC8A4C" w:rsidR="00CE58CA" w:rsidRDefault="00CE58CA" w:rsidP="00A71B00">
      <w:pPr>
        <w:spacing w:after="0" w:line="240" w:lineRule="auto"/>
        <w:rPr>
          <w:rFonts w:ascii="Century Gothic" w:eastAsia="Arial" w:hAnsi="Century Gothic" w:cs="Arial"/>
          <w:b/>
        </w:rPr>
      </w:pPr>
    </w:p>
    <w:p w14:paraId="04B22C47" w14:textId="77777777" w:rsidR="00073B8D" w:rsidRDefault="00073B8D" w:rsidP="00A71B0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1291EFFA"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SEGUNDA CONVOCATORIA DE LA L</w:t>
      </w:r>
      <w:r w:rsidR="00CC33A5" w:rsidRPr="003C178B">
        <w:rPr>
          <w:rFonts w:ascii="Century Gothic" w:eastAsia="Arial" w:hAnsi="Century Gothic" w:cs="Arial"/>
          <w:b/>
        </w:rPr>
        <w:t xml:space="preserve">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00A51192"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0072740F">
        <w:rPr>
          <w:rFonts w:ascii="Century Gothic" w:hAnsi="Century Gothic" w:cs="Arial"/>
          <w:lang w:eastAsia="en-US"/>
        </w:rPr>
        <w:t xml:space="preserve">segunda convocatoria de la </w:t>
      </w:r>
      <w:r w:rsidRPr="003C178B">
        <w:rPr>
          <w:rFonts w:ascii="Century Gothic" w:hAnsi="Century Gothic" w:cs="Arial"/>
          <w:lang w:eastAsia="en-US"/>
        </w:rPr>
        <w:t xml:space="preserve">licitación pública con concurrencia del Comité de Adquisiciones con número </w:t>
      </w:r>
      <w:r w:rsidRPr="005E0132">
        <w:rPr>
          <w:rFonts w:ascii="Century Gothic" w:hAnsi="Century Gothic" w:cs="Arial"/>
          <w:b/>
          <w:lang w:eastAsia="en-US"/>
        </w:rPr>
        <w:t>LPCC-</w:t>
      </w:r>
      <w:r w:rsidR="005E0132" w:rsidRPr="005E0132">
        <w:rPr>
          <w:rFonts w:ascii="Century Gothic" w:hAnsi="Century Gothic" w:cs="Arial"/>
          <w:b/>
          <w:color w:val="000000"/>
          <w:lang w:eastAsia="en-US"/>
        </w:rPr>
        <w:t>020</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72740F">
        <w:rPr>
          <w:rFonts w:ascii="Century Gothic" w:eastAsia="Arial" w:hAnsi="Century Gothic" w:cs="Arial"/>
          <w:b/>
        </w:rPr>
        <w:t xml:space="preserve">SEGUNDA CONVOCATORIA DE LA </w:t>
      </w:r>
      <w:r w:rsidR="00CC33A5" w:rsidRPr="003C178B">
        <w:rPr>
          <w:rFonts w:ascii="Century Gothic" w:eastAsia="Arial" w:hAnsi="Century Gothic" w:cs="Arial"/>
          <w:b/>
        </w:rPr>
        <w:t xml:space="preserve">LICITACIÓN: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r w:rsidR="00794F1F" w:rsidRPr="003C178B">
        <w:rPr>
          <w:rFonts w:ascii="Century Gothic" w:hAnsi="Century Gothic" w:cs="Arial"/>
          <w:b/>
        </w:rPr>
        <w:t>.</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73E2AD45" w14:textId="3B746814" w:rsidR="00E129FD" w:rsidRDefault="00E129FD" w:rsidP="0072740F">
      <w:pPr>
        <w:spacing w:after="0" w:line="276" w:lineRule="auto"/>
        <w:rPr>
          <w:rFonts w:ascii="Century Gothic" w:eastAsia="Arial" w:hAnsi="Century Gothic" w:cs="Arial"/>
        </w:rPr>
      </w:pPr>
    </w:p>
    <w:p w14:paraId="364475E7" w14:textId="06DAA26D" w:rsidR="00073B8D" w:rsidRDefault="00073B8D" w:rsidP="0072740F">
      <w:pPr>
        <w:spacing w:after="0" w:line="276" w:lineRule="auto"/>
        <w:rPr>
          <w:rFonts w:ascii="Century Gothic" w:eastAsia="Arial" w:hAnsi="Century Gothic" w:cs="Arial"/>
          <w:b/>
        </w:rPr>
      </w:pPr>
    </w:p>
    <w:p w14:paraId="0C95D66A" w14:textId="77777777" w:rsidR="00073B8D" w:rsidRDefault="00073B8D" w:rsidP="0072740F">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303E6028"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SEGUNDA CONVOCATORIA DE LA L</w:t>
      </w:r>
      <w:r w:rsidR="00CC33A5" w:rsidRPr="003C178B">
        <w:rPr>
          <w:rFonts w:ascii="Century Gothic" w:eastAsia="Arial" w:hAnsi="Century Gothic" w:cs="Arial"/>
          <w:b/>
        </w:rPr>
        <w:t xml:space="preserve">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75CE0265" w14:textId="1202CAC9" w:rsidR="00794F1F" w:rsidRDefault="00794F1F">
      <w:pPr>
        <w:rPr>
          <w:rFonts w:ascii="Century Gothic" w:hAnsi="Century Gothic"/>
          <w:b/>
        </w:rPr>
      </w:pPr>
    </w:p>
    <w:p w14:paraId="102A444F" w14:textId="77777777" w:rsidR="0072740F" w:rsidRPr="003C178B" w:rsidRDefault="0072740F">
      <w:pPr>
        <w:rPr>
          <w:rFonts w:ascii="Century Gothic" w:hAnsi="Century Gothic"/>
        </w:rPr>
      </w:pPr>
    </w:p>
    <w:p w14:paraId="32F28E4A" w14:textId="25D495B7" w:rsidR="00742541" w:rsidRDefault="00742541">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7237CBA4" w:rsidR="00A955D1" w:rsidRPr="003C178B" w:rsidRDefault="00A955D1" w:rsidP="00364313">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073B8D">
        <w:rPr>
          <w:rFonts w:ascii="Century Gothic" w:eastAsia="Arial" w:hAnsi="Century Gothic" w:cs="Arial"/>
          <w:b/>
        </w:rPr>
        <w:t>SEGUNDA CONVOCATORIA DE LA L</w:t>
      </w:r>
      <w:r w:rsidR="00CC33A5" w:rsidRPr="003C178B">
        <w:rPr>
          <w:rFonts w:ascii="Century Gothic" w:eastAsia="Arial" w:hAnsi="Century Gothic" w:cs="Arial"/>
          <w:b/>
        </w:rPr>
        <w:t xml:space="preserve">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715FECB5" w14:textId="77777777" w:rsidR="00742541" w:rsidRPr="00BB1437" w:rsidRDefault="00742541"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r w:rsidR="00742541" w:rsidRPr="00BB1437" w14:paraId="62686E6B" w14:textId="77777777" w:rsidTr="0063670F">
        <w:tc>
          <w:tcPr>
            <w:tcW w:w="1538" w:type="dxa"/>
          </w:tcPr>
          <w:p w14:paraId="203B455F" w14:textId="77777777" w:rsidR="00742541" w:rsidRPr="00BB1437" w:rsidRDefault="00742541" w:rsidP="00742541">
            <w:pPr>
              <w:jc w:val="center"/>
              <w:rPr>
                <w:rFonts w:ascii="Century Gothic" w:hAnsi="Century Gothic"/>
              </w:rPr>
            </w:pPr>
          </w:p>
          <w:p w14:paraId="1CE10EED" w14:textId="77777777" w:rsidR="0063670F" w:rsidRPr="00BB1437" w:rsidRDefault="0063670F" w:rsidP="00742541">
            <w:pPr>
              <w:jc w:val="center"/>
              <w:rPr>
                <w:rFonts w:ascii="Century Gothic" w:hAnsi="Century Gothic"/>
              </w:rPr>
            </w:pPr>
          </w:p>
        </w:tc>
        <w:tc>
          <w:tcPr>
            <w:tcW w:w="2001" w:type="dxa"/>
          </w:tcPr>
          <w:p w14:paraId="01066388" w14:textId="77777777" w:rsidR="00742541" w:rsidRPr="00BB1437" w:rsidRDefault="00742541" w:rsidP="00742541">
            <w:pPr>
              <w:jc w:val="center"/>
              <w:rPr>
                <w:rFonts w:ascii="Century Gothic" w:hAnsi="Century Gothic"/>
              </w:rPr>
            </w:pPr>
          </w:p>
        </w:tc>
        <w:tc>
          <w:tcPr>
            <w:tcW w:w="2815" w:type="dxa"/>
          </w:tcPr>
          <w:p w14:paraId="6D250C2E" w14:textId="77777777" w:rsidR="00742541" w:rsidRPr="00BB1437" w:rsidRDefault="00742541" w:rsidP="00742541">
            <w:pPr>
              <w:jc w:val="center"/>
              <w:rPr>
                <w:rFonts w:ascii="Century Gothic" w:hAnsi="Century Gothic"/>
              </w:rPr>
            </w:pPr>
          </w:p>
        </w:tc>
        <w:tc>
          <w:tcPr>
            <w:tcW w:w="2474" w:type="dxa"/>
          </w:tcPr>
          <w:p w14:paraId="41512E42" w14:textId="77777777" w:rsidR="00742541" w:rsidRPr="00BB1437" w:rsidRDefault="00742541" w:rsidP="00742541">
            <w:pPr>
              <w:jc w:val="center"/>
              <w:rPr>
                <w:rFonts w:ascii="Century Gothic" w:hAnsi="Century Gothic"/>
              </w:rPr>
            </w:pPr>
          </w:p>
        </w:tc>
      </w:tr>
      <w:tr w:rsidR="00742541" w:rsidRPr="00BB1437" w14:paraId="3FDF1C89" w14:textId="77777777" w:rsidTr="0063670F">
        <w:tc>
          <w:tcPr>
            <w:tcW w:w="1538" w:type="dxa"/>
          </w:tcPr>
          <w:p w14:paraId="5B60F3E8" w14:textId="77777777" w:rsidR="00742541" w:rsidRPr="00BB1437" w:rsidRDefault="00742541" w:rsidP="00742541">
            <w:pPr>
              <w:jc w:val="center"/>
              <w:rPr>
                <w:rFonts w:ascii="Century Gothic" w:hAnsi="Century Gothic"/>
              </w:rPr>
            </w:pPr>
          </w:p>
          <w:p w14:paraId="317A00D8" w14:textId="77777777" w:rsidR="0063670F" w:rsidRPr="00BB1437" w:rsidRDefault="0063670F" w:rsidP="00742541">
            <w:pPr>
              <w:jc w:val="center"/>
              <w:rPr>
                <w:rFonts w:ascii="Century Gothic" w:hAnsi="Century Gothic"/>
              </w:rPr>
            </w:pPr>
          </w:p>
        </w:tc>
        <w:tc>
          <w:tcPr>
            <w:tcW w:w="2001" w:type="dxa"/>
          </w:tcPr>
          <w:p w14:paraId="307F3816" w14:textId="77777777" w:rsidR="00742541" w:rsidRPr="00BB1437" w:rsidRDefault="00742541" w:rsidP="00742541">
            <w:pPr>
              <w:jc w:val="center"/>
              <w:rPr>
                <w:rFonts w:ascii="Century Gothic" w:hAnsi="Century Gothic"/>
              </w:rPr>
            </w:pPr>
          </w:p>
        </w:tc>
        <w:tc>
          <w:tcPr>
            <w:tcW w:w="2815" w:type="dxa"/>
          </w:tcPr>
          <w:p w14:paraId="1B9760C3" w14:textId="77777777" w:rsidR="00742541" w:rsidRPr="00BB1437" w:rsidRDefault="00742541" w:rsidP="00742541">
            <w:pPr>
              <w:jc w:val="center"/>
              <w:rPr>
                <w:rFonts w:ascii="Century Gothic" w:hAnsi="Century Gothic"/>
              </w:rPr>
            </w:pPr>
          </w:p>
        </w:tc>
        <w:tc>
          <w:tcPr>
            <w:tcW w:w="2474" w:type="dxa"/>
          </w:tcPr>
          <w:p w14:paraId="1967D83B" w14:textId="77777777" w:rsidR="00742541" w:rsidRPr="00BB1437" w:rsidRDefault="00742541" w:rsidP="00742541">
            <w:pPr>
              <w:jc w:val="center"/>
              <w:rPr>
                <w:rFonts w:ascii="Century Gothic" w:hAnsi="Century Gothic"/>
              </w:rPr>
            </w:pPr>
          </w:p>
        </w:tc>
      </w:tr>
      <w:tr w:rsidR="00742541" w:rsidRPr="00BB1437" w14:paraId="3B09A607" w14:textId="77777777" w:rsidTr="0063670F">
        <w:tc>
          <w:tcPr>
            <w:tcW w:w="1538" w:type="dxa"/>
          </w:tcPr>
          <w:p w14:paraId="6D568A16" w14:textId="77777777" w:rsidR="00742541" w:rsidRPr="00BB1437" w:rsidRDefault="00742541" w:rsidP="00742541">
            <w:pPr>
              <w:jc w:val="center"/>
              <w:rPr>
                <w:rFonts w:ascii="Century Gothic" w:hAnsi="Century Gothic"/>
              </w:rPr>
            </w:pPr>
          </w:p>
          <w:p w14:paraId="2BFC516C" w14:textId="77777777" w:rsidR="0063670F" w:rsidRPr="00BB1437" w:rsidRDefault="0063670F" w:rsidP="00742541">
            <w:pPr>
              <w:jc w:val="center"/>
              <w:rPr>
                <w:rFonts w:ascii="Century Gothic" w:hAnsi="Century Gothic"/>
              </w:rPr>
            </w:pPr>
          </w:p>
        </w:tc>
        <w:tc>
          <w:tcPr>
            <w:tcW w:w="2001" w:type="dxa"/>
          </w:tcPr>
          <w:p w14:paraId="09CC7793" w14:textId="77777777" w:rsidR="00742541" w:rsidRPr="00BB1437" w:rsidRDefault="00742541" w:rsidP="00742541">
            <w:pPr>
              <w:jc w:val="center"/>
              <w:rPr>
                <w:rFonts w:ascii="Century Gothic" w:hAnsi="Century Gothic"/>
              </w:rPr>
            </w:pPr>
          </w:p>
        </w:tc>
        <w:tc>
          <w:tcPr>
            <w:tcW w:w="2815" w:type="dxa"/>
          </w:tcPr>
          <w:p w14:paraId="041405FE" w14:textId="77777777" w:rsidR="00742541" w:rsidRPr="00BB1437" w:rsidRDefault="00742541" w:rsidP="00742541">
            <w:pPr>
              <w:jc w:val="center"/>
              <w:rPr>
                <w:rFonts w:ascii="Century Gothic" w:hAnsi="Century Gothic"/>
              </w:rPr>
            </w:pPr>
          </w:p>
        </w:tc>
        <w:tc>
          <w:tcPr>
            <w:tcW w:w="2474" w:type="dxa"/>
          </w:tcPr>
          <w:p w14:paraId="0F368E9C" w14:textId="77777777" w:rsidR="00742541" w:rsidRPr="00BB1437" w:rsidRDefault="00742541" w:rsidP="00742541">
            <w:pPr>
              <w:jc w:val="center"/>
              <w:rPr>
                <w:rFonts w:ascii="Century Gothic" w:hAnsi="Century Gothic"/>
              </w:rPr>
            </w:pPr>
          </w:p>
        </w:tc>
      </w:tr>
      <w:tr w:rsidR="00742541" w:rsidRPr="00BB1437" w14:paraId="0CE4DDDF" w14:textId="77777777" w:rsidTr="0063670F">
        <w:tc>
          <w:tcPr>
            <w:tcW w:w="1538" w:type="dxa"/>
          </w:tcPr>
          <w:p w14:paraId="7C332C96" w14:textId="77777777" w:rsidR="00742541" w:rsidRPr="00BB1437" w:rsidRDefault="00742541" w:rsidP="00742541">
            <w:pPr>
              <w:jc w:val="center"/>
              <w:rPr>
                <w:rFonts w:ascii="Century Gothic" w:hAnsi="Century Gothic"/>
              </w:rPr>
            </w:pPr>
          </w:p>
          <w:p w14:paraId="524272B9" w14:textId="77777777" w:rsidR="0063670F" w:rsidRPr="00BB1437" w:rsidRDefault="0063670F" w:rsidP="00742541">
            <w:pPr>
              <w:jc w:val="center"/>
              <w:rPr>
                <w:rFonts w:ascii="Century Gothic" w:hAnsi="Century Gothic"/>
              </w:rPr>
            </w:pPr>
          </w:p>
        </w:tc>
        <w:tc>
          <w:tcPr>
            <w:tcW w:w="2001" w:type="dxa"/>
          </w:tcPr>
          <w:p w14:paraId="5A380357" w14:textId="77777777" w:rsidR="00742541" w:rsidRPr="00BB1437" w:rsidRDefault="00742541" w:rsidP="00742541">
            <w:pPr>
              <w:jc w:val="center"/>
              <w:rPr>
                <w:rFonts w:ascii="Century Gothic" w:hAnsi="Century Gothic"/>
              </w:rPr>
            </w:pPr>
          </w:p>
        </w:tc>
        <w:tc>
          <w:tcPr>
            <w:tcW w:w="2815" w:type="dxa"/>
          </w:tcPr>
          <w:p w14:paraId="31E4FC2B" w14:textId="77777777" w:rsidR="00742541" w:rsidRPr="00BB1437" w:rsidRDefault="00742541" w:rsidP="00742541">
            <w:pPr>
              <w:jc w:val="center"/>
              <w:rPr>
                <w:rFonts w:ascii="Century Gothic" w:hAnsi="Century Gothic"/>
              </w:rPr>
            </w:pPr>
          </w:p>
        </w:tc>
        <w:tc>
          <w:tcPr>
            <w:tcW w:w="2474" w:type="dxa"/>
          </w:tcPr>
          <w:p w14:paraId="38AAD61D" w14:textId="77777777" w:rsidR="00742541" w:rsidRPr="00BB1437" w:rsidRDefault="00742541" w:rsidP="00742541">
            <w:pPr>
              <w:jc w:val="center"/>
              <w:rPr>
                <w:rFonts w:ascii="Century Gothic" w:hAnsi="Century Gothic"/>
              </w:rPr>
            </w:pPr>
          </w:p>
        </w:tc>
      </w:tr>
    </w:tbl>
    <w:p w14:paraId="34F31955" w14:textId="3F0BDF5A" w:rsidR="005F2396" w:rsidRDefault="005F2396" w:rsidP="00BF5333">
      <w:pPr>
        <w:pStyle w:val="Prrafodelista"/>
        <w:spacing w:after="0" w:line="276" w:lineRule="auto"/>
        <w:ind w:left="0"/>
        <w:jc w:val="both"/>
        <w:rPr>
          <w:rFonts w:ascii="Century Gothic" w:hAnsi="Century Gothic"/>
        </w:rPr>
      </w:pPr>
    </w:p>
    <w:p w14:paraId="18F5A08E" w14:textId="71070260" w:rsidR="00BF5333" w:rsidRPr="00C632F8" w:rsidRDefault="00BF5333" w:rsidP="00BF5333">
      <w:pPr>
        <w:pStyle w:val="Prrafodelista"/>
        <w:spacing w:after="0" w:line="276" w:lineRule="auto"/>
        <w:ind w:left="0"/>
        <w:jc w:val="both"/>
        <w:rPr>
          <w:rFonts w:ascii="Century Gothic" w:hAnsi="Century Gothic"/>
        </w:rPr>
      </w:pPr>
      <w:r w:rsidRPr="00C632F8">
        <w:rPr>
          <w:rFonts w:ascii="Century Gothic" w:hAnsi="Century Gothic"/>
        </w:rPr>
        <w:t>En caso de aplicar y no ser titulares del Registro Sanitario, deberá presentar una carta de respaldo del fabricante o importador autorizado en México.</w:t>
      </w:r>
    </w:p>
    <w:p w14:paraId="5692B557" w14:textId="77777777" w:rsidR="00BF5333" w:rsidRPr="00C632F8" w:rsidRDefault="00BF5333" w:rsidP="00BF5333">
      <w:pPr>
        <w:pStyle w:val="Prrafodelista"/>
        <w:spacing w:after="0" w:line="276" w:lineRule="auto"/>
        <w:ind w:left="0"/>
        <w:jc w:val="both"/>
        <w:rPr>
          <w:rFonts w:ascii="Century Gothic" w:hAnsi="Century Gothic"/>
        </w:rPr>
      </w:pPr>
    </w:p>
    <w:p w14:paraId="565817C9" w14:textId="19735B23" w:rsidR="00B81BC1" w:rsidRPr="00B50264" w:rsidRDefault="00B81BC1" w:rsidP="00B81BC1">
      <w:pPr>
        <w:jc w:val="both"/>
        <w:rPr>
          <w:rFonts w:ascii="Century Gothic" w:hAnsi="Century Gothic" w:cs="Arial"/>
        </w:rPr>
      </w:pPr>
      <w:r w:rsidRPr="00C632F8">
        <w:rPr>
          <w:rFonts w:ascii="Century Gothic" w:hAnsi="Century Gothic" w:cs="Arial"/>
        </w:rPr>
        <w:t>Para los equipos propuestos, presentar algún certificado de buenas prácticas de manufactura, como: FDA, Comunidad europea</w:t>
      </w:r>
      <w:r w:rsidR="0037757F" w:rsidRPr="00C632F8">
        <w:rPr>
          <w:rFonts w:ascii="Century Gothic" w:hAnsi="Century Gothic" w:cs="Arial"/>
        </w:rPr>
        <w:t xml:space="preserve"> (CE)</w:t>
      </w:r>
      <w:r w:rsidRPr="00C632F8">
        <w:rPr>
          <w:rFonts w:ascii="Century Gothic" w:hAnsi="Century Gothic" w:cs="Arial"/>
        </w:rPr>
        <w:t>, aprobación del ministerio de salud local de cada país, o su equivalente.</w:t>
      </w:r>
    </w:p>
    <w:p w14:paraId="6BDAEFAB" w14:textId="0230321E" w:rsidR="00BB00B0" w:rsidRDefault="00BB00B0" w:rsidP="00BB00B0">
      <w:pPr>
        <w:pStyle w:val="Normal1"/>
        <w:spacing w:line="240" w:lineRule="auto"/>
        <w:contextualSpacing w:val="0"/>
        <w:rPr>
          <w:rFonts w:ascii="Century Gothic" w:eastAsia="Arial" w:hAnsi="Century Gothic" w:cs="Arial"/>
          <w:color w:val="auto"/>
          <w:sz w:val="22"/>
          <w:lang w:val="es-ES"/>
        </w:rPr>
      </w:pPr>
    </w:p>
    <w:p w14:paraId="0DFF54A9" w14:textId="388483A8" w:rsidR="005F2396" w:rsidRDefault="005F2396" w:rsidP="00BB00B0">
      <w:pPr>
        <w:pStyle w:val="Normal1"/>
        <w:spacing w:line="240" w:lineRule="auto"/>
        <w:contextualSpacing w:val="0"/>
        <w:rPr>
          <w:rFonts w:ascii="Century Gothic" w:eastAsia="Arial" w:hAnsi="Century Gothic" w:cs="Arial"/>
          <w:color w:val="auto"/>
          <w:sz w:val="22"/>
          <w:lang w:val="es-ES"/>
        </w:rPr>
      </w:pPr>
    </w:p>
    <w:p w14:paraId="4EBBA7FC" w14:textId="77777777" w:rsidR="005F2396" w:rsidRPr="003C178B"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3C178B">
        <w:rPr>
          <w:rFonts w:ascii="Century Gothic" w:hAnsi="Century Gothic"/>
          <w:b/>
        </w:rPr>
        <w:t xml:space="preserve">El no entregar </w:t>
      </w:r>
      <w:r w:rsidR="00B81BC1">
        <w:rPr>
          <w:rFonts w:ascii="Century Gothic" w:hAnsi="Century Gothic"/>
          <w:b/>
        </w:rPr>
        <w:t>fichas técnicas y registros sanitarios</w:t>
      </w:r>
      <w:r w:rsidRPr="003C178B">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45126869" w:rsidR="005F2396" w:rsidRDefault="005F2396">
      <w:pPr>
        <w:rPr>
          <w:rFonts w:ascii="Century Gothic" w:hAnsi="Century Gothic"/>
        </w:rPr>
      </w:pPr>
    </w:p>
    <w:p w14:paraId="6E3C5BA9" w14:textId="77777777" w:rsidR="0072740F" w:rsidRDefault="0072740F">
      <w:pPr>
        <w:rPr>
          <w:rFonts w:ascii="Century Gothic" w:hAnsi="Century Gothic"/>
        </w:rPr>
      </w:pP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73E79212" w:rsidR="00C632F8" w:rsidRPr="005742C2" w:rsidRDefault="00C632F8" w:rsidP="00C632F8">
      <w:pPr>
        <w:rPr>
          <w:rFonts w:ascii="Century Gothic" w:hAnsi="Century Gothic"/>
          <w:b/>
        </w:rPr>
      </w:pPr>
      <w:r w:rsidRPr="005742C2">
        <w:rPr>
          <w:rFonts w:ascii="Century Gothic" w:hAnsi="Century Gothic"/>
          <w:b/>
        </w:rPr>
        <w:t xml:space="preserve">ME REFIERO A MI PARTICIPACIÓN EN LA </w:t>
      </w:r>
      <w:r w:rsidR="0072740F">
        <w:rPr>
          <w:rFonts w:ascii="Century Gothic" w:hAnsi="Century Gothic"/>
          <w:b/>
        </w:rPr>
        <w:t xml:space="preserve">SEGUNDA CONVOCATORIA DE LA </w:t>
      </w:r>
      <w:r w:rsidRPr="005742C2">
        <w:rPr>
          <w:rFonts w:ascii="Century Gothic" w:hAnsi="Century Gothic"/>
          <w:b/>
        </w:rPr>
        <w:t>LICITACIÓN: LPCC-020/2023 PARA LA ADQUISICIÓN DE EQUIPO MÉDICO PARAEL HOSPITAL GENERAL Y LAS UNIDADES DE ATENCIÓN MEDICA</w:t>
      </w:r>
    </w:p>
    <w:p w14:paraId="7B0AF474" w14:textId="295BB350" w:rsidR="005F2396" w:rsidRDefault="00C632F8" w:rsidP="00C632F8">
      <w:pPr>
        <w:rPr>
          <w:rFonts w:ascii="Century Gothic" w:hAnsi="Century Gothic"/>
        </w:rPr>
      </w:pPr>
      <w:r w:rsidRPr="00C632F8">
        <w:rPr>
          <w:rFonts w:ascii="Century Gothic" w:hAnsi="Century Gothic"/>
        </w:rPr>
        <w:t>_____________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D7FAA10" w:rsidR="00D934EB" w:rsidRPr="003C178B" w:rsidRDefault="00D934EB" w:rsidP="00D934EB">
      <w:pPr>
        <w:spacing w:after="0" w:line="276" w:lineRule="auto"/>
        <w:jc w:val="center"/>
        <w:rPr>
          <w:rFonts w:ascii="Century Gothic" w:eastAsia="Arial" w:hAnsi="Century Gothic" w:cs="Arial"/>
        </w:rPr>
      </w:pPr>
    </w:p>
    <w:p w14:paraId="55AC1ECC" w14:textId="6EEC7E60" w:rsidR="00D934EB" w:rsidRPr="003C178B" w:rsidRDefault="00D934EB" w:rsidP="00D934EB">
      <w:pPr>
        <w:spacing w:after="0" w:line="276" w:lineRule="auto"/>
        <w:jc w:val="center"/>
        <w:rPr>
          <w:rFonts w:ascii="Century Gothic" w:eastAsia="Arial" w:hAnsi="Century Gothic" w:cs="Arial"/>
        </w:rPr>
      </w:pPr>
    </w:p>
    <w:p w14:paraId="01B923E9" w14:textId="77777777" w:rsidR="00861D76" w:rsidRPr="003C178B" w:rsidRDefault="00861D76" w:rsidP="00D934EB">
      <w:pPr>
        <w:spacing w:after="0" w:line="276" w:lineRule="auto"/>
        <w:jc w:val="center"/>
        <w:rPr>
          <w:rFonts w:ascii="Century Gothic" w:eastAsia="Arial" w:hAnsi="Century Gothic" w:cs="Arial"/>
        </w:rPr>
      </w:pPr>
    </w:p>
    <w:p w14:paraId="327D7E29" w14:textId="0BDFE432" w:rsidR="00B7079C" w:rsidRPr="003C178B" w:rsidRDefault="00B7079C" w:rsidP="00B7079C">
      <w:pPr>
        <w:rPr>
          <w:rFonts w:ascii="Century Gothic" w:hAnsi="Century Gothic"/>
        </w:rPr>
      </w:pPr>
    </w:p>
    <w:p w14:paraId="27420AE3" w14:textId="6399AA2B" w:rsidR="00770AC4" w:rsidRPr="003C178B" w:rsidRDefault="00770AC4" w:rsidP="00B7079C">
      <w:pPr>
        <w:rPr>
          <w:rFonts w:ascii="Century Gothic" w:hAnsi="Century Gothic"/>
        </w:rPr>
      </w:pPr>
    </w:p>
    <w:p w14:paraId="192219C0" w14:textId="51CF57BF" w:rsidR="00770AC4" w:rsidRPr="003C178B" w:rsidRDefault="00770AC4" w:rsidP="00B7079C">
      <w:pPr>
        <w:rPr>
          <w:rFonts w:ascii="Century Gothic" w:hAnsi="Century Gothic"/>
        </w:rPr>
      </w:pPr>
    </w:p>
    <w:p w14:paraId="1A660CA9" w14:textId="137AF9EE" w:rsidR="00770AC4" w:rsidRPr="003C178B" w:rsidRDefault="00770AC4" w:rsidP="00B7079C">
      <w:pPr>
        <w:rPr>
          <w:rFonts w:ascii="Century Gothic" w:hAnsi="Century Gothic"/>
        </w:rPr>
      </w:pPr>
    </w:p>
    <w:p w14:paraId="6FD2DC73" w14:textId="59EA5221" w:rsidR="00770AC4" w:rsidRPr="003C178B" w:rsidRDefault="00770AC4" w:rsidP="00B7079C">
      <w:pPr>
        <w:rPr>
          <w:rFonts w:ascii="Century Gothic" w:hAnsi="Century Gothic"/>
        </w:rPr>
      </w:pPr>
    </w:p>
    <w:p w14:paraId="0D5DB48D" w14:textId="0BBE2459" w:rsidR="00770AC4" w:rsidRPr="003C178B" w:rsidRDefault="00770AC4" w:rsidP="00B7079C">
      <w:pPr>
        <w:rPr>
          <w:rFonts w:ascii="Century Gothic" w:hAnsi="Century Gothic"/>
        </w:rPr>
      </w:pPr>
    </w:p>
    <w:p w14:paraId="188514D2" w14:textId="033E77BF" w:rsidR="00770AC4" w:rsidRPr="003C178B" w:rsidRDefault="00770AC4" w:rsidP="00B7079C">
      <w:pPr>
        <w:rPr>
          <w:rFonts w:ascii="Century Gothic" w:hAnsi="Century Gothic"/>
        </w:rPr>
      </w:pPr>
    </w:p>
    <w:p w14:paraId="0BADDBE0" w14:textId="2231A56C" w:rsidR="00B7079C" w:rsidRPr="003C178B" w:rsidRDefault="00B7079C" w:rsidP="00B7079C">
      <w:pPr>
        <w:rPr>
          <w:rFonts w:ascii="Century Gothic" w:hAnsi="Century Gothic"/>
        </w:rPr>
      </w:pPr>
    </w:p>
    <w:p w14:paraId="65A3E0F8" w14:textId="014B12FF" w:rsidR="003C178B" w:rsidRDefault="003C178B" w:rsidP="00B7079C">
      <w:pPr>
        <w:rPr>
          <w:rFonts w:ascii="Century Gothic" w:hAnsi="Century Gothic"/>
        </w:rPr>
      </w:pPr>
    </w:p>
    <w:p w14:paraId="3824602F" w14:textId="3FABE7A9" w:rsidR="00F362DD" w:rsidRDefault="00F362DD" w:rsidP="00B7079C">
      <w:pPr>
        <w:rPr>
          <w:rFonts w:ascii="Century Gothic" w:hAnsi="Century Gothic"/>
        </w:rPr>
      </w:pPr>
    </w:p>
    <w:p w14:paraId="40E322E0" w14:textId="647F4A02" w:rsidR="00B96431" w:rsidRDefault="00B96431" w:rsidP="00B7079C">
      <w:pPr>
        <w:rPr>
          <w:rFonts w:ascii="Century Gothic" w:hAnsi="Century Gothic"/>
        </w:rPr>
      </w:pPr>
    </w:p>
    <w:p w14:paraId="02471F7F" w14:textId="2DCE61B4" w:rsidR="00B96431" w:rsidRDefault="00B96431" w:rsidP="00B7079C">
      <w:pPr>
        <w:rPr>
          <w:rFonts w:ascii="Century Gothic" w:hAnsi="Century Gothic"/>
        </w:rPr>
      </w:pPr>
    </w:p>
    <w:p w14:paraId="61871386" w14:textId="30E545C6" w:rsidR="00B96431" w:rsidRDefault="00B96431" w:rsidP="00B7079C">
      <w:pPr>
        <w:rPr>
          <w:rFonts w:ascii="Century Gothic" w:hAnsi="Century Gothic"/>
        </w:rPr>
      </w:pPr>
    </w:p>
    <w:p w14:paraId="66B28336" w14:textId="7240362C" w:rsidR="00B96431" w:rsidRDefault="00B96431" w:rsidP="00B7079C">
      <w:pPr>
        <w:rPr>
          <w:rFonts w:ascii="Century Gothic" w:hAnsi="Century Gothic"/>
        </w:rPr>
      </w:pPr>
    </w:p>
    <w:p w14:paraId="15B3F081" w14:textId="129AD1C8" w:rsidR="00B96431" w:rsidRDefault="00B96431" w:rsidP="00B7079C">
      <w:pPr>
        <w:rPr>
          <w:rFonts w:ascii="Century Gothic" w:hAnsi="Century Gothic"/>
        </w:rPr>
      </w:pPr>
    </w:p>
    <w:p w14:paraId="729DDDAB" w14:textId="1676803F" w:rsidR="0072740F" w:rsidRDefault="0072740F" w:rsidP="00B7079C">
      <w:pPr>
        <w:rPr>
          <w:rFonts w:ascii="Century Gothic" w:hAnsi="Century Gothic"/>
        </w:rPr>
      </w:pPr>
    </w:p>
    <w:p w14:paraId="5B229BE5" w14:textId="77777777" w:rsidR="00073B8D" w:rsidRDefault="00073B8D" w:rsidP="00B7079C">
      <w:pPr>
        <w:rPr>
          <w:rFonts w:ascii="Century Gothic" w:hAnsi="Century Gothic"/>
        </w:rPr>
      </w:pPr>
    </w:p>
    <w:p w14:paraId="0DB6F448" w14:textId="77777777" w:rsidR="00E01C5B" w:rsidRDefault="00E01C5B" w:rsidP="00B7079C">
      <w:pPr>
        <w:spacing w:after="0" w:line="276" w:lineRule="auto"/>
        <w:ind w:left="708" w:hanging="708"/>
        <w:jc w:val="center"/>
        <w:rPr>
          <w:rFonts w:ascii="Century Gothic" w:eastAsia="Arial" w:hAnsi="Century Gothic" w:cs="Arial"/>
          <w:b/>
        </w:rPr>
      </w:pPr>
    </w:p>
    <w:p w14:paraId="7A00795D" w14:textId="01B16687"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4890CAD5"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 xml:space="preserve">la </w:t>
      </w:r>
      <w:r w:rsidR="0072740F">
        <w:rPr>
          <w:rFonts w:ascii="Century Gothic" w:hAnsi="Century Gothic" w:cs="Arial"/>
          <w:lang w:val="es-ES"/>
        </w:rPr>
        <w:t xml:space="preserve">Segunda Convocatoria de la </w:t>
      </w:r>
      <w:r w:rsidRPr="00F362DD">
        <w:rPr>
          <w:rFonts w:ascii="Century Gothic" w:hAnsi="Century Gothic" w:cs="Arial"/>
          <w:lang w:val="es-ES"/>
        </w:rPr>
        <w:t>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131950E9" w14:textId="77777777" w:rsidR="00B7079C" w:rsidRPr="003C178B" w:rsidRDefault="00B7079C" w:rsidP="00B7079C">
      <w:pPr>
        <w:rPr>
          <w:rFonts w:ascii="Century Gothic" w:hAnsi="Century Gothic"/>
        </w:rPr>
      </w:pPr>
    </w:p>
    <w:p w14:paraId="6C2C082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88054A" w14:textId="5FB994A8" w:rsidR="003C178B" w:rsidRPr="0072740F" w:rsidRDefault="0072740F" w:rsidP="0072740F">
      <w:pPr>
        <w:spacing w:after="0" w:line="276" w:lineRule="auto"/>
        <w:jc w:val="center"/>
        <w:rPr>
          <w:rFonts w:ascii="Century Gothic" w:eastAsia="Arial" w:hAnsi="Century Gothic" w:cs="Arial"/>
        </w:rPr>
      </w:pPr>
      <w:r>
        <w:rPr>
          <w:rFonts w:ascii="Century Gothic" w:eastAsia="Arial" w:hAnsi="Century Gothic" w:cs="Arial"/>
        </w:rPr>
        <w:t>(Lugar y fecha)</w:t>
      </w:r>
    </w:p>
    <w:p w14:paraId="324BA610" w14:textId="4D82467F"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B5809CA" w14:textId="47555239" w:rsidR="00861D76" w:rsidRPr="003C178B" w:rsidRDefault="00861D76" w:rsidP="00B7079C">
      <w:pPr>
        <w:rPr>
          <w:rFonts w:ascii="Century Gothic" w:hAnsi="Century Gothic"/>
        </w:rPr>
      </w:pPr>
    </w:p>
    <w:p w14:paraId="2F403D62" w14:textId="1B62BF0F" w:rsidR="00861D76" w:rsidRPr="003C178B" w:rsidRDefault="00861D76" w:rsidP="00B7079C">
      <w:pPr>
        <w:rPr>
          <w:rFonts w:ascii="Century Gothic" w:hAnsi="Century Gothic"/>
        </w:rPr>
      </w:pPr>
    </w:p>
    <w:p w14:paraId="36486DAE" w14:textId="4E1D0809" w:rsidR="00861D76" w:rsidRPr="003C178B" w:rsidRDefault="00861D76" w:rsidP="00B7079C">
      <w:pPr>
        <w:rPr>
          <w:rFonts w:ascii="Century Gothic" w:hAnsi="Century Gothic"/>
        </w:rPr>
      </w:pPr>
    </w:p>
    <w:p w14:paraId="4ACA1723" w14:textId="0198DC28" w:rsidR="00861D76" w:rsidRPr="003C178B" w:rsidRDefault="00861D76" w:rsidP="00B7079C">
      <w:pPr>
        <w:rPr>
          <w:rFonts w:ascii="Century Gothic" w:hAnsi="Century Gothic"/>
        </w:rPr>
      </w:pPr>
    </w:p>
    <w:p w14:paraId="60428FFE" w14:textId="74ACAFD7" w:rsidR="00861D76" w:rsidRPr="003C178B" w:rsidRDefault="00861D76" w:rsidP="00B7079C">
      <w:pPr>
        <w:rPr>
          <w:rFonts w:ascii="Century Gothic" w:hAnsi="Century Gothic"/>
        </w:rPr>
      </w:pPr>
    </w:p>
    <w:p w14:paraId="1FE2D3DA" w14:textId="0D2F2253" w:rsidR="00CA1640" w:rsidRDefault="00CA1640" w:rsidP="00B7079C">
      <w:pPr>
        <w:rPr>
          <w:rFonts w:ascii="Century Gothic" w:hAnsi="Century Gothic"/>
        </w:rPr>
      </w:pPr>
    </w:p>
    <w:p w14:paraId="73524B42" w14:textId="622B7567" w:rsidR="005F2396" w:rsidRDefault="005F2396" w:rsidP="00B7079C">
      <w:pPr>
        <w:rPr>
          <w:rFonts w:ascii="Century Gothic" w:hAnsi="Century Gothic"/>
        </w:rPr>
      </w:pP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lastRenderedPageBreak/>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1C7097E2" w14:textId="70058145" w:rsidR="00861D76" w:rsidRPr="003C178B" w:rsidRDefault="00861D76" w:rsidP="00861D76">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SEGUNDA CONVOCATORIA DE LA L</w:t>
      </w:r>
      <w:r w:rsidRPr="003C178B">
        <w:rPr>
          <w:rFonts w:ascii="Century Gothic" w:eastAsia="Arial" w:hAnsi="Century Gothic" w:cs="Arial"/>
          <w:b/>
        </w:rPr>
        <w:t>ICITACIÓN</w:t>
      </w:r>
      <w:r w:rsidR="00EE124A">
        <w:rPr>
          <w:rFonts w:ascii="Century Gothic" w:eastAsia="Arial" w:hAnsi="Century Gothic" w:cs="Arial"/>
          <w:b/>
        </w:rPr>
        <w:t xml:space="preserve"> PUBLICA</w:t>
      </w:r>
      <w:r w:rsidRPr="003C178B">
        <w:rPr>
          <w:rFonts w:ascii="Century Gothic" w:eastAsia="Arial" w:hAnsi="Century Gothic" w:cs="Arial"/>
          <w:b/>
        </w:rPr>
        <w:t xml:space="preserve">: </w:t>
      </w:r>
      <w:r w:rsidR="005E0132" w:rsidRPr="005E0132">
        <w:rPr>
          <w:rFonts w:ascii="Century Gothic" w:eastAsia="Arial" w:hAnsi="Century Gothic" w:cs="Arial"/>
          <w:b/>
        </w:rPr>
        <w:t>LPCC-020</w:t>
      </w:r>
      <w:r w:rsidRPr="005E0132">
        <w:rPr>
          <w:rFonts w:ascii="Century Gothic" w:eastAsia="Arial" w:hAnsi="Century Gothic" w:cs="Arial"/>
          <w:b/>
        </w:rPr>
        <w:t>/2023</w:t>
      </w:r>
      <w:r w:rsidRPr="003C178B">
        <w:rPr>
          <w:rFonts w:ascii="Century Gothic" w:eastAsia="Arial" w:hAnsi="Century Gothic" w:cs="Arial"/>
          <w:b/>
        </w:rPr>
        <w:t xml:space="preserve"> PARA LA ADQUISICIÓN DE EQUIPO MÉDICO PARAEL HOSPITAL GENERAL Y LAS UNIDADES DE ATENCIÓN MEDICA</w:t>
      </w:r>
    </w:p>
    <w:p w14:paraId="58045A27" w14:textId="77777777" w:rsidR="00861D76" w:rsidRPr="003C178B" w:rsidRDefault="00861D76" w:rsidP="00861D76">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7777777" w:rsidR="00861D76" w:rsidRPr="00CC33A5" w:rsidRDefault="00861D76" w:rsidP="00B7079C">
      <w:pPr>
        <w:rPr>
          <w:rFonts w:ascii="Century Gothic" w:hAnsi="Century Gothic"/>
        </w:rPr>
      </w:pPr>
    </w:p>
    <w:sectPr w:rsidR="00861D76" w:rsidRPr="00CC33A5"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2FEC" w14:textId="77777777" w:rsidR="001B2EAA" w:rsidRDefault="001B2EAA">
      <w:pPr>
        <w:spacing w:line="240" w:lineRule="auto"/>
      </w:pPr>
      <w:r>
        <w:separator/>
      </w:r>
    </w:p>
  </w:endnote>
  <w:endnote w:type="continuationSeparator" w:id="0">
    <w:p w14:paraId="4E5BFB55" w14:textId="77777777" w:rsidR="001B2EAA" w:rsidRDefault="001B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78CC1A23" w:rsidR="00E46555" w:rsidRDefault="00E4655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24E7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24E76">
              <w:rPr>
                <w:b/>
                <w:bCs/>
                <w:noProof/>
              </w:rPr>
              <w:t>37</w:t>
            </w:r>
            <w:r>
              <w:rPr>
                <w:b/>
                <w:bCs/>
                <w:sz w:val="24"/>
                <w:szCs w:val="24"/>
              </w:rPr>
              <w:fldChar w:fldCharType="end"/>
            </w:r>
          </w:p>
        </w:sdtContent>
      </w:sdt>
    </w:sdtContent>
  </w:sdt>
  <w:p w14:paraId="606491F1" w14:textId="77777777" w:rsidR="00E46555" w:rsidRDefault="00E465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52C5" w14:textId="77777777" w:rsidR="001B2EAA" w:rsidRDefault="001B2EAA">
      <w:pPr>
        <w:spacing w:after="0"/>
      </w:pPr>
      <w:r>
        <w:separator/>
      </w:r>
    </w:p>
  </w:footnote>
  <w:footnote w:type="continuationSeparator" w:id="0">
    <w:p w14:paraId="49AC1EE0" w14:textId="77777777" w:rsidR="001B2EAA" w:rsidRDefault="001B2E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5E7B68F0" w:rsidR="00E46555" w:rsidRPr="001B4482" w:rsidRDefault="00E46555"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sidRPr="00C12DE2">
      <w:rPr>
        <w:rFonts w:ascii="Century Gothic" w:eastAsia="Arial" w:hAnsi="Century Gothic" w:cs="Arial"/>
        <w:b/>
      </w:rPr>
      <w:t>LPCC-020/2023</w:t>
    </w:r>
    <w:r w:rsidRPr="00BB1437">
      <w:rPr>
        <w:rFonts w:ascii="Century Gothic" w:eastAsia="Arial" w:hAnsi="Century Gothic" w:cs="Arial"/>
        <w:b/>
      </w:rPr>
      <w:t xml:space="preserve"> PARA LA ADQUISICIÓN DE EQUIPO</w:t>
    </w:r>
    <w:r>
      <w:rPr>
        <w:rFonts w:ascii="Century Gothic" w:eastAsia="Arial" w:hAnsi="Century Gothic" w:cs="Arial"/>
        <w:b/>
      </w:rPr>
      <w:t xml:space="preserve"> MÉDICO PARA </w:t>
    </w:r>
    <w:r w:rsidRPr="00BB1437">
      <w:rPr>
        <w:rFonts w:ascii="Century Gothic" w:eastAsia="Arial" w:hAnsi="Century Gothic" w:cs="Arial"/>
        <w:b/>
      </w:rPr>
      <w:t>EL HOSPITAL GENERAL Y LAS</w:t>
    </w:r>
    <w:r>
      <w:rPr>
        <w:rFonts w:ascii="Century Gothic" w:eastAsia="Arial" w:hAnsi="Century Gothic" w:cs="Arial"/>
        <w:b/>
      </w:rPr>
      <w:t xml:space="preserve"> </w:t>
    </w:r>
    <w:r w:rsidRPr="00BB1437">
      <w:rPr>
        <w:rFonts w:ascii="Century Gothic" w:eastAsia="Arial" w:hAnsi="Century Gothic" w:cs="Arial"/>
        <w:b/>
      </w:rPr>
      <w:t>UNIDADES DE ATENCIÓN MEDICA</w:t>
    </w:r>
  </w:p>
  <w:p w14:paraId="1D3B4BDF" w14:textId="77777777" w:rsidR="00E46555" w:rsidRDefault="00E465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2"/>
  </w:num>
  <w:num w:numId="4">
    <w:abstractNumId w:val="9"/>
  </w:num>
  <w:num w:numId="5">
    <w:abstractNumId w:val="14"/>
  </w:num>
  <w:num w:numId="6">
    <w:abstractNumId w:val="6"/>
  </w:num>
  <w:num w:numId="7">
    <w:abstractNumId w:val="17"/>
  </w:num>
  <w:num w:numId="8">
    <w:abstractNumId w:val="11"/>
  </w:num>
  <w:num w:numId="9">
    <w:abstractNumId w:val="0"/>
  </w:num>
  <w:num w:numId="10">
    <w:abstractNumId w:val="13"/>
  </w:num>
  <w:num w:numId="11">
    <w:abstractNumId w:val="16"/>
  </w:num>
  <w:num w:numId="12">
    <w:abstractNumId w:val="1"/>
  </w:num>
  <w:num w:numId="13">
    <w:abstractNumId w:val="5"/>
  </w:num>
  <w:num w:numId="14">
    <w:abstractNumId w:val="3"/>
  </w:num>
  <w:num w:numId="15">
    <w:abstractNumId w:val="18"/>
  </w:num>
  <w:num w:numId="16">
    <w:abstractNumId w:val="10"/>
  </w:num>
  <w:num w:numId="17">
    <w:abstractNumId w:val="10"/>
    <w:lvlOverride w:ilvl="0">
      <w:startOverride w:val="1"/>
    </w:lvlOverride>
  </w:num>
  <w:num w:numId="18">
    <w:abstractNumId w:val="18"/>
    <w:lvlOverride w:ilvl="0">
      <w:startOverride w:val="1"/>
    </w:lvlOverride>
  </w:num>
  <w:num w:numId="19">
    <w:abstractNumId w:val="2"/>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20E1C"/>
    <w:rsid w:val="00043656"/>
    <w:rsid w:val="00044E46"/>
    <w:rsid w:val="00052E25"/>
    <w:rsid w:val="00053C6D"/>
    <w:rsid w:val="00056AF2"/>
    <w:rsid w:val="00056CC0"/>
    <w:rsid w:val="000644F0"/>
    <w:rsid w:val="00066F41"/>
    <w:rsid w:val="00070D27"/>
    <w:rsid w:val="00073045"/>
    <w:rsid w:val="00073B8D"/>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127F"/>
    <w:rsid w:val="00165E28"/>
    <w:rsid w:val="00180AC5"/>
    <w:rsid w:val="001836F1"/>
    <w:rsid w:val="00190250"/>
    <w:rsid w:val="00193D8F"/>
    <w:rsid w:val="001975BC"/>
    <w:rsid w:val="001A090C"/>
    <w:rsid w:val="001A0A58"/>
    <w:rsid w:val="001A430E"/>
    <w:rsid w:val="001B0E6D"/>
    <w:rsid w:val="001B2EAA"/>
    <w:rsid w:val="001B30D5"/>
    <w:rsid w:val="001B4482"/>
    <w:rsid w:val="001B632A"/>
    <w:rsid w:val="001C5ED5"/>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7FA5"/>
    <w:rsid w:val="00361A38"/>
    <w:rsid w:val="00364313"/>
    <w:rsid w:val="00365D12"/>
    <w:rsid w:val="00367123"/>
    <w:rsid w:val="003703FE"/>
    <w:rsid w:val="0037298D"/>
    <w:rsid w:val="0037301B"/>
    <w:rsid w:val="0037757F"/>
    <w:rsid w:val="00391181"/>
    <w:rsid w:val="00392720"/>
    <w:rsid w:val="003A1913"/>
    <w:rsid w:val="003A1FEF"/>
    <w:rsid w:val="003C178B"/>
    <w:rsid w:val="003D341A"/>
    <w:rsid w:val="003E120E"/>
    <w:rsid w:val="003E7CAB"/>
    <w:rsid w:val="003F1FA0"/>
    <w:rsid w:val="0040031E"/>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81265"/>
    <w:rsid w:val="00481EE7"/>
    <w:rsid w:val="00492471"/>
    <w:rsid w:val="004937B9"/>
    <w:rsid w:val="004951D7"/>
    <w:rsid w:val="00497E9D"/>
    <w:rsid w:val="004A4D6D"/>
    <w:rsid w:val="004B64D3"/>
    <w:rsid w:val="004C4892"/>
    <w:rsid w:val="004C55C3"/>
    <w:rsid w:val="004C7A32"/>
    <w:rsid w:val="004D3014"/>
    <w:rsid w:val="004D66BA"/>
    <w:rsid w:val="004E1464"/>
    <w:rsid w:val="004E15DD"/>
    <w:rsid w:val="004F3325"/>
    <w:rsid w:val="004F3F88"/>
    <w:rsid w:val="004F4044"/>
    <w:rsid w:val="0050207A"/>
    <w:rsid w:val="00504018"/>
    <w:rsid w:val="00516AE9"/>
    <w:rsid w:val="0052692C"/>
    <w:rsid w:val="00527CAC"/>
    <w:rsid w:val="00527E6C"/>
    <w:rsid w:val="00533066"/>
    <w:rsid w:val="00536706"/>
    <w:rsid w:val="00540755"/>
    <w:rsid w:val="005531C2"/>
    <w:rsid w:val="005636BD"/>
    <w:rsid w:val="005660FD"/>
    <w:rsid w:val="00571AF0"/>
    <w:rsid w:val="00573F74"/>
    <w:rsid w:val="005742C2"/>
    <w:rsid w:val="005877FA"/>
    <w:rsid w:val="005B6861"/>
    <w:rsid w:val="005C01CE"/>
    <w:rsid w:val="005C10E3"/>
    <w:rsid w:val="005D0E55"/>
    <w:rsid w:val="005D11C1"/>
    <w:rsid w:val="005D44B4"/>
    <w:rsid w:val="005D45FC"/>
    <w:rsid w:val="005E0132"/>
    <w:rsid w:val="005F0C9A"/>
    <w:rsid w:val="005F2396"/>
    <w:rsid w:val="005F50C1"/>
    <w:rsid w:val="005F7263"/>
    <w:rsid w:val="006037FC"/>
    <w:rsid w:val="006070E9"/>
    <w:rsid w:val="006175ED"/>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D3D02"/>
    <w:rsid w:val="006D6D34"/>
    <w:rsid w:val="006E07EE"/>
    <w:rsid w:val="006E3002"/>
    <w:rsid w:val="006E4BF9"/>
    <w:rsid w:val="006F2D00"/>
    <w:rsid w:val="00702473"/>
    <w:rsid w:val="007067B4"/>
    <w:rsid w:val="00707F26"/>
    <w:rsid w:val="0071100B"/>
    <w:rsid w:val="0072740F"/>
    <w:rsid w:val="00730F9A"/>
    <w:rsid w:val="00742541"/>
    <w:rsid w:val="007469B5"/>
    <w:rsid w:val="007614B9"/>
    <w:rsid w:val="007621DD"/>
    <w:rsid w:val="00763077"/>
    <w:rsid w:val="00770A54"/>
    <w:rsid w:val="00770AC4"/>
    <w:rsid w:val="00785D2A"/>
    <w:rsid w:val="00794F1F"/>
    <w:rsid w:val="007A0912"/>
    <w:rsid w:val="007A6C07"/>
    <w:rsid w:val="007A6CB9"/>
    <w:rsid w:val="007A790B"/>
    <w:rsid w:val="007B0913"/>
    <w:rsid w:val="007B1195"/>
    <w:rsid w:val="007B23CF"/>
    <w:rsid w:val="007B48A0"/>
    <w:rsid w:val="007C0D9D"/>
    <w:rsid w:val="007C127A"/>
    <w:rsid w:val="007C6C80"/>
    <w:rsid w:val="007D7729"/>
    <w:rsid w:val="007E69AE"/>
    <w:rsid w:val="007F1066"/>
    <w:rsid w:val="007F2D80"/>
    <w:rsid w:val="007F642B"/>
    <w:rsid w:val="008027C8"/>
    <w:rsid w:val="008062C6"/>
    <w:rsid w:val="008108A7"/>
    <w:rsid w:val="00820FA0"/>
    <w:rsid w:val="008225A7"/>
    <w:rsid w:val="008314C2"/>
    <w:rsid w:val="00831EF5"/>
    <w:rsid w:val="008376D7"/>
    <w:rsid w:val="00837EB3"/>
    <w:rsid w:val="0084094D"/>
    <w:rsid w:val="0084406C"/>
    <w:rsid w:val="0085364C"/>
    <w:rsid w:val="0085587D"/>
    <w:rsid w:val="008575E2"/>
    <w:rsid w:val="00861D76"/>
    <w:rsid w:val="0086616D"/>
    <w:rsid w:val="00866AB1"/>
    <w:rsid w:val="00877BA4"/>
    <w:rsid w:val="008816FA"/>
    <w:rsid w:val="0088708C"/>
    <w:rsid w:val="0089213E"/>
    <w:rsid w:val="008A01AF"/>
    <w:rsid w:val="008B63ED"/>
    <w:rsid w:val="008B7381"/>
    <w:rsid w:val="008B7D7E"/>
    <w:rsid w:val="008C07FE"/>
    <w:rsid w:val="008C5AE1"/>
    <w:rsid w:val="008C6E34"/>
    <w:rsid w:val="008E0074"/>
    <w:rsid w:val="008E1016"/>
    <w:rsid w:val="008E3AB4"/>
    <w:rsid w:val="008E7511"/>
    <w:rsid w:val="00901E15"/>
    <w:rsid w:val="009051E4"/>
    <w:rsid w:val="00906623"/>
    <w:rsid w:val="009102FE"/>
    <w:rsid w:val="00911299"/>
    <w:rsid w:val="00913977"/>
    <w:rsid w:val="00942687"/>
    <w:rsid w:val="00942BD2"/>
    <w:rsid w:val="00974C08"/>
    <w:rsid w:val="009845C2"/>
    <w:rsid w:val="00984C47"/>
    <w:rsid w:val="00991640"/>
    <w:rsid w:val="0099179B"/>
    <w:rsid w:val="00997541"/>
    <w:rsid w:val="009A258B"/>
    <w:rsid w:val="009A3069"/>
    <w:rsid w:val="009A3995"/>
    <w:rsid w:val="009A6800"/>
    <w:rsid w:val="009B1E80"/>
    <w:rsid w:val="009B5E4F"/>
    <w:rsid w:val="009C06EF"/>
    <w:rsid w:val="009D5AA5"/>
    <w:rsid w:val="009F2B24"/>
    <w:rsid w:val="009F7213"/>
    <w:rsid w:val="00A01414"/>
    <w:rsid w:val="00A01C67"/>
    <w:rsid w:val="00A05741"/>
    <w:rsid w:val="00A21848"/>
    <w:rsid w:val="00A24E76"/>
    <w:rsid w:val="00A40556"/>
    <w:rsid w:val="00A4401C"/>
    <w:rsid w:val="00A51748"/>
    <w:rsid w:val="00A6609F"/>
    <w:rsid w:val="00A663DE"/>
    <w:rsid w:val="00A71B00"/>
    <w:rsid w:val="00A71C92"/>
    <w:rsid w:val="00A754B3"/>
    <w:rsid w:val="00A761E6"/>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1117C"/>
    <w:rsid w:val="00B113CA"/>
    <w:rsid w:val="00B11A21"/>
    <w:rsid w:val="00B138DC"/>
    <w:rsid w:val="00B161AF"/>
    <w:rsid w:val="00B27B81"/>
    <w:rsid w:val="00B30602"/>
    <w:rsid w:val="00B336FD"/>
    <w:rsid w:val="00B3391C"/>
    <w:rsid w:val="00B36860"/>
    <w:rsid w:val="00B41599"/>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33819"/>
    <w:rsid w:val="00C36FAF"/>
    <w:rsid w:val="00C40B64"/>
    <w:rsid w:val="00C416DB"/>
    <w:rsid w:val="00C41E4E"/>
    <w:rsid w:val="00C500A6"/>
    <w:rsid w:val="00C520F3"/>
    <w:rsid w:val="00C632F8"/>
    <w:rsid w:val="00C67275"/>
    <w:rsid w:val="00C7279F"/>
    <w:rsid w:val="00C807E8"/>
    <w:rsid w:val="00CA1640"/>
    <w:rsid w:val="00CB0D36"/>
    <w:rsid w:val="00CB0E99"/>
    <w:rsid w:val="00CB32E1"/>
    <w:rsid w:val="00CB47DB"/>
    <w:rsid w:val="00CB4E98"/>
    <w:rsid w:val="00CB5AFF"/>
    <w:rsid w:val="00CC33A5"/>
    <w:rsid w:val="00CD2687"/>
    <w:rsid w:val="00CD30CF"/>
    <w:rsid w:val="00CE02A8"/>
    <w:rsid w:val="00CE13A7"/>
    <w:rsid w:val="00CE58CA"/>
    <w:rsid w:val="00CF6C90"/>
    <w:rsid w:val="00D0220D"/>
    <w:rsid w:val="00D026E2"/>
    <w:rsid w:val="00D2191D"/>
    <w:rsid w:val="00D37952"/>
    <w:rsid w:val="00D46914"/>
    <w:rsid w:val="00D46D58"/>
    <w:rsid w:val="00D535F6"/>
    <w:rsid w:val="00D54412"/>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6DA5"/>
    <w:rsid w:val="00DD7AD3"/>
    <w:rsid w:val="00DE3336"/>
    <w:rsid w:val="00DF436A"/>
    <w:rsid w:val="00E01C5B"/>
    <w:rsid w:val="00E06AFD"/>
    <w:rsid w:val="00E129FD"/>
    <w:rsid w:val="00E46555"/>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48E3"/>
    <w:rsid w:val="00F10766"/>
    <w:rsid w:val="00F10B1F"/>
    <w:rsid w:val="00F129C9"/>
    <w:rsid w:val="00F148D2"/>
    <w:rsid w:val="00F20CBC"/>
    <w:rsid w:val="00F21FDF"/>
    <w:rsid w:val="00F32D2A"/>
    <w:rsid w:val="00F362DD"/>
    <w:rsid w:val="00F5651E"/>
    <w:rsid w:val="00F7343D"/>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omedico@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D9C0-A0BF-4FD7-9345-05DAAA43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14200</Words>
  <Characters>78101</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3</cp:revision>
  <cp:lastPrinted>2023-09-26T17:26:00Z</cp:lastPrinted>
  <dcterms:created xsi:type="dcterms:W3CDTF">2023-09-26T17:30:00Z</dcterms:created>
  <dcterms:modified xsi:type="dcterms:W3CDTF">2023-09-26T17:30:00Z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