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7DB" w:rsidRDefault="008027C8">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w:t>
      </w:r>
      <w:r w:rsidR="00897EC4">
        <w:rPr>
          <w:rFonts w:ascii="Century Gothic" w:eastAsia="Times New Roman" w:hAnsi="Century Gothic" w:cs="Arial"/>
        </w:rPr>
        <w:t>Municipios,</w:t>
      </w:r>
      <w:r>
        <w:rPr>
          <w:rFonts w:ascii="Century Gothic" w:eastAsia="Times New Roman" w:hAnsi="Century Gothic" w:cs="Arial"/>
        </w:rPr>
        <w:t xml:space="preserve"> </w:t>
      </w:r>
      <w:r w:rsidR="00333674">
        <w:rPr>
          <w:rFonts w:ascii="Century Gothic" w:eastAsia="Times New Roman" w:hAnsi="Century Gothic" w:cs="Arial"/>
        </w:rPr>
        <w:t xml:space="preserve">así como los artículos 1, 9 fracción X, 24 fracción VI y VII, 49 y 58 del Reglamento de Compras, Enajenaciones </w:t>
      </w:r>
      <w:r w:rsidR="00897EC4">
        <w:rPr>
          <w:rFonts w:ascii="Century Gothic" w:eastAsia="Times New Roman" w:hAnsi="Century Gothic" w:cs="Arial"/>
        </w:rPr>
        <w:t xml:space="preserve">y Contratación de Servicios del Organismo Público Descentralizado Servicios de Salud del Municipio de Zapopan, </w:t>
      </w:r>
      <w:r>
        <w:rPr>
          <w:rFonts w:ascii="Century Gothic" w:eastAsia="Times New Roman" w:hAnsi="Century Gothic" w:cs="Arial"/>
        </w:rPr>
        <w:t xml:space="preserve">se convoca a lo siguiente: </w:t>
      </w:r>
    </w:p>
    <w:p w:rsidR="00CB47DB" w:rsidRDefault="00CB47DB">
      <w:pPr>
        <w:spacing w:after="200" w:line="240" w:lineRule="auto"/>
        <w:jc w:val="center"/>
        <w:rPr>
          <w:rFonts w:ascii="Arial" w:eastAsia="Arial" w:hAnsi="Arial" w:cs="Arial"/>
          <w:b/>
          <w:sz w:val="20"/>
          <w:szCs w:val="20"/>
        </w:rPr>
      </w:pPr>
    </w:p>
    <w:p w:rsidR="00CB47DB" w:rsidRDefault="008027C8" w:rsidP="00897EC4">
      <w:pPr>
        <w:spacing w:after="0" w:line="240" w:lineRule="auto"/>
        <w:jc w:val="center"/>
        <w:rPr>
          <w:rFonts w:ascii="Century Gothic" w:hAnsi="Century Gothic" w:cs="Arial"/>
          <w:b/>
        </w:rPr>
      </w:pPr>
      <w:r>
        <w:rPr>
          <w:rFonts w:ascii="Century Gothic" w:hAnsi="Century Gothic" w:cs="Arial"/>
          <w:b/>
        </w:rPr>
        <w:t xml:space="preserve">BASES PARA </w:t>
      </w:r>
      <w:r w:rsidR="00897EC4">
        <w:rPr>
          <w:rFonts w:ascii="Century Gothic" w:hAnsi="Century Gothic" w:cs="Arial"/>
          <w:b/>
        </w:rPr>
        <w:t>LA</w:t>
      </w:r>
      <w:r w:rsidR="00D86A26">
        <w:rPr>
          <w:rFonts w:ascii="Century Gothic" w:hAnsi="Century Gothic" w:cs="Arial"/>
          <w:b/>
        </w:rPr>
        <w:t xml:space="preserve"> </w:t>
      </w:r>
      <w:r>
        <w:rPr>
          <w:rFonts w:ascii="Century Gothic" w:hAnsi="Century Gothic" w:cs="Arial"/>
          <w:b/>
        </w:rPr>
        <w:t xml:space="preserve">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CB47DB" w:rsidRDefault="008027C8" w:rsidP="00897EC4">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w:t>
      </w:r>
      <w:r w:rsidR="00A6161E">
        <w:rPr>
          <w:rFonts w:ascii="Century Gothic" w:eastAsia="Times New Roman" w:hAnsi="Century Gothic" w:cs="Arial"/>
          <w:b/>
        </w:rPr>
        <w:t>0</w:t>
      </w:r>
      <w:r>
        <w:rPr>
          <w:rFonts w:ascii="Century Gothic" w:eastAsia="Times New Roman" w:hAnsi="Century Gothic" w:cs="Arial"/>
          <w:b/>
        </w:rPr>
        <w:t>1/202</w:t>
      </w:r>
      <w:r w:rsidR="00A6161E">
        <w:rPr>
          <w:rFonts w:ascii="Century Gothic" w:eastAsia="Times New Roman" w:hAnsi="Century Gothic" w:cs="Arial"/>
          <w:b/>
        </w:rPr>
        <w:t>3</w:t>
      </w:r>
    </w:p>
    <w:p w:rsidR="00CB47DB" w:rsidRDefault="008027C8" w:rsidP="00897EC4">
      <w:pPr>
        <w:spacing w:after="0" w:line="240" w:lineRule="auto"/>
        <w:jc w:val="center"/>
        <w:rPr>
          <w:rFonts w:ascii="Century Gothic" w:hAnsi="Century Gothic" w:cs="Arial"/>
          <w:b/>
          <w:highlight w:val="yellow"/>
        </w:rPr>
      </w:pPr>
      <w:r>
        <w:rPr>
          <w:rFonts w:ascii="Century Gothic" w:hAnsi="Century Gothic" w:cs="Arial"/>
          <w:b/>
        </w:rPr>
        <w:t xml:space="preserve">FECHA DE PUBLICACIÓN: </w:t>
      </w:r>
      <w:r w:rsidR="00AC4049">
        <w:rPr>
          <w:rFonts w:ascii="Century Gothic" w:hAnsi="Century Gothic" w:cs="Arial"/>
          <w:b/>
        </w:rPr>
        <w:t>1</w:t>
      </w:r>
      <w:r w:rsidR="00C74343">
        <w:rPr>
          <w:rFonts w:ascii="Century Gothic" w:hAnsi="Century Gothic" w:cs="Arial"/>
          <w:b/>
        </w:rPr>
        <w:t>3</w:t>
      </w:r>
      <w:r>
        <w:rPr>
          <w:rFonts w:ascii="Century Gothic" w:hAnsi="Century Gothic" w:cs="Arial"/>
          <w:b/>
        </w:rPr>
        <w:t>/</w:t>
      </w:r>
      <w:r w:rsidR="00C74343">
        <w:rPr>
          <w:rFonts w:ascii="Century Gothic" w:hAnsi="Century Gothic" w:cs="Arial"/>
          <w:b/>
        </w:rPr>
        <w:t>01</w:t>
      </w:r>
      <w:r>
        <w:rPr>
          <w:rFonts w:ascii="Century Gothic" w:hAnsi="Century Gothic" w:cs="Arial"/>
          <w:b/>
        </w:rPr>
        <w:t>/202</w:t>
      </w:r>
      <w:r w:rsidR="00C74343">
        <w:rPr>
          <w:rFonts w:ascii="Century Gothic" w:hAnsi="Century Gothic" w:cs="Arial"/>
          <w:b/>
        </w:rPr>
        <w:t>3</w:t>
      </w:r>
    </w:p>
    <w:tbl>
      <w:tblPr>
        <w:tblpPr w:leftFromText="180" w:rightFromText="180" w:vertAnchor="text" w:horzAnchor="margin" w:tblpXSpec="center" w:tblpY="475"/>
        <w:tblOverlap w:val="never"/>
        <w:tblW w:w="9650" w:type="dxa"/>
        <w:tblCellMar>
          <w:left w:w="10" w:type="dxa"/>
          <w:right w:w="10" w:type="dxa"/>
        </w:tblCellMar>
        <w:tblLook w:val="04A0" w:firstRow="1" w:lastRow="0" w:firstColumn="1" w:lastColumn="0" w:noHBand="0" w:noVBand="1"/>
      </w:tblPr>
      <w:tblGrid>
        <w:gridCol w:w="9650"/>
      </w:tblGrid>
      <w:tr w:rsidR="00897EC4" w:rsidTr="00897EC4">
        <w:trPr>
          <w:trHeight w:val="1"/>
        </w:trPr>
        <w:tc>
          <w:tcPr>
            <w:tcW w:w="9650" w:type="dxa"/>
            <w:shd w:val="clear" w:color="auto" w:fill="auto"/>
            <w:tcMar>
              <w:left w:w="108" w:type="dxa"/>
              <w:right w:w="108" w:type="dxa"/>
            </w:tcMar>
          </w:tcPr>
          <w:p w:rsidR="00897EC4" w:rsidRDefault="00897EC4" w:rsidP="00897EC4">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897EC4" w:rsidTr="00897EC4">
        <w:trPr>
          <w:trHeight w:val="90"/>
        </w:trPr>
        <w:tc>
          <w:tcPr>
            <w:tcW w:w="9650" w:type="dxa"/>
            <w:shd w:val="clear" w:color="auto" w:fill="auto"/>
            <w:tcMar>
              <w:left w:w="108" w:type="dxa"/>
              <w:right w:w="108" w:type="dxa"/>
            </w:tcMar>
          </w:tcPr>
          <w:p w:rsid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TECNOLOGÍAS DE LA INFORMACIÓN</w:t>
            </w:r>
          </w:p>
          <w:p w:rsid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 – 2024</w:t>
            </w:r>
          </w:p>
          <w:p w:rsidR="00897EC4" w:rsidRP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b/>
                <w:bCs/>
              </w:rPr>
              <w:t xml:space="preserve">TIPO DE CONTRATO: </w:t>
            </w:r>
            <w:r>
              <w:rPr>
                <w:rFonts w:ascii="Century Gothic" w:eastAsia="Times New Roman" w:hAnsi="Century Gothic" w:cs="Arial"/>
              </w:rPr>
              <w:t>MULTIANUAL.</w:t>
            </w:r>
          </w:p>
          <w:p w:rsid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p>
          <w:p w:rsid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b/>
              </w:rPr>
              <w:t>ORIGEN DE LOS RECURSOS:</w:t>
            </w:r>
            <w:r>
              <w:rPr>
                <w:rFonts w:ascii="Century Gothic" w:eastAsia="Times New Roman" w:hAnsi="Century Gothic" w:cs="Arial"/>
              </w:rPr>
              <w:t xml:space="preserve"> MUNICIPAL.</w:t>
            </w:r>
          </w:p>
          <w:p w:rsid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336</w:t>
            </w:r>
          </w:p>
        </w:tc>
      </w:tr>
      <w:tr w:rsidR="00897EC4" w:rsidTr="00897EC4">
        <w:trPr>
          <w:trHeight w:val="90"/>
        </w:trPr>
        <w:tc>
          <w:tcPr>
            <w:tcW w:w="9650" w:type="dxa"/>
            <w:shd w:val="clear" w:color="auto" w:fill="auto"/>
            <w:tcMar>
              <w:left w:w="108" w:type="dxa"/>
              <w:right w:w="108" w:type="dxa"/>
            </w:tcMar>
          </w:tcPr>
          <w:p w:rsidR="00897EC4" w:rsidRDefault="00897EC4" w:rsidP="00897EC4">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897EC4" w:rsidRDefault="00897EC4" w:rsidP="00897EC4">
            <w:pPr>
              <w:spacing w:after="0" w:line="240" w:lineRule="auto"/>
              <w:jc w:val="both"/>
              <w:rPr>
                <w:rFonts w:ascii="Century Gothic" w:eastAsia="Times New Roman" w:hAnsi="Century Gothic" w:cs="Arial"/>
              </w:rPr>
            </w:pPr>
          </w:p>
          <w:p w:rsidR="00897EC4" w:rsidRDefault="00897EC4" w:rsidP="00897EC4">
            <w:pPr>
              <w:spacing w:after="0" w:line="240" w:lineRule="auto"/>
              <w:jc w:val="both"/>
              <w:rPr>
                <w:rFonts w:ascii="Arial" w:eastAsia="Arial" w:hAnsi="Arial" w:cs="Arial"/>
                <w:b/>
                <w:sz w:val="20"/>
                <w:szCs w:val="20"/>
              </w:rPr>
            </w:pPr>
            <w:r>
              <w:rPr>
                <w:rFonts w:ascii="Century Gothic" w:eastAsia="Times New Roman" w:hAnsi="Century Gothic" w:cs="Arial"/>
                <w:b/>
              </w:rPr>
              <w:t>CONVOCATORIA LICITACIÓN PUBLICA NACIONAL CON CONCURRENCIA DEL COMITÉ DE ADQUISICIONES NÚMERO DE LICITACIÓN: LPCC-001/2023</w:t>
            </w:r>
          </w:p>
          <w:p w:rsidR="00897EC4" w:rsidRDefault="00897EC4" w:rsidP="00897EC4">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897EC4" w:rsidTr="00034F7D">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897EC4" w:rsidRDefault="00897EC4" w:rsidP="00897EC4">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897EC4" w:rsidTr="00034F7D">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EC4" w:rsidRDefault="00897EC4" w:rsidP="00897EC4">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CONTRATACIÓN DE ARRENDAMIENTO PARA EQUIPOS</w:t>
                  </w:r>
                </w:p>
                <w:p w:rsidR="00897EC4" w:rsidRDefault="00897EC4" w:rsidP="00897EC4">
                  <w:pPr>
                    <w:spacing w:after="0" w:line="240" w:lineRule="auto"/>
                    <w:jc w:val="center"/>
                    <w:rPr>
                      <w:rFonts w:ascii="Century Gothic" w:eastAsia="Times New Roman" w:hAnsi="Century Gothic" w:cs="Arial"/>
                      <w:b/>
                    </w:rPr>
                  </w:pPr>
                  <w:r>
                    <w:rPr>
                      <w:rFonts w:ascii="Century Gothic" w:eastAsia="Arial" w:hAnsi="Century Gothic" w:cs="Arial"/>
                      <w:b/>
                    </w:rPr>
                    <w:t>MULTIFUNCIONALES E IMPRESORAS CORRESPONDIENTES AL ESTIMADO DE PAGINAS PROCESADAS EN BLANCO Y NEGRO Y A COLOR PARA LAS ÁREAS ADMINISTRATIVAS Y OPERATIVAS</w:t>
                  </w:r>
                </w:p>
              </w:tc>
            </w:tr>
          </w:tbl>
          <w:p w:rsidR="00897EC4" w:rsidRDefault="00897EC4" w:rsidP="00897EC4">
            <w:pPr>
              <w:spacing w:after="200" w:line="276" w:lineRule="auto"/>
              <w:jc w:val="both"/>
              <w:rPr>
                <w:rFonts w:ascii="Arial" w:hAnsi="Arial" w:cs="Arial"/>
                <w:highlight w:val="yellow"/>
                <w:lang w:eastAsia="en-US"/>
              </w:rPr>
            </w:pPr>
          </w:p>
          <w:p w:rsidR="00897EC4" w:rsidRDefault="00897EC4" w:rsidP="00897EC4">
            <w:pPr>
              <w:spacing w:after="200" w:line="276" w:lineRule="auto"/>
              <w:jc w:val="both"/>
              <w:rPr>
                <w:rFonts w:ascii="Arial" w:hAnsi="Arial" w:cs="Arial"/>
                <w:highlight w:val="yellow"/>
                <w:lang w:eastAsia="en-US"/>
              </w:rPr>
            </w:pPr>
          </w:p>
          <w:p w:rsidR="00897EC4" w:rsidRDefault="00897EC4" w:rsidP="00897EC4">
            <w:pPr>
              <w:spacing w:after="200" w:line="276" w:lineRule="auto"/>
              <w:jc w:val="both"/>
              <w:rPr>
                <w:rFonts w:ascii="Arial" w:hAnsi="Arial" w:cs="Arial"/>
                <w:highlight w:val="yellow"/>
                <w:lang w:eastAsia="en-US"/>
              </w:rPr>
            </w:pPr>
          </w:p>
          <w:p w:rsidR="00897EC4" w:rsidRDefault="00897EC4" w:rsidP="00897EC4">
            <w:pPr>
              <w:spacing w:after="0" w:line="240" w:lineRule="auto"/>
              <w:jc w:val="center"/>
              <w:rPr>
                <w:rFonts w:ascii="Century Gothic" w:hAnsi="Century Gothic" w:cs="Arial"/>
                <w:b/>
              </w:rPr>
            </w:pPr>
          </w:p>
          <w:p w:rsidR="00897EC4" w:rsidRDefault="00897EC4" w:rsidP="00897EC4">
            <w:pPr>
              <w:spacing w:after="0" w:line="240" w:lineRule="auto"/>
              <w:jc w:val="center"/>
              <w:rPr>
                <w:rFonts w:ascii="Century Gothic" w:hAnsi="Century Gothic" w:cs="Arial"/>
                <w:b/>
              </w:rPr>
            </w:pPr>
          </w:p>
          <w:p w:rsidR="00897EC4" w:rsidRPr="006D3D02" w:rsidRDefault="00897EC4" w:rsidP="00897EC4">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897EC4" w:rsidRDefault="00897EC4" w:rsidP="00897EC4">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897EC4" w:rsidRPr="006D3D02" w:rsidRDefault="00897EC4" w:rsidP="00897EC4">
            <w:pPr>
              <w:spacing w:after="0" w:line="240" w:lineRule="auto"/>
              <w:jc w:val="both"/>
              <w:rPr>
                <w:rFonts w:ascii="Century Gothic" w:eastAsia="Times New Roman" w:hAnsi="Century Gothic" w:cs="Arial"/>
              </w:rPr>
            </w:pPr>
          </w:p>
          <w:p w:rsidR="00897EC4" w:rsidRPr="00897EC4" w:rsidRDefault="00897EC4" w:rsidP="00897EC4">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897EC4" w:rsidTr="00034F7D">
              <w:trPr>
                <w:trHeight w:val="660"/>
              </w:trPr>
              <w:tc>
                <w:tcPr>
                  <w:tcW w:w="1763" w:type="dxa"/>
                  <w:shd w:val="clear" w:color="auto" w:fill="auto"/>
                </w:tcPr>
                <w:p w:rsidR="00897EC4" w:rsidRDefault="00897EC4" w:rsidP="00CB5108">
                  <w:pPr>
                    <w:framePr w:hSpace="180" w:wrap="around" w:vAnchor="text" w:hAnchor="margin" w:xAlign="center" w:y="475"/>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897EC4" w:rsidRDefault="00897EC4" w:rsidP="00CB5108">
                  <w:pPr>
                    <w:framePr w:hSpace="180" w:wrap="around" w:vAnchor="text" w:hAnchor="margin" w:xAlign="center" w:y="475"/>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897EC4" w:rsidRDefault="00897EC4" w:rsidP="00CB5108">
                  <w:pPr>
                    <w:framePr w:hSpace="180" w:wrap="around" w:vAnchor="text" w:hAnchor="margin" w:xAlign="center" w:y="475"/>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897EC4" w:rsidRDefault="00897EC4" w:rsidP="00CB5108">
                  <w:pPr>
                    <w:framePr w:hSpace="180" w:wrap="around" w:vAnchor="text" w:hAnchor="margin" w:xAlign="center" w:y="475"/>
                    <w:suppressOverlap/>
                    <w:jc w:val="center"/>
                    <w:rPr>
                      <w:rFonts w:ascii="Century Gothic" w:hAnsi="Century Gothic" w:cs="Arial"/>
                    </w:rPr>
                  </w:pPr>
                  <w:r>
                    <w:rPr>
                      <w:rFonts w:ascii="Century Gothic" w:hAnsi="Century Gothic" w:cs="Arial"/>
                    </w:rPr>
                    <w:t>Publicación del fallo:</w:t>
                  </w:r>
                </w:p>
              </w:tc>
            </w:tr>
            <w:tr w:rsidR="00897EC4" w:rsidTr="00034F7D">
              <w:trPr>
                <w:trHeight w:val="1678"/>
              </w:trPr>
              <w:tc>
                <w:tcPr>
                  <w:tcW w:w="1763" w:type="dxa"/>
                  <w:shd w:val="clear" w:color="auto" w:fill="auto"/>
                </w:tcPr>
                <w:p w:rsidR="00897EC4" w:rsidRDefault="00897EC4" w:rsidP="00CB5108">
                  <w:pPr>
                    <w:framePr w:hSpace="180" w:wrap="around" w:vAnchor="text" w:hAnchor="margin" w:xAlign="center" w:y="475"/>
                    <w:suppressOverlap/>
                    <w:rPr>
                      <w:rFonts w:ascii="Century Gothic" w:hAnsi="Century Gothic" w:cs="Arial"/>
                      <w:b/>
                    </w:rPr>
                  </w:pPr>
                </w:p>
                <w:p w:rsidR="00897EC4" w:rsidRDefault="00897EC4" w:rsidP="00CB5108">
                  <w:pPr>
                    <w:framePr w:hSpace="180" w:wrap="around" w:vAnchor="text" w:hAnchor="margin" w:xAlign="center" w:y="475"/>
                    <w:suppressOverlap/>
                    <w:jc w:val="center"/>
                    <w:rPr>
                      <w:rFonts w:ascii="Century Gothic" w:hAnsi="Century Gothic" w:cs="Arial"/>
                      <w:b/>
                    </w:rPr>
                  </w:pPr>
                  <w:r>
                    <w:rPr>
                      <w:rFonts w:ascii="Century Gothic" w:hAnsi="Century Gothic" w:cs="Arial"/>
                      <w:b/>
                    </w:rPr>
                    <w:t>17/01/2023</w:t>
                  </w:r>
                </w:p>
                <w:p w:rsidR="00897EC4" w:rsidRDefault="00897EC4" w:rsidP="00CB5108">
                  <w:pPr>
                    <w:framePr w:hSpace="180" w:wrap="around" w:vAnchor="text" w:hAnchor="margin" w:xAlign="center" w:y="475"/>
                    <w:suppressOverlap/>
                    <w:jc w:val="center"/>
                    <w:rPr>
                      <w:rFonts w:ascii="Century Gothic" w:hAnsi="Century Gothic" w:cs="Arial"/>
                      <w:b/>
                    </w:rPr>
                  </w:pPr>
                  <w:r>
                    <w:rPr>
                      <w:rFonts w:ascii="Century Gothic" w:hAnsi="Century Gothic"/>
                      <w:b/>
                    </w:rPr>
                    <w:t>11:00 HRS</w:t>
                  </w:r>
                </w:p>
              </w:tc>
              <w:tc>
                <w:tcPr>
                  <w:tcW w:w="2403" w:type="dxa"/>
                  <w:shd w:val="clear" w:color="auto" w:fill="auto"/>
                </w:tcPr>
                <w:p w:rsidR="00897EC4" w:rsidRDefault="00897EC4" w:rsidP="00CB5108">
                  <w:pPr>
                    <w:framePr w:hSpace="180" w:wrap="around" w:vAnchor="text" w:hAnchor="margin" w:xAlign="center" w:y="475"/>
                    <w:suppressOverlap/>
                    <w:rPr>
                      <w:rFonts w:ascii="Century Gothic" w:hAnsi="Century Gothic" w:cs="Arial"/>
                      <w:b/>
                    </w:rPr>
                  </w:pPr>
                </w:p>
                <w:p w:rsidR="00897EC4" w:rsidRDefault="00897EC4" w:rsidP="00CB5108">
                  <w:pPr>
                    <w:framePr w:hSpace="180" w:wrap="around" w:vAnchor="text" w:hAnchor="margin" w:xAlign="center" w:y="475"/>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897EC4" w:rsidRDefault="00897EC4" w:rsidP="00CB5108">
                  <w:pPr>
                    <w:framePr w:hSpace="180" w:wrap="around" w:vAnchor="text" w:hAnchor="margin" w:xAlign="center" w:y="475"/>
                    <w:suppressOverlap/>
                    <w:rPr>
                      <w:rFonts w:ascii="Century Gothic" w:hAnsi="Century Gothic" w:cs="Arial"/>
                      <w:b/>
                    </w:rPr>
                  </w:pPr>
                </w:p>
                <w:p w:rsidR="00897EC4" w:rsidRDefault="00897EC4" w:rsidP="00CB5108">
                  <w:pPr>
                    <w:framePr w:hSpace="180" w:wrap="around" w:vAnchor="text" w:hAnchor="margin" w:xAlign="center" w:y="475"/>
                    <w:suppressOverlap/>
                    <w:jc w:val="center"/>
                    <w:rPr>
                      <w:rFonts w:ascii="Century Gothic" w:hAnsi="Century Gothic" w:cs="Arial"/>
                      <w:b/>
                    </w:rPr>
                  </w:pPr>
                  <w:r>
                    <w:rPr>
                      <w:rFonts w:ascii="Century Gothic" w:hAnsi="Century Gothic" w:cs="Arial"/>
                      <w:b/>
                    </w:rPr>
                    <w:t>23/01/2023</w:t>
                  </w:r>
                </w:p>
                <w:p w:rsidR="00897EC4" w:rsidRDefault="00897EC4" w:rsidP="00CB5108">
                  <w:pPr>
                    <w:framePr w:hSpace="180" w:wrap="around" w:vAnchor="text" w:hAnchor="margin" w:xAlign="center" w:y="475"/>
                    <w:suppressOverlap/>
                    <w:jc w:val="center"/>
                    <w:rPr>
                      <w:rFonts w:ascii="Century Gothic" w:hAnsi="Century Gothic" w:cs="Arial"/>
                      <w:b/>
                    </w:rPr>
                  </w:pPr>
                  <w:r>
                    <w:rPr>
                      <w:rFonts w:ascii="Century Gothic" w:hAnsi="Century Gothic"/>
                      <w:b/>
                    </w:rPr>
                    <w:t>11:00 HRS</w:t>
                  </w:r>
                </w:p>
              </w:tc>
              <w:tc>
                <w:tcPr>
                  <w:tcW w:w="2600" w:type="dxa"/>
                  <w:shd w:val="clear" w:color="auto" w:fill="auto"/>
                </w:tcPr>
                <w:p w:rsidR="00897EC4" w:rsidRDefault="00897EC4" w:rsidP="00CB5108">
                  <w:pPr>
                    <w:framePr w:hSpace="180" w:wrap="around" w:vAnchor="text" w:hAnchor="margin" w:xAlign="center" w:y="475"/>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897EC4" w:rsidRDefault="00897EC4" w:rsidP="00897EC4">
            <w:pPr>
              <w:spacing w:after="200" w:line="276" w:lineRule="auto"/>
              <w:jc w:val="both"/>
              <w:rPr>
                <w:rFonts w:ascii="Arial" w:eastAsia="Century Gothic" w:hAnsi="Arial" w:cs="Arial"/>
                <w:b/>
                <w:sz w:val="20"/>
                <w:szCs w:val="20"/>
              </w:rPr>
            </w:pPr>
          </w:p>
          <w:p w:rsidR="00897EC4" w:rsidRDefault="00897EC4" w:rsidP="00897EC4">
            <w:pPr>
              <w:jc w:val="center"/>
              <w:rPr>
                <w:rFonts w:ascii="Century Gothic" w:hAnsi="Century Gothic" w:cs="Arial"/>
                <w:b/>
              </w:rPr>
            </w:pPr>
            <w:r>
              <w:rPr>
                <w:rFonts w:ascii="Century Gothic" w:hAnsi="Century Gothic" w:cs="Arial"/>
                <w:b/>
              </w:rPr>
              <w:t>ETAPAS DEL PROCESO:</w:t>
            </w:r>
          </w:p>
          <w:p w:rsidR="00897EC4" w:rsidRDefault="00897EC4" w:rsidP="00897EC4">
            <w:pPr>
              <w:jc w:val="both"/>
              <w:rPr>
                <w:rFonts w:ascii="Century Gothic" w:hAnsi="Century Gothic"/>
                <w:b/>
              </w:rPr>
            </w:pPr>
            <w:proofErr w:type="spellStart"/>
            <w:r>
              <w:rPr>
                <w:rFonts w:ascii="Century Gothic" w:hAnsi="Century Gothic" w:cs="Arial"/>
                <w:b/>
              </w:rPr>
              <w:t>J</w:t>
            </w:r>
            <w:r>
              <w:rPr>
                <w:rFonts w:ascii="Century Gothic" w:hAnsi="Century Gothic"/>
                <w:b/>
              </w:rPr>
              <w:t>JUNTA</w:t>
            </w:r>
            <w:proofErr w:type="spellEnd"/>
            <w:r>
              <w:rPr>
                <w:rFonts w:ascii="Century Gothic" w:hAnsi="Century Gothic"/>
                <w:b/>
              </w:rPr>
              <w:t xml:space="preserve"> DE ACLARACIONES Y/O PREGUNTAS:</w:t>
            </w:r>
          </w:p>
          <w:p w:rsidR="00897EC4" w:rsidRDefault="00897EC4" w:rsidP="00897EC4">
            <w:pPr>
              <w:jc w:val="both"/>
              <w:rPr>
                <w:rFonts w:ascii="Century Gothic" w:hAnsi="Century Gothic"/>
              </w:rPr>
            </w:pPr>
            <w:r>
              <w:rPr>
                <w:rFonts w:ascii="Century Gothic" w:hAnsi="Century Gothic"/>
              </w:rPr>
              <w:t xml:space="preserve">Junta de Aclaraciones y/o preguntas se llevará a cabo de forma presencial el día 17 de enero del 2023 a las 11:00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rsidR="00897EC4" w:rsidRDefault="00897EC4" w:rsidP="00897EC4">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 xml:space="preserve">a más tardar el día 16 de enero del 2023 a las 11:00 </w:t>
            </w:r>
            <w:proofErr w:type="spellStart"/>
            <w:r>
              <w:rPr>
                <w:rFonts w:ascii="Century Gothic" w:hAnsi="Century Gothic"/>
                <w:b/>
                <w:bCs/>
              </w:rPr>
              <w:t>hrs</w:t>
            </w:r>
            <w:proofErr w:type="spellEnd"/>
            <w:r>
              <w:rPr>
                <w:rFonts w:ascii="Century Gothic" w:hAnsi="Century Gothic"/>
              </w:rPr>
              <w:t xml:space="preserve"> en formato Word, Arial 12 y formato PDF para proteger su firma al correo oficial de proveedores de este Organismo, siendo:</w:t>
            </w:r>
          </w:p>
          <w:p w:rsidR="00897EC4" w:rsidRDefault="00E80074" w:rsidP="00897EC4">
            <w:pPr>
              <w:spacing w:after="200" w:line="240" w:lineRule="auto"/>
              <w:jc w:val="center"/>
              <w:rPr>
                <w:rFonts w:ascii="Century Gothic" w:hAnsi="Century Gothic"/>
                <w:color w:val="4472C4" w:themeColor="accent5"/>
              </w:rPr>
            </w:pPr>
            <w:hyperlink r:id="rId7" w:history="1">
              <w:r w:rsidR="00897EC4" w:rsidRPr="00863310">
                <w:rPr>
                  <w:rStyle w:val="Hipervnculo"/>
                  <w:rFonts w:ascii="Century Gothic" w:hAnsi="Century Gothic" w:cs="Arial"/>
                </w:rPr>
                <w:t>opd.multifuncionales@</w:t>
              </w:r>
              <w:r w:rsidR="00897EC4" w:rsidRPr="00863310">
                <w:rPr>
                  <w:rStyle w:val="Hipervnculo"/>
                  <w:rFonts w:ascii="Century Gothic" w:hAnsi="Century Gothic"/>
                </w:rPr>
                <w:t>ssmz.gob.mx</w:t>
              </w:r>
            </w:hyperlink>
            <w:r w:rsidR="00897EC4">
              <w:rPr>
                <w:rFonts w:ascii="Century Gothic" w:hAnsi="Century Gothic"/>
                <w:color w:val="2F5496" w:themeColor="accent5" w:themeShade="BF"/>
              </w:rPr>
              <w:t>.</w:t>
            </w:r>
          </w:p>
          <w:p w:rsidR="00897EC4" w:rsidRDefault="00897EC4" w:rsidP="00897EC4">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897EC4" w:rsidRPr="00504BCE" w:rsidRDefault="00897EC4" w:rsidP="00897EC4">
            <w:pPr>
              <w:spacing w:after="200" w:line="240" w:lineRule="auto"/>
              <w:jc w:val="both"/>
              <w:rPr>
                <w:rFonts w:ascii="Century Gothic" w:hAnsi="Century Gothic" w:cs="Arial"/>
                <w:b/>
              </w:rPr>
            </w:pPr>
            <w:r>
              <w:rPr>
                <w:rFonts w:ascii="Century Gothic" w:hAnsi="Century Gothic" w:cs="Arial"/>
                <w:b/>
              </w:rPr>
              <w:t>LICITACIÓN PÚBLICA NACIONAL CON CONCURRENCIA DEL COMITÉ DE ADQUISICIONES NÚMERO LPCC</w:t>
            </w:r>
            <w:r>
              <w:rPr>
                <w:rFonts w:ascii="Century Gothic" w:eastAsia="Times New Roman" w:hAnsi="Century Gothic" w:cs="Arial"/>
                <w:b/>
              </w:rPr>
              <w:t>-001/2023</w:t>
            </w:r>
            <w:r>
              <w:rPr>
                <w:rFonts w:ascii="Century Gothic" w:hAnsi="Century Gothic" w:cs="Arial"/>
                <w:b/>
              </w:rPr>
              <w:t xml:space="preserve"> REFERENTE A LA CONTRATACIÓN DE</w:t>
            </w:r>
            <w:r>
              <w:t xml:space="preserve"> </w:t>
            </w:r>
            <w:r w:rsidRPr="00504BCE">
              <w:rPr>
                <w:rFonts w:ascii="Century Gothic" w:hAnsi="Century Gothic" w:cs="Arial"/>
                <w:b/>
              </w:rPr>
              <w:t>ARRENDAMIENTO PARA EQUIPOS</w:t>
            </w:r>
            <w:r>
              <w:rPr>
                <w:rFonts w:ascii="Century Gothic" w:hAnsi="Century Gothic" w:cs="Arial"/>
                <w:b/>
              </w:rPr>
              <w:t xml:space="preserve"> </w:t>
            </w:r>
            <w:r w:rsidRPr="00504BCE">
              <w:rPr>
                <w:rFonts w:ascii="Century Gothic" w:hAnsi="Century Gothic" w:cs="Arial"/>
                <w:b/>
              </w:rPr>
              <w:t xml:space="preserve">MULTIFUNCIONALES E IMPRESORAS PARA LAS ÁREAS ADMINISTRATIVAS Y OPERATIVAS </w:t>
            </w:r>
            <w:r>
              <w:rPr>
                <w:rFonts w:ascii="Century Gothic" w:hAnsi="Century Gothic" w:cs="Arial"/>
              </w:rPr>
              <w:t xml:space="preserve"> </w:t>
            </w:r>
          </w:p>
          <w:p w:rsidR="00897EC4" w:rsidRDefault="00897EC4" w:rsidP="00897EC4">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897EC4" w:rsidRDefault="00897EC4" w:rsidP="00897EC4">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897EC4" w:rsidRDefault="00897EC4" w:rsidP="00897EC4">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C270AF">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897EC4" w:rsidRDefault="00897EC4" w:rsidP="00897EC4">
            <w:pPr>
              <w:rPr>
                <w:rFonts w:ascii="Century Gothic" w:hAnsi="Century Gothic" w:cs="Arial"/>
                <w:b/>
              </w:rPr>
            </w:pPr>
            <w:r>
              <w:rPr>
                <w:rFonts w:ascii="Century Gothic" w:hAnsi="Century Gothic" w:cs="Arial"/>
                <w:b/>
              </w:rPr>
              <w:t xml:space="preserve">NOTA: </w:t>
            </w:r>
          </w:p>
          <w:p w:rsidR="00897EC4" w:rsidRDefault="00897EC4" w:rsidP="00897EC4">
            <w:pPr>
              <w:spacing w:after="200" w:line="240" w:lineRule="auto"/>
              <w:jc w:val="both"/>
              <w:rPr>
                <w:rFonts w:ascii="Century Gothic" w:hAnsi="Century Gothic" w:cs="Arial"/>
                <w:b/>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897EC4" w:rsidRDefault="00897EC4" w:rsidP="00897EC4">
            <w:pPr>
              <w:spacing w:after="200" w:line="276" w:lineRule="auto"/>
              <w:jc w:val="both"/>
              <w:rPr>
                <w:rFonts w:ascii="Century Gothic" w:hAnsi="Century Gothic" w:cs="Arial"/>
                <w:b/>
              </w:rPr>
            </w:pPr>
          </w:p>
          <w:p w:rsidR="00897EC4" w:rsidRDefault="00897EC4" w:rsidP="00897EC4">
            <w:pPr>
              <w:spacing w:after="200"/>
              <w:ind w:leftChars="-100" w:left="-220" w:firstLineChars="100" w:firstLine="221"/>
              <w:jc w:val="both"/>
              <w:rPr>
                <w:b/>
                <w:sz w:val="20"/>
                <w:szCs w:val="20"/>
              </w:rPr>
            </w:pPr>
            <w:r>
              <w:rPr>
                <w:rFonts w:ascii="Century Gothic" w:hAnsi="Century Gothic"/>
                <w:b/>
              </w:rPr>
              <w:t>ACTO DE PRESENTACIÓN Y APERTURA DE PROPOSICIONES:</w:t>
            </w:r>
          </w:p>
          <w:p w:rsidR="00897EC4" w:rsidRDefault="00897EC4" w:rsidP="00897EC4">
            <w:pPr>
              <w:widowControl w:val="0"/>
              <w:autoSpaceDE w:val="0"/>
              <w:autoSpaceDN w:val="0"/>
              <w:adjustRightInd w:val="0"/>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897EC4" w:rsidRDefault="00897EC4" w:rsidP="00897EC4">
            <w:pPr>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897EC4" w:rsidRDefault="00897EC4" w:rsidP="00897EC4">
            <w:pPr>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23 de enero del 2023 en el horario de </w:t>
            </w:r>
            <w:r w:rsidRPr="005B6861">
              <w:rPr>
                <w:rFonts w:ascii="Century Gothic" w:hAnsi="Century Gothic"/>
                <w:b/>
                <w:u w:val="single"/>
              </w:rPr>
              <w:t>las 09:30 a las 10:30 horas</w:t>
            </w:r>
            <w:r>
              <w:rPr>
                <w:rFonts w:ascii="Century Gothic" w:hAnsi="Century Gothic"/>
                <w:b/>
                <w:u w:val="single"/>
              </w:rPr>
              <w:t>.</w:t>
            </w:r>
          </w:p>
          <w:p w:rsidR="00897EC4" w:rsidRDefault="00897EC4" w:rsidP="00897EC4">
            <w:pPr>
              <w:jc w:val="both"/>
              <w:rPr>
                <w:rFonts w:ascii="Century Gothic" w:hAnsi="Century Gothic"/>
                <w:b/>
                <w:u w:val="single"/>
              </w:rPr>
            </w:pPr>
          </w:p>
          <w:p w:rsidR="00897EC4" w:rsidRDefault="00897EC4" w:rsidP="00897EC4">
            <w:pPr>
              <w:jc w:val="both"/>
              <w:rPr>
                <w:rFonts w:ascii="Century Gothic" w:hAnsi="Century Gothic"/>
              </w:rPr>
            </w:pPr>
            <w:r>
              <w:rPr>
                <w:rFonts w:ascii="Century Gothic" w:hAnsi="Century Gothic"/>
              </w:rPr>
              <w:lastRenderedPageBreak/>
              <w:t>Las propuestas presentadas fuera del horario y día señalado no podrán ser tomadas en cuenta.</w:t>
            </w:r>
          </w:p>
          <w:p w:rsidR="00897EC4" w:rsidRDefault="00897EC4" w:rsidP="00897EC4">
            <w:pPr>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897EC4" w:rsidRDefault="00897EC4" w:rsidP="00897EC4">
            <w:pPr>
              <w:jc w:val="both"/>
              <w:rPr>
                <w:rFonts w:ascii="Century Gothic" w:hAnsi="Century Gothic" w:cs="Arial"/>
                <w:b/>
              </w:rPr>
            </w:pPr>
            <w:r>
              <w:rPr>
                <w:rFonts w:ascii="Century Gothic" w:hAnsi="Century Gothic" w:cs="Arial"/>
                <w:b/>
              </w:rPr>
              <w:t>NO SE DEBERÁ OMITIR NINGÚN DOCUMENTO DE LOS SOLICITADOS EN LAS PRESENTES BASES.</w:t>
            </w:r>
          </w:p>
          <w:p w:rsidR="00897EC4" w:rsidRDefault="00897EC4" w:rsidP="00897EC4">
            <w:pPr>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897EC4" w:rsidRDefault="00897EC4" w:rsidP="00897EC4">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897EC4" w:rsidRDefault="00897EC4" w:rsidP="00897EC4">
            <w:pPr>
              <w:jc w:val="both"/>
              <w:rPr>
                <w:rFonts w:ascii="Century Gothic" w:hAnsi="Century Gothic" w:cs="Arial"/>
              </w:rPr>
            </w:pPr>
            <w:r>
              <w:rPr>
                <w:rFonts w:ascii="Century Gothic" w:hAnsi="Century Gothic" w:cs="Arial"/>
              </w:rPr>
              <w:t>1.- Se realizará la apertura de las propuestas de manera PRESENCIAL.</w:t>
            </w:r>
          </w:p>
          <w:p w:rsidR="00897EC4" w:rsidRDefault="00897EC4" w:rsidP="00897EC4">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897EC4" w:rsidRDefault="00897EC4" w:rsidP="00897EC4">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897EC4" w:rsidRDefault="00897EC4" w:rsidP="00897EC4">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897EC4" w:rsidRDefault="00897EC4" w:rsidP="00897EC4">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897EC4" w:rsidRDefault="00897EC4" w:rsidP="00897EC4">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897EC4" w:rsidRDefault="00897EC4" w:rsidP="00897EC4">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897EC4" w:rsidRPr="006D3D02" w:rsidRDefault="00897EC4" w:rsidP="00897EC4">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897EC4" w:rsidRDefault="00897EC4" w:rsidP="00897EC4">
            <w:pPr>
              <w:pStyle w:val="Prrafodelista"/>
              <w:numPr>
                <w:ilvl w:val="0"/>
                <w:numId w:val="1"/>
              </w:numPr>
              <w:spacing w:line="240" w:lineRule="auto"/>
              <w:jc w:val="both"/>
              <w:rPr>
                <w:rFonts w:ascii="Century Gothic" w:hAnsi="Century Gothic"/>
                <w:shd w:val="clear" w:color="auto" w:fill="FFFFFF"/>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rsidR="00897EC4" w:rsidRPr="00AA13F3" w:rsidRDefault="00897EC4" w:rsidP="00897EC4">
            <w:pPr>
              <w:pStyle w:val="Prrafodelista"/>
              <w:spacing w:line="240" w:lineRule="auto"/>
              <w:jc w:val="both"/>
              <w:rPr>
                <w:rFonts w:ascii="Century Gothic" w:hAnsi="Century Gothic"/>
                <w:shd w:val="clear" w:color="auto" w:fill="FFFFFF"/>
              </w:rPr>
            </w:pPr>
          </w:p>
          <w:p w:rsidR="00897EC4" w:rsidRPr="006D3D02" w:rsidRDefault="00897EC4" w:rsidP="00897EC4">
            <w:pPr>
              <w:pStyle w:val="Prrafodelista"/>
              <w:numPr>
                <w:ilvl w:val="0"/>
                <w:numId w:val="1"/>
              </w:numPr>
              <w:spacing w:line="256" w:lineRule="auto"/>
              <w:jc w:val="both"/>
              <w:rPr>
                <w:rFonts w:ascii="Century Gothic" w:eastAsia="Times New Roman" w:hAnsi="Century Gothic" w:cs="Arial"/>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w:t>
            </w:r>
            <w:r>
              <w:rPr>
                <w:rFonts w:ascii="Century Gothic" w:eastAsia="Times New Roman" w:hAnsi="Century Gothic" w:cs="Arial"/>
                <w:lang w:val="es" w:eastAsia="ja-JP"/>
              </w:rPr>
              <w:lastRenderedPageBreak/>
              <w:t>de no tener empleados, deberá presentar documento emitido por el mismo Instituto donde se corrobore no tenerlos).</w:t>
            </w:r>
          </w:p>
          <w:p w:rsidR="00897EC4" w:rsidRPr="006D3D02" w:rsidRDefault="00897EC4" w:rsidP="00897EC4">
            <w:pPr>
              <w:pStyle w:val="Prrafodelista"/>
              <w:spacing w:line="256" w:lineRule="auto"/>
              <w:jc w:val="both"/>
              <w:rPr>
                <w:rFonts w:ascii="Century Gothic" w:eastAsia="Times New Roman" w:hAnsi="Century Gothic" w:cs="Arial"/>
              </w:rPr>
            </w:pPr>
          </w:p>
          <w:p w:rsidR="00897EC4" w:rsidRDefault="00897EC4" w:rsidP="00897EC4">
            <w:pPr>
              <w:pStyle w:val="Prrafodelista"/>
              <w:numPr>
                <w:ilvl w:val="0"/>
                <w:numId w:val="1"/>
              </w:numPr>
              <w:spacing w:after="200" w:line="240" w:lineRule="auto"/>
              <w:jc w:val="both"/>
              <w:rPr>
                <w:rFonts w:ascii="Century Gothic"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897EC4" w:rsidRDefault="00897EC4" w:rsidP="00897EC4">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897EC4" w:rsidRDefault="00897EC4" w:rsidP="00897EC4">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897EC4" w:rsidRDefault="00897EC4" w:rsidP="00897EC4">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897EC4" w:rsidRPr="001718C3" w:rsidRDefault="00897EC4" w:rsidP="00897EC4">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897EC4" w:rsidRDefault="00897EC4" w:rsidP="00897EC4">
            <w:pPr>
              <w:jc w:val="both"/>
              <w:rPr>
                <w:rFonts w:ascii="Century Gothic" w:hAnsi="Century Gothic" w:cs="Arial"/>
              </w:rPr>
            </w:pPr>
            <w:r>
              <w:rPr>
                <w:rFonts w:ascii="Arial" w:eastAsia="Arial" w:hAnsi="Arial" w:cs="Arial"/>
                <w:sz w:val="20"/>
                <w:szCs w:val="20"/>
              </w:rPr>
              <w:t>3</w:t>
            </w:r>
            <w:r>
              <w:rPr>
                <w:rFonts w:ascii="Century Gothic" w:hAnsi="Century Gothic" w:cs="Arial"/>
              </w:rPr>
              <w:t>.-Los formatos deberán ser llenados a computadora o impresos, y llenados a máquina (no a mano) y entregados en el sobre cerrado debidamente firmados, así mismo deberá de entregar en una USB en formato Excel la propuesta técnica y la propuesta económica.</w:t>
            </w:r>
          </w:p>
          <w:p w:rsidR="00897EC4" w:rsidRDefault="00897EC4" w:rsidP="00897EC4">
            <w:pPr>
              <w:jc w:val="both"/>
              <w:rPr>
                <w:rFonts w:ascii="Century Gothic" w:hAnsi="Century Gothic" w:cs="Arial"/>
              </w:rPr>
            </w:pPr>
            <w:r>
              <w:rPr>
                <w:rFonts w:ascii="Century Gothic" w:hAnsi="Century Gothic" w:cs="Arial"/>
              </w:rPr>
              <w:t>4.-Todos los formatos deberán de ser firmados por el representante legal del licitante.</w:t>
            </w:r>
          </w:p>
          <w:p w:rsidR="00897EC4" w:rsidRDefault="00897EC4" w:rsidP="00897EC4">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897EC4" w:rsidRDefault="00897EC4" w:rsidP="00897EC4">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897EC4" w:rsidRDefault="00897EC4" w:rsidP="00897EC4">
            <w:pPr>
              <w:pStyle w:val="Default"/>
              <w:jc w:val="both"/>
              <w:rPr>
                <w:rFonts w:ascii="Century Gothic" w:hAnsi="Century Gothic" w:cs="Arial"/>
                <w:sz w:val="22"/>
                <w:szCs w:val="22"/>
              </w:rPr>
            </w:pPr>
          </w:p>
          <w:p w:rsidR="00897EC4" w:rsidRDefault="00897EC4" w:rsidP="00897EC4">
            <w:pPr>
              <w:widowControl w:val="0"/>
              <w:autoSpaceDE w:val="0"/>
              <w:autoSpaceDN w:val="0"/>
              <w:adjustRightInd w:val="0"/>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897EC4" w:rsidRDefault="00897EC4" w:rsidP="00897EC4">
            <w:pPr>
              <w:widowControl w:val="0"/>
              <w:autoSpaceDE w:val="0"/>
              <w:autoSpaceDN w:val="0"/>
              <w:adjustRightInd w:val="0"/>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897EC4" w:rsidRDefault="00897EC4" w:rsidP="00897EC4">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897EC4" w:rsidRDefault="00897EC4" w:rsidP="00897EC4">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Salud del Municipio de Zapopan. </w:t>
            </w:r>
          </w:p>
          <w:p w:rsidR="00897EC4" w:rsidRDefault="00897EC4" w:rsidP="00897EC4">
            <w:pPr>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897EC4" w:rsidRDefault="00897EC4" w:rsidP="00897EC4">
            <w:pPr>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897EC4" w:rsidRDefault="00897EC4" w:rsidP="00897EC4">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897EC4" w:rsidRDefault="00897EC4" w:rsidP="00897EC4">
            <w:pPr>
              <w:spacing w:after="0" w:line="240" w:lineRule="auto"/>
              <w:jc w:val="both"/>
              <w:rPr>
                <w:rFonts w:ascii="Arial" w:eastAsia="Arial" w:hAnsi="Arial" w:cs="Arial"/>
                <w:sz w:val="20"/>
                <w:szCs w:val="20"/>
              </w:rPr>
            </w:pPr>
          </w:p>
          <w:p w:rsidR="00897EC4" w:rsidRDefault="00897EC4" w:rsidP="00897EC4">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897EC4" w:rsidRDefault="00897EC4" w:rsidP="00897EC4">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897EC4" w:rsidRDefault="00897EC4" w:rsidP="00897EC4">
            <w:pPr>
              <w:pStyle w:val="Listavistosa-nfasis11"/>
              <w:spacing w:after="0" w:line="240" w:lineRule="auto"/>
              <w:rPr>
                <w:rFonts w:ascii="Century Gothic" w:hAnsi="Century Gothic" w:cs="Arial"/>
              </w:rPr>
            </w:pPr>
          </w:p>
          <w:p w:rsidR="00897EC4" w:rsidRDefault="00897EC4" w:rsidP="00897EC4">
            <w:pPr>
              <w:pStyle w:val="Listavistosa-nfasis11"/>
              <w:numPr>
                <w:ilvl w:val="0"/>
                <w:numId w:val="16"/>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897EC4" w:rsidRDefault="00897EC4" w:rsidP="00897EC4">
            <w:pPr>
              <w:pStyle w:val="Listavistosa-nfasis11"/>
              <w:spacing w:after="0" w:line="240" w:lineRule="auto"/>
              <w:ind w:left="1080"/>
              <w:jc w:val="both"/>
              <w:rPr>
                <w:rFonts w:ascii="Century Gothic" w:hAnsi="Century Gothic" w:cs="Arial"/>
              </w:rPr>
            </w:pPr>
          </w:p>
          <w:p w:rsidR="00897EC4" w:rsidRDefault="00897EC4" w:rsidP="00897EC4">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897EC4" w:rsidRDefault="00897EC4" w:rsidP="00897EC4">
            <w:pPr>
              <w:pStyle w:val="Listavistosa-nfasis11"/>
              <w:spacing w:after="0" w:line="240" w:lineRule="auto"/>
              <w:ind w:left="1080"/>
              <w:jc w:val="both"/>
              <w:rPr>
                <w:rFonts w:ascii="Century Gothic" w:hAnsi="Century Gothic" w:cs="Arial"/>
              </w:rPr>
            </w:pPr>
          </w:p>
          <w:p w:rsidR="00897EC4" w:rsidRDefault="00897EC4" w:rsidP="00897EC4">
            <w:pPr>
              <w:pStyle w:val="Listavistosa-nfasis11"/>
              <w:spacing w:after="0" w:line="240" w:lineRule="auto"/>
              <w:ind w:left="0"/>
              <w:rPr>
                <w:rFonts w:ascii="Century Gothic" w:hAnsi="Century Gothic" w:cs="Arial"/>
              </w:rPr>
            </w:pPr>
          </w:p>
          <w:p w:rsidR="00897EC4" w:rsidRDefault="00897EC4" w:rsidP="00897EC4">
            <w:pPr>
              <w:pStyle w:val="Listavistosa-nfasis11"/>
              <w:numPr>
                <w:ilvl w:val="0"/>
                <w:numId w:val="16"/>
              </w:numPr>
              <w:spacing w:after="0" w:line="240" w:lineRule="auto"/>
              <w:jc w:val="both"/>
              <w:rPr>
                <w:rFonts w:ascii="Century Gothic" w:hAnsi="Century Gothic" w:cs="Arial"/>
              </w:rPr>
            </w:pPr>
            <w:r>
              <w:rPr>
                <w:rFonts w:ascii="Century Gothic" w:hAnsi="Century Gothic" w:cs="Arial"/>
                <w:b/>
                <w:u w:val="single"/>
              </w:rPr>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 acreditar su existencia legal y personalidad jurídica, para efectos de la suscripción de las proposiciones mediante la siguiente documentación:</w:t>
            </w:r>
          </w:p>
          <w:p w:rsidR="00897EC4" w:rsidRDefault="00897EC4" w:rsidP="00897EC4">
            <w:pPr>
              <w:pStyle w:val="Listavistosa-nfasis11"/>
              <w:spacing w:after="0" w:line="240" w:lineRule="auto"/>
              <w:ind w:left="0"/>
              <w:jc w:val="both"/>
              <w:rPr>
                <w:rFonts w:ascii="Century Gothic" w:hAnsi="Century Gothic" w:cs="Arial"/>
              </w:rPr>
            </w:pPr>
          </w:p>
          <w:p w:rsidR="00897EC4" w:rsidRDefault="00897EC4" w:rsidP="00897EC4">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897EC4" w:rsidRDefault="00897EC4" w:rsidP="00897EC4">
            <w:pPr>
              <w:pStyle w:val="Listavistosa-nfasis11"/>
              <w:spacing w:after="0" w:line="240" w:lineRule="auto"/>
              <w:ind w:left="1440"/>
              <w:rPr>
                <w:rFonts w:ascii="Century Gothic" w:hAnsi="Century Gothic" w:cs="Arial"/>
              </w:rPr>
            </w:pPr>
          </w:p>
          <w:p w:rsidR="00897EC4" w:rsidRDefault="00897EC4" w:rsidP="00897EC4">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897EC4" w:rsidRDefault="00897EC4" w:rsidP="00897EC4">
            <w:pPr>
              <w:pStyle w:val="Listavistosa-nfasis11"/>
              <w:spacing w:after="0" w:line="240" w:lineRule="auto"/>
              <w:jc w:val="both"/>
              <w:rPr>
                <w:rFonts w:ascii="Century Gothic" w:hAnsi="Century Gothic" w:cs="Arial"/>
              </w:rPr>
            </w:pPr>
          </w:p>
          <w:p w:rsidR="00897EC4" w:rsidRDefault="00897EC4" w:rsidP="00897EC4">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897EC4" w:rsidRDefault="00897EC4" w:rsidP="00897EC4">
            <w:pPr>
              <w:pStyle w:val="Default"/>
              <w:jc w:val="both"/>
              <w:rPr>
                <w:rFonts w:ascii="Century Gothic" w:eastAsia="Times New Roman" w:hAnsi="Century Gothic" w:cs="Arial"/>
                <w:sz w:val="22"/>
                <w:szCs w:val="22"/>
              </w:rPr>
            </w:pPr>
          </w:p>
          <w:p w:rsidR="00897EC4" w:rsidRDefault="00897EC4" w:rsidP="00897EC4">
            <w:pPr>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897EC4" w:rsidRDefault="00897EC4" w:rsidP="00897EC4">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897EC4" w:rsidRDefault="00897EC4" w:rsidP="00897EC4">
            <w:pPr>
              <w:pStyle w:val="Listavistosa-nfasis11"/>
              <w:ind w:left="1080"/>
              <w:jc w:val="both"/>
              <w:rPr>
                <w:rFonts w:ascii="Century Gothic" w:hAnsi="Century Gothic" w:cs="Arial"/>
              </w:rPr>
            </w:pPr>
          </w:p>
          <w:p w:rsidR="00897EC4" w:rsidRDefault="00897EC4" w:rsidP="00897EC4">
            <w:pPr>
              <w:pStyle w:val="Listavistosa-nfasis11"/>
              <w:numPr>
                <w:ilvl w:val="0"/>
                <w:numId w:val="17"/>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897EC4" w:rsidRDefault="00897EC4" w:rsidP="00897EC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897EC4" w:rsidRDefault="00897EC4" w:rsidP="00897EC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897EC4" w:rsidRDefault="00897EC4" w:rsidP="00897EC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897EC4" w:rsidRPr="00AC5A59" w:rsidRDefault="00897EC4" w:rsidP="00897EC4">
            <w:pPr>
              <w:pStyle w:val="Listavistosa-nfasis11"/>
              <w:numPr>
                <w:ilvl w:val="0"/>
                <w:numId w:val="17"/>
              </w:numPr>
              <w:spacing w:line="240" w:lineRule="auto"/>
              <w:jc w:val="both"/>
              <w:rPr>
                <w:rFonts w:ascii="Century Gothic" w:hAnsi="Century Gothic" w:cs="Arial"/>
              </w:rPr>
            </w:pPr>
          </w:p>
          <w:p w:rsidR="00897EC4" w:rsidRDefault="00897EC4" w:rsidP="00897EC4">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897EC4" w:rsidRDefault="00897EC4" w:rsidP="00897EC4">
            <w:pPr>
              <w:jc w:val="both"/>
              <w:rPr>
                <w:rFonts w:ascii="Century Gothic" w:hAnsi="Century Gothic" w:cs="Arial"/>
                <w:b/>
              </w:rPr>
            </w:pPr>
            <w:r>
              <w:rPr>
                <w:rFonts w:ascii="Century Gothic" w:hAnsi="Century Gothic" w:cs="Arial"/>
                <w:b/>
              </w:rPr>
              <w:t>PROPUESTA ECONÓMICA:</w:t>
            </w:r>
          </w:p>
          <w:p w:rsidR="00897EC4" w:rsidRDefault="00897EC4" w:rsidP="00897EC4">
            <w:pPr>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897EC4" w:rsidRPr="004377E4" w:rsidRDefault="00897EC4" w:rsidP="00897EC4">
            <w:pPr>
              <w:pStyle w:val="Prrafodelista"/>
              <w:numPr>
                <w:ilvl w:val="0"/>
                <w:numId w:val="19"/>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lastRenderedPageBreak/>
              <w:t>Precio unitario, subtotal y total e impuestos a dos decimales en moneda nacional.</w:t>
            </w:r>
          </w:p>
          <w:p w:rsidR="00897EC4" w:rsidRPr="004377E4" w:rsidRDefault="00897EC4" w:rsidP="00897EC4">
            <w:pPr>
              <w:spacing w:after="0" w:line="240" w:lineRule="auto"/>
              <w:ind w:left="720"/>
              <w:jc w:val="both"/>
              <w:rPr>
                <w:rFonts w:ascii="Century Gothic" w:hAnsi="Century Gothic" w:cs="Arial"/>
                <w:color w:val="000000" w:themeColor="text1"/>
              </w:rPr>
            </w:pPr>
          </w:p>
          <w:p w:rsidR="00897EC4" w:rsidRPr="004377E4" w:rsidRDefault="00897EC4" w:rsidP="00897EC4">
            <w:pPr>
              <w:pStyle w:val="Prrafodelista"/>
              <w:numPr>
                <w:ilvl w:val="0"/>
                <w:numId w:val="19"/>
              </w:numPr>
              <w:spacing w:after="0" w:line="240" w:lineRule="auto"/>
              <w:jc w:val="both"/>
              <w:rPr>
                <w:rFonts w:ascii="Century Gothic" w:hAnsi="Century Gothic" w:cs="Arial"/>
                <w:color w:val="000000" w:themeColor="text1"/>
              </w:rPr>
            </w:pPr>
            <w:r w:rsidRPr="004377E4">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897EC4" w:rsidRDefault="00897EC4" w:rsidP="00897EC4">
            <w:pPr>
              <w:ind w:left="1560"/>
              <w:jc w:val="both"/>
              <w:rPr>
                <w:rFonts w:ascii="Century Gothic" w:hAnsi="Century Gothic"/>
                <w:b/>
              </w:rPr>
            </w:pPr>
          </w:p>
          <w:p w:rsidR="00897EC4" w:rsidRDefault="00897EC4" w:rsidP="00897EC4">
            <w:pPr>
              <w:jc w:val="both"/>
              <w:rPr>
                <w:rFonts w:ascii="Century Gothic" w:hAnsi="Century Gothic"/>
                <w:b/>
              </w:rPr>
            </w:pPr>
            <w:r>
              <w:rPr>
                <w:rFonts w:ascii="Century Gothic" w:hAnsi="Century Gothic"/>
                <w:b/>
              </w:rPr>
              <w:t>Se solicita a los licitantes no modificar o mover los renglones de las partidas solicitadas.</w:t>
            </w:r>
          </w:p>
          <w:p w:rsidR="00897EC4" w:rsidRDefault="00897EC4" w:rsidP="00897EC4">
            <w:pPr>
              <w:spacing w:after="0" w:line="240" w:lineRule="auto"/>
              <w:jc w:val="both"/>
              <w:rPr>
                <w:rFonts w:ascii="Arial" w:eastAsia="Arial" w:hAnsi="Arial" w:cs="Arial"/>
                <w:sz w:val="20"/>
                <w:szCs w:val="20"/>
              </w:rPr>
            </w:pPr>
          </w:p>
          <w:p w:rsidR="00897EC4" w:rsidRDefault="00897EC4" w:rsidP="00897EC4">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897EC4" w:rsidRDefault="00897EC4" w:rsidP="00897EC4">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897EC4" w:rsidRDefault="00897EC4" w:rsidP="00897EC4">
            <w:pPr>
              <w:spacing w:after="200" w:line="276"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orden:</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Cumplimiento de los documentos</w:t>
            </w:r>
            <w:r w:rsidRPr="004377E4">
              <w:rPr>
                <w:rFonts w:ascii="Century Gothic" w:eastAsia="Arial" w:hAnsi="Century Gothic" w:cs="Arial"/>
                <w:color w:val="0000FF"/>
                <w:sz w:val="22"/>
              </w:rPr>
              <w:t>,</w:t>
            </w:r>
            <w:r w:rsidRPr="004377E4">
              <w:rPr>
                <w:rFonts w:ascii="Century Gothic" w:eastAsia="Arial" w:hAnsi="Century Gothic" w:cs="Arial"/>
                <w:color w:val="auto"/>
                <w:sz w:val="22"/>
              </w:rPr>
              <w:t xml:space="preserve"> anexos, requisitos y las características indispensables.</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Valores agregados en igualdad de circunstancias.</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El servicio, calidad y precio de los productos ofertados.</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Tiempo de garantía.</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Precio ofertado.</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897EC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897EC4" w:rsidRPr="004377E4" w:rsidRDefault="00897EC4" w:rsidP="00897EC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377E4">
              <w:rPr>
                <w:rFonts w:ascii="Century Gothic" w:hAnsi="Century Gothic" w:cs="Arial"/>
                <w:color w:val="000000" w:themeColor="text1"/>
                <w:sz w:val="22"/>
              </w:rPr>
              <w:t xml:space="preserve">el artículo 81 </w:t>
            </w:r>
            <w:r w:rsidRPr="004377E4">
              <w:rPr>
                <w:rFonts w:ascii="Century Gothic" w:eastAsia="Arial" w:hAnsi="Century Gothic" w:cs="Arial"/>
                <w:color w:val="000000" w:themeColor="text1"/>
                <w:sz w:val="22"/>
              </w:rPr>
              <w:t>fracciones I, II, III, IV, V y VI</w:t>
            </w:r>
            <w:r w:rsidRPr="004377E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377E4">
              <w:rPr>
                <w:rFonts w:ascii="Century Gothic" w:eastAsia="Arial" w:hAnsi="Century Gothic" w:cs="Arial"/>
                <w:color w:val="000000" w:themeColor="text1"/>
                <w:sz w:val="22"/>
              </w:rPr>
              <w:t xml:space="preserve">. </w:t>
            </w:r>
          </w:p>
          <w:p w:rsidR="00897EC4" w:rsidRPr="004377E4" w:rsidRDefault="00897EC4" w:rsidP="00897EC4">
            <w:pPr>
              <w:pStyle w:val="Normal1"/>
              <w:numPr>
                <w:ilvl w:val="0"/>
                <w:numId w:val="15"/>
              </w:numPr>
              <w:spacing w:after="240" w:line="240" w:lineRule="auto"/>
              <w:contextualSpacing w:val="0"/>
              <w:rPr>
                <w:rFonts w:ascii="Century Gothic" w:eastAsia="Arial" w:hAnsi="Century Gothic" w:cs="Arial"/>
                <w:color w:val="auto"/>
                <w:sz w:val="20"/>
                <w:szCs w:val="20"/>
              </w:rPr>
            </w:pPr>
            <w:r w:rsidRPr="004377E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377E4">
              <w:rPr>
                <w:rFonts w:ascii="Century Gothic" w:eastAsia="Arial" w:hAnsi="Century Gothic" w:cs="Arial"/>
                <w:b/>
                <w:bCs/>
                <w:color w:val="000000" w:themeColor="text1"/>
                <w:sz w:val="22"/>
                <w:szCs w:val="20"/>
              </w:rPr>
              <w:t xml:space="preserve"> </w:t>
            </w:r>
            <w:r w:rsidRPr="004377E4">
              <w:rPr>
                <w:rFonts w:ascii="Century Gothic" w:eastAsia="Arial" w:hAnsi="Century Gothic" w:cs="Arial"/>
                <w:bCs/>
                <w:color w:val="000000" w:themeColor="text1"/>
                <w:sz w:val="22"/>
                <w:szCs w:val="20"/>
              </w:rPr>
              <w:t>49</w:t>
            </w:r>
            <w:r w:rsidRPr="004377E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897EC4" w:rsidRPr="004377E4" w:rsidRDefault="00897EC4" w:rsidP="00897EC4">
            <w:pPr>
              <w:pStyle w:val="Normal1"/>
              <w:numPr>
                <w:ilvl w:val="0"/>
                <w:numId w:val="15"/>
              </w:numPr>
              <w:spacing w:after="240" w:line="240" w:lineRule="auto"/>
              <w:contextualSpacing w:val="0"/>
              <w:rPr>
                <w:rFonts w:ascii="Century Gothic" w:eastAsia="Arial" w:hAnsi="Century Gothic" w:cs="Arial"/>
                <w:color w:val="auto"/>
                <w:sz w:val="18"/>
                <w:szCs w:val="18"/>
              </w:rPr>
            </w:pPr>
            <w:r w:rsidRPr="004377E4">
              <w:rPr>
                <w:rFonts w:ascii="Century Gothic" w:eastAsia="Arial" w:hAnsi="Century Gothic" w:cs="Arial"/>
                <w:b/>
                <w:bCs/>
                <w:color w:val="000000" w:themeColor="text1"/>
                <w:sz w:val="22"/>
                <w:szCs w:val="20"/>
              </w:rPr>
              <w:lastRenderedPageBreak/>
              <w:t xml:space="preserve">La asignación del servicio objeto de la presente licitación será </w:t>
            </w:r>
            <w:r w:rsidRPr="004377E4">
              <w:rPr>
                <w:rFonts w:ascii="Century Gothic" w:eastAsia="Arial" w:hAnsi="Century Gothic" w:cs="Arial"/>
                <w:b/>
                <w:color w:val="000000" w:themeColor="text1"/>
                <w:sz w:val="22"/>
                <w:szCs w:val="20"/>
              </w:rPr>
              <w:t xml:space="preserve">a un solo proveedor. </w:t>
            </w:r>
          </w:p>
          <w:p w:rsidR="00897EC4" w:rsidRDefault="00897EC4" w:rsidP="00897EC4">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897EC4" w:rsidRDefault="00897EC4" w:rsidP="00897EC4">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897EC4" w:rsidRDefault="00897EC4" w:rsidP="00897EC4">
            <w:pPr>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897EC4" w:rsidRDefault="00897EC4" w:rsidP="00897EC4">
            <w:pPr>
              <w:pStyle w:val="Listavistosa-nfasis11"/>
              <w:numPr>
                <w:ilvl w:val="0"/>
                <w:numId w:val="21"/>
              </w:numPr>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897EC4" w:rsidRDefault="00897EC4" w:rsidP="00897EC4">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897EC4" w:rsidRDefault="00897EC4" w:rsidP="00897EC4">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897EC4" w:rsidRDefault="00897EC4" w:rsidP="00897EC4">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Cuando no se presenten propuestas solventes se declarará desierta la licitación.</w:t>
            </w:r>
          </w:p>
          <w:p w:rsidR="00897EC4" w:rsidRDefault="00897EC4" w:rsidP="00897EC4">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897EC4" w:rsidRDefault="00897EC4" w:rsidP="00897EC4">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897EC4" w:rsidRDefault="00897EC4" w:rsidP="00897EC4">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considerará como causa de </w:t>
            </w:r>
            <w:proofErr w:type="spellStart"/>
            <w:r w:rsidRPr="004377E4">
              <w:rPr>
                <w:rFonts w:ascii="Century Gothic" w:eastAsia="Times New Roman" w:hAnsi="Century Gothic" w:cs="Arial"/>
              </w:rPr>
              <w:t>desechamiento</w:t>
            </w:r>
            <w:proofErr w:type="spellEnd"/>
            <w:r w:rsidRPr="004377E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897EC4" w:rsidRPr="009630D3" w:rsidRDefault="00897EC4" w:rsidP="00897EC4">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897EC4" w:rsidRPr="009630D3" w:rsidRDefault="00897EC4" w:rsidP="00897EC4">
            <w:pPr>
              <w:pStyle w:val="Listavistosa-nfasis11"/>
              <w:ind w:left="0"/>
              <w:jc w:val="both"/>
              <w:rPr>
                <w:rFonts w:ascii="Century Gothic" w:hAnsi="Century Gothic" w:cs="Arial"/>
              </w:rPr>
            </w:pPr>
          </w:p>
          <w:p w:rsidR="00897EC4" w:rsidRDefault="00897EC4" w:rsidP="00897EC4">
            <w:pPr>
              <w:pStyle w:val="Listavistosa-nfasis11"/>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897EC4" w:rsidRDefault="00897EC4" w:rsidP="00897EC4">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rsidR="00897EC4" w:rsidRDefault="00897EC4" w:rsidP="00897EC4">
            <w:pPr>
              <w:spacing w:after="200" w:line="276"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897EC4" w:rsidRDefault="00897EC4" w:rsidP="00897EC4">
            <w:pPr>
              <w:spacing w:after="200" w:line="276"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 xml:space="preserve">administrativa y permanecerá publicado en el mismo </w:t>
            </w:r>
            <w:r>
              <w:rPr>
                <w:rFonts w:ascii="Century Gothic" w:eastAsia="Arial" w:hAnsi="Century Gothic" w:cs="Arial"/>
                <w:color w:val="000000"/>
              </w:rPr>
              <w:lastRenderedPageBreak/>
              <w:t>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897EC4" w:rsidRDefault="00897EC4" w:rsidP="00897EC4">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897EC4" w:rsidRDefault="00897EC4" w:rsidP="00897EC4">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897EC4" w:rsidRDefault="00897EC4" w:rsidP="00897EC4">
            <w:pPr>
              <w:jc w:val="both"/>
              <w:rPr>
                <w:rFonts w:ascii="Century Gothic" w:hAnsi="Century Gothic" w:cs="Arial"/>
              </w:rPr>
            </w:pPr>
            <w:r>
              <w:rPr>
                <w:rFonts w:ascii="Century Gothic" w:hAnsi="Century Gothic" w:cs="Arial"/>
                <w:b/>
              </w:rPr>
              <w:t>El proveedor adjudicado deberá constituir una garantía para el cumplimiento de su orden de compra o contrato, en Moneda Nacional, por el 10% (Diez por ciento) del monto total adjudicado</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897EC4" w:rsidRDefault="00897EC4" w:rsidP="00897EC4">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897EC4" w:rsidRDefault="00897EC4" w:rsidP="00897EC4">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897EC4" w:rsidRDefault="00897EC4" w:rsidP="00897EC4">
            <w:pPr>
              <w:spacing w:after="200" w:line="276"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rsidR="00897EC4" w:rsidRDefault="00897EC4" w:rsidP="00897EC4">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897EC4" w:rsidRDefault="00897EC4" w:rsidP="00897EC4">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897EC4" w:rsidRDefault="00897EC4" w:rsidP="00897EC4">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897EC4" w:rsidRDefault="00897EC4" w:rsidP="00897EC4">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897EC4" w:rsidRDefault="00897EC4" w:rsidP="00897EC4">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897EC4" w:rsidRDefault="00897EC4" w:rsidP="00897EC4">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rsidR="00897EC4" w:rsidRDefault="00897EC4" w:rsidP="00897EC4">
            <w:pPr>
              <w:spacing w:after="200" w:line="276" w:lineRule="auto"/>
              <w:jc w:val="both"/>
              <w:rPr>
                <w:rFonts w:ascii="Century Gothic" w:hAnsi="Century Gothic" w:cs="Arial"/>
              </w:rPr>
            </w:pPr>
            <w:r>
              <w:rPr>
                <w:rFonts w:ascii="Century Gothic" w:hAnsi="Century Gothic" w:cs="Arial"/>
              </w:rPr>
              <w:t>Servicios de Salud del Municipio de Zapopan</w:t>
            </w:r>
          </w:p>
          <w:p w:rsidR="00897EC4" w:rsidRDefault="00897EC4" w:rsidP="00897EC4">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897EC4" w:rsidRDefault="00897EC4" w:rsidP="00897EC4">
            <w:pPr>
              <w:spacing w:after="200" w:line="276" w:lineRule="auto"/>
              <w:jc w:val="both"/>
              <w:rPr>
                <w:rFonts w:ascii="Century Gothic" w:hAnsi="Century Gothic" w:cs="Arial"/>
              </w:rPr>
            </w:pPr>
            <w:r>
              <w:rPr>
                <w:rFonts w:ascii="Century Gothic" w:hAnsi="Century Gothic" w:cs="Arial"/>
              </w:rPr>
              <w:lastRenderedPageBreak/>
              <w:t>RFC: SSM010830U83</w:t>
            </w:r>
          </w:p>
          <w:p w:rsidR="00897EC4" w:rsidRDefault="00897EC4" w:rsidP="00897EC4">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897EC4" w:rsidRDefault="00897EC4" w:rsidP="00897EC4">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Que la factura no cumpla con los requisitos fiscales.</w:t>
            </w:r>
          </w:p>
          <w:p w:rsidR="00897EC4" w:rsidRDefault="00897EC4" w:rsidP="00897EC4">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Documentación incompleta o datos de facturación erróneos.</w:t>
            </w:r>
          </w:p>
          <w:p w:rsidR="00897EC4" w:rsidRDefault="00897EC4" w:rsidP="00897EC4">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Documentación ilegible, con tachaduras o con enmendaduras.</w:t>
            </w:r>
          </w:p>
          <w:p w:rsidR="00897EC4" w:rsidRDefault="00897EC4" w:rsidP="00897EC4">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897EC4" w:rsidRDefault="00897EC4" w:rsidP="00897EC4">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97EC4" w:rsidRDefault="00897EC4" w:rsidP="00897EC4">
            <w:pPr>
              <w:jc w:val="both"/>
              <w:rPr>
                <w:rFonts w:ascii="Century Gothic" w:hAnsi="Century Gothic" w:cs="Arial"/>
                <w:b/>
              </w:rPr>
            </w:pPr>
            <w:r>
              <w:rPr>
                <w:rFonts w:ascii="Century Gothic" w:hAnsi="Century Gothic" w:cs="Arial"/>
                <w:b/>
              </w:rPr>
              <w:t>SANCIONES:</w:t>
            </w:r>
          </w:p>
          <w:p w:rsidR="00897EC4" w:rsidRPr="009630D3" w:rsidRDefault="00897EC4" w:rsidP="00897EC4">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897EC4" w:rsidRDefault="00897EC4" w:rsidP="00897EC4">
            <w:pPr>
              <w:spacing w:after="200" w:line="276"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rsidR="00897EC4" w:rsidRDefault="00897EC4" w:rsidP="00897EC4">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rsidR="00897EC4" w:rsidRDefault="00897EC4" w:rsidP="00897EC4">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7EC4" w:rsidRPr="009630D3" w:rsidRDefault="00897EC4" w:rsidP="00897EC4">
            <w:pPr>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rsidR="00897EC4" w:rsidRDefault="00897EC4" w:rsidP="00897EC4">
            <w:pPr>
              <w:spacing w:after="200" w:line="276" w:lineRule="auto"/>
              <w:rPr>
                <w:rFonts w:ascii="Arial" w:hAnsi="Arial" w:cs="Arial"/>
                <w:b/>
                <w:sz w:val="20"/>
                <w:szCs w:val="20"/>
                <w:highlight w:val="yellow"/>
              </w:rPr>
            </w:pPr>
            <w:r>
              <w:rPr>
                <w:rFonts w:ascii="Century Gothic" w:eastAsia="Times New Roman" w:hAnsi="Century Gothic" w:cs="Arial"/>
                <w:b/>
              </w:rPr>
              <w:t>RESCISIÓN ADMINISTRATIVA DEL CONTRATO</w:t>
            </w:r>
          </w:p>
          <w:p w:rsidR="00897EC4" w:rsidRDefault="00897EC4" w:rsidP="00897EC4">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7EC4" w:rsidRDefault="00897EC4" w:rsidP="00897EC4">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897EC4" w:rsidRDefault="00897EC4" w:rsidP="00897EC4">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897EC4" w:rsidRDefault="00897EC4" w:rsidP="00897EC4">
            <w:p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897EC4" w:rsidRDefault="00897EC4" w:rsidP="00897EC4">
            <w:p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897EC4" w:rsidRDefault="00897EC4" w:rsidP="00897EC4">
            <w:pPr>
              <w:spacing w:after="200" w:line="276" w:lineRule="auto"/>
              <w:jc w:val="both"/>
              <w:rPr>
                <w:rFonts w:ascii="Century Gothic" w:hAnsi="Century Gothic" w:cs="Arial"/>
              </w:rPr>
            </w:pPr>
            <w:r>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897EC4" w:rsidRDefault="00897EC4" w:rsidP="00897EC4">
            <w:p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897EC4" w:rsidRDefault="00897EC4" w:rsidP="00897EC4">
            <w:pPr>
              <w:spacing w:after="200" w:line="276"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897EC4" w:rsidRDefault="00897EC4" w:rsidP="00897EC4">
            <w:p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897EC4" w:rsidRDefault="00897EC4" w:rsidP="00897EC4">
            <w:pPr>
              <w:spacing w:after="200" w:line="276" w:lineRule="auto"/>
              <w:rPr>
                <w:rFonts w:ascii="Century Gothic" w:hAnsi="Century Gothic" w:cs="Arial"/>
                <w:b/>
              </w:rPr>
            </w:pPr>
            <w:r>
              <w:rPr>
                <w:rFonts w:ascii="Century Gothic" w:hAnsi="Century Gothic" w:cs="Arial"/>
                <w:b/>
              </w:rPr>
              <w:t>RECURSO DE INCONFORMIDAD</w:t>
            </w:r>
          </w:p>
          <w:p w:rsidR="00897EC4" w:rsidRDefault="00897EC4" w:rsidP="00897EC4">
            <w:pPr>
              <w:spacing w:after="200" w:line="276"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897EC4" w:rsidRDefault="00897EC4" w:rsidP="00897EC4">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897EC4" w:rsidRDefault="00897EC4" w:rsidP="00897EC4">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897EC4" w:rsidRDefault="00897EC4" w:rsidP="00897EC4">
            <w:pPr>
              <w:spacing w:after="200" w:line="276"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897EC4" w:rsidRDefault="00897EC4" w:rsidP="00897EC4">
            <w:pPr>
              <w:spacing w:after="200" w:line="276"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897EC4" w:rsidRDefault="00897EC4" w:rsidP="00897EC4">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897EC4" w:rsidRDefault="00897EC4" w:rsidP="00897EC4">
            <w:pPr>
              <w:spacing w:after="200" w:line="276" w:lineRule="auto"/>
              <w:ind w:left="720"/>
              <w:contextualSpacing/>
              <w:rPr>
                <w:rFonts w:ascii="Century Gothic" w:eastAsia="Times New Roman" w:hAnsi="Century Gothic" w:cs="Arial"/>
              </w:rPr>
            </w:pPr>
          </w:p>
          <w:p w:rsidR="00897EC4" w:rsidRDefault="00897EC4" w:rsidP="00897EC4">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97EC4" w:rsidTr="00897EC4">
        <w:trPr>
          <w:trHeight w:val="90"/>
        </w:trPr>
        <w:tc>
          <w:tcPr>
            <w:tcW w:w="9650" w:type="dxa"/>
            <w:shd w:val="clear" w:color="auto" w:fill="auto"/>
            <w:tcMar>
              <w:left w:w="108" w:type="dxa"/>
              <w:right w:w="108" w:type="dxa"/>
            </w:tcMar>
          </w:tcPr>
          <w:p w:rsidR="00897EC4" w:rsidRDefault="00897EC4" w:rsidP="00897EC4">
            <w:pPr>
              <w:spacing w:after="0" w:line="240" w:lineRule="auto"/>
              <w:rPr>
                <w:rFonts w:ascii="Century Gothic" w:eastAsia="Arial" w:hAnsi="Century Gothic" w:cs="Arial"/>
                <w:b/>
                <w:highlight w:val="yellow"/>
              </w:rPr>
            </w:pPr>
          </w:p>
          <w:p w:rsidR="00897EC4" w:rsidRDefault="00897EC4" w:rsidP="00897EC4">
            <w:pPr>
              <w:spacing w:after="0" w:line="240" w:lineRule="auto"/>
              <w:jc w:val="both"/>
              <w:rPr>
                <w:rFonts w:ascii="Arial" w:eastAsia="Times New Roman" w:hAnsi="Arial" w:cs="Arial"/>
                <w:color w:val="FF0000"/>
                <w:sz w:val="20"/>
                <w:szCs w:val="24"/>
                <w:lang w:val="es-ES" w:eastAsia="en-US"/>
              </w:rPr>
            </w:pPr>
          </w:p>
        </w:tc>
      </w:tr>
    </w:tbl>
    <w:p w:rsidR="003703FE" w:rsidRDefault="003703FE"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504BCE" w:rsidRDefault="00504BCE">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rsidR="00CB47DB" w:rsidRDefault="00CB47DB">
      <w:pPr>
        <w:spacing w:after="0" w:line="240" w:lineRule="auto"/>
        <w:jc w:val="center"/>
        <w:rPr>
          <w:rFonts w:ascii="Arial" w:eastAsia="Arial" w:hAnsi="Arial" w:cs="Arial"/>
          <w:b/>
          <w:sz w:val="20"/>
          <w:szCs w:val="2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CB47DB" w:rsidRDefault="00CB47DB">
      <w:pPr>
        <w:shd w:val="clear" w:color="auto" w:fill="FFFFFF" w:themeFill="background1"/>
        <w:spacing w:after="200" w:line="276" w:lineRule="auto"/>
        <w:jc w:val="both"/>
        <w:rPr>
          <w:rFonts w:ascii="Century Gothic" w:eastAsia="Arial" w:hAnsi="Century Gothic" w:cs="Arial"/>
          <w:bCs/>
        </w:rPr>
      </w:pPr>
    </w:p>
    <w:p w:rsidR="00CB47DB" w:rsidRDefault="008027C8">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CB47DB" w:rsidRDefault="00CB47DB">
      <w:pPr>
        <w:shd w:val="clear" w:color="auto" w:fill="FFFFFF" w:themeFill="background1"/>
        <w:spacing w:after="0" w:line="240" w:lineRule="auto"/>
        <w:jc w:val="center"/>
        <w:rPr>
          <w:rFonts w:ascii="Century Gothic" w:eastAsia="Arial" w:hAnsi="Century Gothic" w:cs="Arial"/>
          <w:b/>
          <w:shd w:val="clear" w:color="auto" w:fill="FFFF00"/>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CB47DB" w:rsidRDefault="00CB47DB">
      <w:pPr>
        <w:shd w:val="clear" w:color="auto" w:fill="FFFFFF" w:themeFill="background1"/>
        <w:spacing w:after="0" w:line="240" w:lineRule="auto"/>
        <w:rPr>
          <w:rFonts w:ascii="Century Gothic" w:eastAsia="Arial" w:hAnsi="Century Gothic" w:cs="Arial"/>
          <w:bCs/>
          <w:color w:val="00B050"/>
          <w:shd w:val="clear" w:color="auto" w:fill="FFFF00"/>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CB47DB" w:rsidRDefault="00CB47DB">
      <w:pPr>
        <w:spacing w:after="0" w:line="276" w:lineRule="auto"/>
        <w:jc w:val="both"/>
        <w:rPr>
          <w:rFonts w:ascii="Century Gothic" w:eastAsia="Arial" w:hAnsi="Century Gothic" w:cs="Arial"/>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CB47DB" w:rsidRDefault="008027C8">
      <w:pPr>
        <w:spacing w:after="20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CB47DB" w:rsidRDefault="00CB47DB">
      <w:pPr>
        <w:spacing w:after="0" w:line="276" w:lineRule="auto"/>
        <w:jc w:val="both"/>
        <w:rPr>
          <w:rFonts w:ascii="Century Gothic" w:eastAsia="Arial" w:hAnsi="Century Gothic" w:cs="Arial"/>
          <w:lang w:eastAsia="en-US"/>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b/>
        </w:rPr>
      </w:pPr>
      <w:r>
        <w:rPr>
          <w:rFonts w:ascii="Century Gothic" w:hAnsi="Century Gothic" w:cs="Arial"/>
          <w:color w:val="000000"/>
          <w:lang w:eastAsia="en-US"/>
        </w:rPr>
        <w:t xml:space="preserve">Formato de compromiso de garantía para garantizar el fiel y oportuno cumplimiento del contrato.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CB47DB" w:rsidRDefault="00CB47DB">
      <w:pPr>
        <w:spacing w:after="200" w:line="276" w:lineRule="auto"/>
        <w:jc w:val="center"/>
        <w:rPr>
          <w:rFonts w:ascii="Century Gothic" w:eastAsia="Arial" w:hAnsi="Century Gothic" w:cs="Arial"/>
          <w:b/>
        </w:rPr>
      </w:pPr>
    </w:p>
    <w:p w:rsidR="00CB47DB" w:rsidRDefault="00CB47DB">
      <w:pPr>
        <w:spacing w:after="0" w:line="240" w:lineRule="auto"/>
        <w:jc w:val="center"/>
        <w:rPr>
          <w:rFonts w:ascii="Arial" w:eastAsia="Arial" w:hAnsi="Arial" w:cs="Arial"/>
          <w:b/>
          <w:sz w:val="20"/>
          <w:szCs w:val="20"/>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D86A26" w:rsidRDefault="00D86A26" w:rsidP="00AC5A59">
      <w:pPr>
        <w:spacing w:after="0" w:line="240" w:lineRule="auto"/>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FORMATO PARA </w:t>
      </w:r>
      <w:r w:rsidR="0085364C">
        <w:rPr>
          <w:rFonts w:ascii="Century Gothic" w:eastAsia="Arial" w:hAnsi="Century Gothic" w:cs="Arial"/>
          <w:b/>
        </w:rPr>
        <w:t>ENVÍO</w:t>
      </w:r>
      <w:r>
        <w:rPr>
          <w:rFonts w:ascii="Century Gothic" w:eastAsia="Arial" w:hAnsi="Century Gothic" w:cs="Arial"/>
          <w:b/>
        </w:rPr>
        <w:t xml:space="preserve"> DE PREGUNTAS</w:t>
      </w:r>
    </w:p>
    <w:p w:rsidR="00CB47DB" w:rsidRDefault="00CB47DB">
      <w:pPr>
        <w:spacing w:after="0" w:line="240" w:lineRule="auto"/>
        <w:jc w:val="center"/>
        <w:rPr>
          <w:rFonts w:ascii="Century Gothic" w:eastAsia="Arial" w:hAnsi="Century Gothic" w:cs="Arial"/>
          <w:b/>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CB47DB" w:rsidRDefault="008027C8">
      <w:pPr>
        <w:spacing w:after="200" w:line="276" w:lineRule="auto"/>
        <w:rPr>
          <w:rFonts w:ascii="Century Gothic" w:eastAsia="Arial" w:hAnsi="Century Gothic" w:cs="Arial"/>
        </w:rPr>
      </w:pPr>
      <w:r>
        <w:rPr>
          <w:rFonts w:ascii="Century Gothic" w:eastAsia="Arial" w:hAnsi="Century Gothic" w:cs="Arial"/>
        </w:rPr>
        <w:t>No. De Proveedor_________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En caso 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CB47DB" w:rsidRDefault="00CB47DB">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Pregunta:</w:t>
            </w: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bl>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Lugar y Fecha</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Empresa</w:t>
      </w:r>
    </w:p>
    <w:p w:rsidR="00CB47DB" w:rsidRDefault="008027C8">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AC5A59" w:rsidRDefault="00AC5A59">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2</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_________________________ _____</w:t>
      </w:r>
      <w:proofErr w:type="gramStart"/>
      <w:r>
        <w:rPr>
          <w:rFonts w:ascii="Century Gothic" w:eastAsia="Arial" w:hAnsi="Century Gothic" w:cs="Arial"/>
        </w:rPr>
        <w:t>_ ,</w:t>
      </w:r>
      <w:proofErr w:type="gramEnd"/>
      <w:r>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CB47DB" w:rsidRDefault="008027C8">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Teléfonos: Fax: 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85364C" w:rsidRPr="0085364C" w:rsidRDefault="0085364C">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CB47DB" w:rsidRDefault="008027C8">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CB47DB" w:rsidRDefault="008027C8">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CB47DB" w:rsidRDefault="00CB47DB">
      <w:pPr>
        <w:spacing w:after="0" w:line="276" w:lineRule="auto"/>
        <w:jc w:val="both"/>
        <w:rPr>
          <w:rFonts w:ascii="Century Gothic" w:eastAsia="Arial" w:hAnsi="Century Gothic" w:cs="Arial"/>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3</w:t>
      </w:r>
    </w:p>
    <w:p w:rsidR="00CB47DB" w:rsidRDefault="008027C8">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CB47DB" w:rsidRDefault="008027C8">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CB47DB" w:rsidRDefault="00CB47DB">
      <w:pPr>
        <w:pStyle w:val="Prrafodelista"/>
        <w:spacing w:line="240" w:lineRule="auto"/>
        <w:rPr>
          <w:rFonts w:ascii="Century Gothic" w:eastAsia="Arial" w:hAnsi="Century Gothic" w:cs="Arial"/>
          <w:color w:val="000000" w:themeColor="text1"/>
          <w:u w:val="single"/>
        </w:rPr>
      </w:pP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CB47DB" w:rsidRDefault="00CB47DB">
      <w:pPr>
        <w:pStyle w:val="Prrafodelista"/>
        <w:tabs>
          <w:tab w:val="center" w:pos="4419"/>
          <w:tab w:val="left" w:pos="5820"/>
        </w:tabs>
        <w:spacing w:after="200" w:line="240" w:lineRule="auto"/>
        <w:ind w:left="644"/>
        <w:jc w:val="both"/>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CB47DB" w:rsidRDefault="00CB47DB">
      <w:pPr>
        <w:pStyle w:val="Prrafodelista"/>
        <w:spacing w:line="240" w:lineRule="auto"/>
        <w:ind w:left="0"/>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CB47DB" w:rsidRDefault="00CB47DB">
      <w:pPr>
        <w:pStyle w:val="Prrafodelista"/>
        <w:tabs>
          <w:tab w:val="center" w:pos="4419"/>
          <w:tab w:val="left" w:pos="5820"/>
        </w:tabs>
        <w:spacing w:line="240" w:lineRule="auto"/>
        <w:ind w:left="708" w:firstLine="45"/>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CB47DB" w:rsidRDefault="00CB47DB">
      <w:pPr>
        <w:pStyle w:val="Prrafodelista"/>
        <w:spacing w:line="240" w:lineRule="auto"/>
        <w:rPr>
          <w:rFonts w:ascii="Century Gothic" w:hAnsi="Century Gothic" w:cs="Arial"/>
          <w:lang w:eastAsia="en-US"/>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CB47DB" w:rsidRDefault="00CB47DB">
      <w:pPr>
        <w:pStyle w:val="Prrafodelista"/>
        <w:spacing w:line="240" w:lineRule="auto"/>
        <w:rPr>
          <w:rFonts w:ascii="Century Gothic" w:hAnsi="Century Gothic" w:cs="Arial"/>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CB47DB" w:rsidRDefault="00CB47DB">
      <w:pPr>
        <w:jc w:val="both"/>
        <w:rPr>
          <w:rFonts w:ascii="Century Gothic" w:hAnsi="Century Gothic" w:cs="Arial"/>
          <w:color w:val="FF0000"/>
        </w:rPr>
      </w:pPr>
    </w:p>
    <w:p w:rsidR="00CB47DB" w:rsidRDefault="008027C8">
      <w:pPr>
        <w:numPr>
          <w:ilvl w:val="0"/>
          <w:numId w:val="10"/>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CB47DB" w:rsidRDefault="00CB47DB">
      <w:pPr>
        <w:spacing w:after="0" w:line="240" w:lineRule="auto"/>
        <w:ind w:left="644"/>
        <w:contextualSpacing/>
        <w:jc w:val="both"/>
        <w:rPr>
          <w:rFonts w:ascii="Century Gothic" w:eastAsia="Cambria" w:hAnsi="Century Gothic" w:cs="Arial"/>
          <w:lang w:eastAsia="en-US"/>
        </w:rPr>
      </w:pPr>
    </w:p>
    <w:p w:rsidR="00CB47DB" w:rsidRDefault="00CB47DB">
      <w:pPr>
        <w:jc w:val="both"/>
        <w:rPr>
          <w:rFonts w:ascii="Century Gothic" w:hAnsi="Century Gothic" w:cs="Arial"/>
          <w:color w:val="FF0000"/>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A40556" w:rsidRDefault="00A40556">
      <w:pPr>
        <w:spacing w:after="0" w:line="240" w:lineRule="auto"/>
        <w:rPr>
          <w:rFonts w:ascii="Arial" w:eastAsia="Arial" w:hAnsi="Arial" w:cs="Arial"/>
          <w:b/>
          <w:sz w:val="18"/>
          <w:szCs w:val="18"/>
          <w:shd w:val="clear" w:color="auto" w:fill="FFFF00"/>
        </w:rPr>
      </w:pPr>
    </w:p>
    <w:p w:rsidR="00504BCE" w:rsidRDefault="00504BCE">
      <w:pPr>
        <w:spacing w:after="0" w:line="240" w:lineRule="auto"/>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4</w:t>
      </w:r>
    </w:p>
    <w:p w:rsidR="00CB47DB" w:rsidRDefault="008027C8">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CB47DB" w:rsidRDefault="00CB47DB">
      <w:pPr>
        <w:spacing w:after="200" w:line="276" w:lineRule="auto"/>
        <w:jc w:val="center"/>
        <w:rPr>
          <w:rFonts w:ascii="Century Gothic" w:hAnsi="Century Gothic" w:cs="Arial"/>
          <w:b/>
          <w:lang w:eastAsia="en-US"/>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CB47DB" w:rsidRPr="009E760E" w:rsidRDefault="008027C8" w:rsidP="00504BCE">
      <w:pPr>
        <w:spacing w:after="200" w:line="240" w:lineRule="auto"/>
        <w:jc w:val="both"/>
        <w:rPr>
          <w:rFonts w:ascii="Century Gothic"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w:t>
      </w:r>
      <w:r w:rsidR="00504BCE">
        <w:rPr>
          <w:rFonts w:ascii="Century Gothic" w:eastAsia="Times New Roman" w:hAnsi="Century Gothic" w:cs="Arial"/>
          <w:b/>
        </w:rPr>
        <w:t>0</w:t>
      </w:r>
      <w:r>
        <w:rPr>
          <w:rFonts w:ascii="Century Gothic" w:eastAsia="Times New Roman" w:hAnsi="Century Gothic" w:cs="Arial"/>
          <w:b/>
        </w:rPr>
        <w:t>1/202</w:t>
      </w:r>
      <w:r w:rsidR="00504BCE">
        <w:rPr>
          <w:rFonts w:ascii="Century Gothic" w:eastAsia="Times New Roman" w:hAnsi="Century Gothic" w:cs="Arial"/>
          <w:b/>
        </w:rPr>
        <w:t>3</w:t>
      </w:r>
      <w:r>
        <w:rPr>
          <w:rFonts w:ascii="Century Gothic" w:eastAsia="Arial" w:hAnsi="Century Gothic" w:cs="Arial"/>
          <w:b/>
        </w:rPr>
        <w:t xml:space="preserve"> PARA </w:t>
      </w:r>
      <w:r>
        <w:rPr>
          <w:rFonts w:ascii="Century Gothic" w:hAnsi="Century Gothic" w:cs="Arial"/>
          <w:b/>
        </w:rPr>
        <w:t xml:space="preserve">A LA </w:t>
      </w:r>
      <w:r w:rsidR="00504BCE" w:rsidRPr="00504BCE">
        <w:rPr>
          <w:rFonts w:ascii="Century Gothic" w:hAnsi="Century Gothic" w:cs="Arial"/>
          <w:b/>
        </w:rPr>
        <w:t>CONTRATACIÓN DE ARRENDAMIENTO PARA EQUIPOS</w:t>
      </w:r>
      <w:r w:rsidR="009E760E">
        <w:rPr>
          <w:rFonts w:ascii="Century Gothic" w:hAnsi="Century Gothic" w:cs="Arial"/>
          <w:b/>
        </w:rPr>
        <w:t xml:space="preserve"> </w:t>
      </w:r>
      <w:r w:rsidR="00504BCE" w:rsidRPr="00504BCE">
        <w:rPr>
          <w:rFonts w:ascii="Century Gothic" w:hAnsi="Century Gothic" w:cs="Arial"/>
          <w:b/>
        </w:rPr>
        <w:t>MULTIFUNCIONALES E IMPRESORAS PARA LAS ÁREAS ADMINISTRATIVAS Y OPERATIVAS</w:t>
      </w:r>
    </w:p>
    <w:p w:rsidR="00CB47DB" w:rsidRDefault="008027C8">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CB47DB" w:rsidRDefault="00CB47DB">
      <w:pPr>
        <w:pStyle w:val="Encabezado"/>
        <w:tabs>
          <w:tab w:val="clear" w:pos="4419"/>
          <w:tab w:val="clear" w:pos="8838"/>
          <w:tab w:val="center" w:pos="4252"/>
          <w:tab w:val="right" w:pos="8504"/>
        </w:tabs>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CB47DB" w:rsidRDefault="00CB47DB">
      <w:pPr>
        <w:spacing w:after="0" w:line="240" w:lineRule="auto"/>
        <w:ind w:left="720"/>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CB47DB" w:rsidRDefault="00CB47DB">
      <w:pPr>
        <w:spacing w:after="0" w:line="240" w:lineRule="auto"/>
        <w:jc w:val="both"/>
        <w:rPr>
          <w:rFonts w:ascii="Century Gothic" w:hAnsi="Century Gothic" w:cs="Arial"/>
          <w:lang w:eastAsia="en-US"/>
        </w:rPr>
      </w:pPr>
    </w:p>
    <w:p w:rsidR="00CB47DB" w:rsidRDefault="008027C8">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CB47DB" w:rsidRDefault="00CB47DB">
      <w:pPr>
        <w:pStyle w:val="Prrafodelista"/>
        <w:rPr>
          <w:rFonts w:ascii="Century Gothic" w:hAnsi="Century Gothic" w:cs="Arial"/>
          <w:lang w:eastAsia="en-US"/>
        </w:rPr>
      </w:pPr>
    </w:p>
    <w:p w:rsidR="00CB47DB" w:rsidRDefault="008027C8">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CB47DB" w:rsidRDefault="008027C8">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CB47DB" w:rsidRDefault="008027C8">
      <w:pPr>
        <w:numPr>
          <w:ilvl w:val="0"/>
          <w:numId w:val="13"/>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CB47DB" w:rsidRDefault="008027C8">
      <w:pPr>
        <w:pStyle w:val="Prrafodelista"/>
        <w:numPr>
          <w:ilvl w:val="0"/>
          <w:numId w:val="13"/>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CB47DB" w:rsidRDefault="00CB47DB">
      <w:pPr>
        <w:pStyle w:val="Prrafodelista"/>
        <w:spacing w:after="200" w:line="240" w:lineRule="auto"/>
        <w:ind w:left="0"/>
        <w:jc w:val="both"/>
        <w:rPr>
          <w:rFonts w:ascii="Century Gothic" w:eastAsia="Times New Roman" w:hAnsi="Century Gothic"/>
        </w:rPr>
      </w:pPr>
    </w:p>
    <w:p w:rsidR="00CB47DB" w:rsidRDefault="008027C8">
      <w:pPr>
        <w:pStyle w:val="Prrafodelista"/>
        <w:numPr>
          <w:ilvl w:val="0"/>
          <w:numId w:val="13"/>
        </w:numPr>
        <w:spacing w:line="256" w:lineRule="auto"/>
        <w:jc w:val="both"/>
        <w:rPr>
          <w:rFonts w:ascii="Century Gothic" w:eastAsia="Times New Roman" w:hAnsi="Century Gothic"/>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CB47DB" w:rsidRDefault="00CB47DB">
      <w:pPr>
        <w:spacing w:after="200"/>
        <w:rPr>
          <w:rFonts w:ascii="Century Gothic" w:hAnsi="Century Gothic"/>
          <w:lang w:eastAsia="en-US"/>
        </w:rPr>
      </w:pPr>
    </w:p>
    <w:p w:rsidR="00CB47DB" w:rsidRDefault="00CB47DB">
      <w:pPr>
        <w:spacing w:after="200" w:line="240" w:lineRule="auto"/>
        <w:ind w:left="720"/>
        <w:jc w:val="both"/>
        <w:rPr>
          <w:rFonts w:ascii="Century Gothic" w:eastAsia="Times New Roman" w:hAnsi="Century Gothic" w:cs="Arial"/>
          <w:color w:val="000000" w:themeColor="text1"/>
        </w:rPr>
      </w:pPr>
    </w:p>
    <w:p w:rsidR="00CB47DB" w:rsidRDefault="00CB47DB">
      <w:pPr>
        <w:spacing w:after="0" w:line="240" w:lineRule="auto"/>
        <w:jc w:val="both"/>
        <w:rPr>
          <w:rFonts w:ascii="Century Gothic" w:hAnsi="Century Gothic" w:cs="Arial"/>
          <w:b/>
          <w:u w:val="single"/>
          <w:lang w:eastAsia="en-US"/>
        </w:rPr>
      </w:pPr>
    </w:p>
    <w:p w:rsidR="00CB47DB" w:rsidRDefault="008027C8">
      <w:pPr>
        <w:spacing w:after="200" w:line="276" w:lineRule="auto"/>
        <w:ind w:left="360"/>
        <w:rPr>
          <w:rFonts w:ascii="Century Gothic" w:hAnsi="Century Gothic" w:cs="Arial"/>
          <w:lang w:eastAsia="en-US"/>
        </w:rPr>
      </w:pPr>
      <w:r>
        <w:rPr>
          <w:rFonts w:ascii="Century Gothic" w:hAnsi="Century Gothic" w:cs="Arial"/>
          <w:lang w:eastAsia="en-US"/>
        </w:rPr>
        <w:t>Sin más por el momento quedo a sus órdenes.</w:t>
      </w: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jc w:val="center"/>
        <w:rPr>
          <w:rFonts w:ascii="Century Gothic" w:eastAsia="Arial" w:hAnsi="Century Gothic" w:cs="Arial"/>
          <w:b/>
        </w:rPr>
      </w:pPr>
    </w:p>
    <w:p w:rsidR="00CB47DB" w:rsidRDefault="00CB47DB">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A40556" w:rsidRDefault="00A40556" w:rsidP="009E760E">
      <w:pPr>
        <w:rPr>
          <w:rFonts w:ascii="Century Gothic" w:eastAsia="Arial" w:hAnsi="Century Gothic" w:cs="Arial"/>
          <w:b/>
        </w:rPr>
      </w:pPr>
    </w:p>
    <w:p w:rsidR="00CB47DB" w:rsidRDefault="008027C8">
      <w:pPr>
        <w:jc w:val="center"/>
        <w:rPr>
          <w:rFonts w:ascii="Century Gothic" w:eastAsia="Arial" w:hAnsi="Century Gothic" w:cs="Arial"/>
          <w:b/>
        </w:rPr>
      </w:pPr>
      <w:r>
        <w:rPr>
          <w:rFonts w:ascii="Century Gothic" w:eastAsia="Arial" w:hAnsi="Century Gothic" w:cs="Arial"/>
          <w:b/>
        </w:rPr>
        <w:t>ANEXO 5</w:t>
      </w: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CB47DB" w:rsidRDefault="008027C8">
      <w:pPr>
        <w:spacing w:after="200" w:line="276" w:lineRule="auto"/>
        <w:contextualSpacing/>
        <w:rPr>
          <w:rFonts w:ascii="Century Gothic" w:hAnsi="Century Gothic" w:cs="Arial"/>
          <w:lang w:eastAsia="en-US"/>
        </w:rPr>
      </w:pPr>
      <w:r>
        <w:rPr>
          <w:rFonts w:ascii="Century Gothic" w:eastAsia="Times New Roman" w:hAnsi="Century Gothic"/>
          <w:color w:val="000000"/>
        </w:rPr>
        <w:t xml:space="preserve">LA CONTRATACIÓN   DE “SERVICIOS DE ELEMENTOS CAPACITADOS EN SEGURIDAD Y VIGILANCIA </w:t>
      </w:r>
      <w:r>
        <w:rPr>
          <w:rFonts w:ascii="Century Gothic" w:hAnsi="Century Gothic" w:cs="Arial"/>
          <w:lang w:eastAsia="en-US"/>
        </w:rPr>
        <w:t>DEBERÁ CONTAR CON LAS SIGUIENTES CARACTERÍSTICAS:</w:t>
      </w:r>
    </w:p>
    <w:p w:rsidR="00CB47DB" w:rsidRDefault="00CB47DB">
      <w:pPr>
        <w:spacing w:after="200" w:line="276" w:lineRule="auto"/>
        <w:contextualSpacing/>
        <w:rPr>
          <w:rFonts w:ascii="Century Gothic" w:hAnsi="Century Gothic" w:cs="Arial"/>
          <w:lang w:eastAsia="en-US"/>
        </w:rPr>
      </w:pPr>
    </w:p>
    <w:p w:rsidR="00CB47DB" w:rsidRDefault="008027C8">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CB47DB" w:rsidRDefault="008027C8">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deberá cotizarse por el periodo 01 de </w:t>
      </w:r>
      <w:r w:rsidR="00783994">
        <w:rPr>
          <w:rFonts w:ascii="Century Gothic" w:hAnsi="Century Gothic" w:cs="Arial"/>
          <w:lang w:eastAsia="en-US"/>
        </w:rPr>
        <w:t>marzo</w:t>
      </w:r>
      <w:r>
        <w:rPr>
          <w:rFonts w:ascii="Century Gothic" w:hAnsi="Century Gothic" w:cs="Arial"/>
          <w:lang w:eastAsia="en-US"/>
        </w:rPr>
        <w:t xml:space="preserve"> de 2023 a</w:t>
      </w:r>
      <w:r w:rsidR="009E760E">
        <w:rPr>
          <w:rFonts w:ascii="Century Gothic" w:hAnsi="Century Gothic" w:cs="Arial"/>
          <w:lang w:eastAsia="en-US"/>
        </w:rPr>
        <w:t xml:space="preserve">l </w:t>
      </w:r>
      <w:r>
        <w:rPr>
          <w:rFonts w:ascii="Century Gothic" w:hAnsi="Century Gothic" w:cs="Arial"/>
          <w:lang w:eastAsia="en-US"/>
        </w:rPr>
        <w:t>3</w:t>
      </w:r>
      <w:r w:rsidR="009E760E">
        <w:rPr>
          <w:rFonts w:ascii="Century Gothic" w:hAnsi="Century Gothic" w:cs="Arial"/>
          <w:lang w:eastAsia="en-US"/>
        </w:rPr>
        <w:t>0</w:t>
      </w:r>
      <w:r>
        <w:rPr>
          <w:rFonts w:ascii="Century Gothic" w:hAnsi="Century Gothic" w:cs="Arial"/>
          <w:lang w:eastAsia="en-US"/>
        </w:rPr>
        <w:t xml:space="preserve"> de </w:t>
      </w:r>
      <w:r w:rsidR="009E760E">
        <w:rPr>
          <w:rFonts w:ascii="Century Gothic" w:hAnsi="Century Gothic" w:cs="Arial"/>
          <w:lang w:eastAsia="en-US"/>
        </w:rPr>
        <w:t xml:space="preserve">septiembre </w:t>
      </w:r>
      <w:r>
        <w:rPr>
          <w:rFonts w:ascii="Century Gothic" w:hAnsi="Century Gothic" w:cs="Arial"/>
          <w:lang w:eastAsia="en-US"/>
        </w:rPr>
        <w:t>del 202</w:t>
      </w:r>
      <w:r w:rsidR="009E760E">
        <w:rPr>
          <w:rFonts w:ascii="Century Gothic" w:hAnsi="Century Gothic" w:cs="Arial"/>
          <w:lang w:eastAsia="en-US"/>
        </w:rPr>
        <w:t>4</w:t>
      </w:r>
      <w:r>
        <w:rPr>
          <w:rFonts w:ascii="Century Gothic" w:hAnsi="Century Gothic" w:cs="Arial"/>
          <w:lang w:eastAsia="en-US"/>
        </w:rPr>
        <w:t>.</w:t>
      </w:r>
    </w:p>
    <w:p w:rsidR="00CB47DB" w:rsidRDefault="008027C8">
      <w:pPr>
        <w:spacing w:after="200" w:line="276" w:lineRule="auto"/>
        <w:contextualSpacing/>
        <w:rPr>
          <w:rFonts w:ascii="Century Gothic" w:hAnsi="Century Gothic" w:cs="Arial"/>
          <w:b/>
          <w:lang w:eastAsia="en-US"/>
        </w:rPr>
      </w:pPr>
      <w:r>
        <w:rPr>
          <w:rFonts w:ascii="Century Gothic" w:hAnsi="Century Gothic" w:cs="Arial"/>
          <w:b/>
          <w:lang w:eastAsia="en-US"/>
        </w:rPr>
        <w:t xml:space="preserve">Especificaciones: </w:t>
      </w:r>
    </w:p>
    <w:p w:rsidR="00CB47DB" w:rsidRDefault="00CB47DB">
      <w:pPr>
        <w:spacing w:after="200" w:line="276" w:lineRule="auto"/>
        <w:contextualSpacing/>
        <w:rPr>
          <w:rFonts w:ascii="Century Gothic" w:hAnsi="Century Gothic" w:cs="Arial"/>
          <w:b/>
          <w:lang w:eastAsia="en-US"/>
        </w:rPr>
      </w:pPr>
    </w:p>
    <w:p w:rsidR="00365D82" w:rsidRDefault="009E760E" w:rsidP="009E760E">
      <w:pPr>
        <w:spacing w:after="200" w:line="276" w:lineRule="auto"/>
        <w:contextualSpacing/>
        <w:jc w:val="both"/>
        <w:rPr>
          <w:rFonts w:ascii="Century Gothic" w:hAnsi="Century Gothic" w:cs="Arial"/>
          <w:bCs/>
          <w:lang w:eastAsia="en-US"/>
        </w:rPr>
      </w:pPr>
      <w:r w:rsidRPr="009E760E">
        <w:rPr>
          <w:rFonts w:ascii="Century Gothic" w:hAnsi="Century Gothic" w:cs="Arial"/>
          <w:bCs/>
          <w:lang w:eastAsia="en-US"/>
        </w:rPr>
        <w:t xml:space="preserve">El servicio deberá ser otorgado en el </w:t>
      </w:r>
      <w:r w:rsidRPr="009E760E">
        <w:rPr>
          <w:rFonts w:ascii="Century Gothic" w:hAnsi="Century Gothic" w:cs="Arial"/>
          <w:b/>
          <w:lang w:eastAsia="en-US"/>
        </w:rPr>
        <w:t>Hospital General de Zapopan</w:t>
      </w:r>
      <w:r w:rsidRPr="009E760E">
        <w:rPr>
          <w:rFonts w:ascii="Century Gothic" w:hAnsi="Century Gothic" w:cs="Arial"/>
          <w:bCs/>
          <w:lang w:eastAsia="en-US"/>
        </w:rPr>
        <w:t xml:space="preserve"> (ubicado en Ramón Corona número 500 colonia centro Zapopan), y en las Unidades de Emergencia: </w:t>
      </w:r>
      <w:r w:rsidRPr="009E760E">
        <w:rPr>
          <w:rFonts w:ascii="Century Gothic" w:hAnsi="Century Gothic" w:cs="Arial"/>
          <w:b/>
          <w:lang w:eastAsia="en-US"/>
        </w:rPr>
        <w:t>Cruz Verde Norte</w:t>
      </w:r>
      <w:r w:rsidRPr="009E760E">
        <w:rPr>
          <w:rFonts w:ascii="Century Gothic" w:hAnsi="Century Gothic" w:cs="Arial"/>
          <w:bCs/>
          <w:lang w:eastAsia="en-US"/>
        </w:rPr>
        <w:t xml:space="preserve">, (ubicada en Dr. Luis Farah número 550 colonia Villa de los Belenes), </w:t>
      </w:r>
      <w:r w:rsidRPr="009E760E">
        <w:rPr>
          <w:rFonts w:ascii="Century Gothic" w:hAnsi="Century Gothic" w:cs="Arial"/>
          <w:b/>
          <w:lang w:eastAsia="en-US"/>
        </w:rPr>
        <w:t>Cruz Verde Sur</w:t>
      </w:r>
      <w:r w:rsidRPr="009E760E">
        <w:rPr>
          <w:rFonts w:ascii="Century Gothic" w:hAnsi="Century Gothic" w:cs="Arial"/>
          <w:bCs/>
          <w:lang w:eastAsia="en-US"/>
        </w:rPr>
        <w:t xml:space="preserve">, (avenida Cruz del Sur número 3535 colonia Las Águilas), </w:t>
      </w:r>
      <w:r w:rsidRPr="009E760E">
        <w:rPr>
          <w:rFonts w:ascii="Century Gothic" w:hAnsi="Century Gothic" w:cs="Arial"/>
          <w:b/>
          <w:lang w:eastAsia="en-US"/>
        </w:rPr>
        <w:t>Cruz Verde Santa Lucia</w:t>
      </w:r>
      <w:r w:rsidRPr="009E760E">
        <w:rPr>
          <w:rFonts w:ascii="Century Gothic" w:hAnsi="Century Gothic" w:cs="Arial"/>
          <w:bCs/>
          <w:lang w:eastAsia="en-US"/>
        </w:rPr>
        <w:t xml:space="preserve">, (avenida  de la Presa 795 colonia Santa María de los Chorritos), </w:t>
      </w:r>
      <w:r w:rsidRPr="009E760E">
        <w:rPr>
          <w:rFonts w:ascii="Century Gothic" w:hAnsi="Century Gothic" w:cs="Arial"/>
          <w:b/>
          <w:lang w:eastAsia="en-US"/>
        </w:rPr>
        <w:t>Cruz Verde Villa de Guadalupe</w:t>
      </w:r>
      <w:r w:rsidRPr="009E760E">
        <w:rPr>
          <w:rFonts w:ascii="Century Gothic" w:hAnsi="Century Gothic" w:cs="Arial"/>
          <w:bCs/>
          <w:lang w:eastAsia="en-US"/>
        </w:rPr>
        <w:t xml:space="preserve">, (carretera Saltillo número 100 colonia Villa de Guadalupe) </w:t>
      </w:r>
      <w:r w:rsidRPr="009E760E">
        <w:rPr>
          <w:rFonts w:ascii="Century Gothic" w:hAnsi="Century Gothic" w:cs="Arial"/>
          <w:b/>
          <w:lang w:eastAsia="en-US"/>
        </w:rPr>
        <w:t>Cruz Verde Federalismo</w:t>
      </w:r>
      <w:r w:rsidRPr="009E760E">
        <w:rPr>
          <w:rFonts w:ascii="Century Gothic" w:hAnsi="Century Gothic" w:cs="Arial"/>
          <w:bCs/>
          <w:lang w:eastAsia="en-US"/>
        </w:rPr>
        <w:t xml:space="preserve"> (Luis Quintero 750) </w:t>
      </w:r>
      <w:r w:rsidRPr="009E760E">
        <w:rPr>
          <w:rFonts w:ascii="Century Gothic" w:hAnsi="Century Gothic" w:cs="Arial"/>
          <w:b/>
          <w:lang w:eastAsia="en-US"/>
        </w:rPr>
        <w:t>Cruz Verde Niña Eva</w:t>
      </w:r>
      <w:r w:rsidRPr="009E760E">
        <w:rPr>
          <w:rFonts w:ascii="Century Gothic" w:hAnsi="Century Gothic" w:cs="Arial"/>
          <w:bCs/>
          <w:lang w:eastAsia="en-US"/>
        </w:rPr>
        <w:t xml:space="preserve"> (carretera Colotlán 515).</w:t>
      </w:r>
    </w:p>
    <w:p w:rsidR="009E760E" w:rsidRDefault="009E760E" w:rsidP="009E760E">
      <w:pPr>
        <w:spacing w:after="200" w:line="276" w:lineRule="auto"/>
        <w:contextualSpacing/>
        <w:jc w:val="both"/>
        <w:rPr>
          <w:rFonts w:ascii="Century Gothic" w:hAnsi="Century Gothic" w:cs="Arial"/>
          <w:bCs/>
          <w:lang w:eastAsia="en-US"/>
        </w:rPr>
      </w:pPr>
    </w:p>
    <w:p w:rsidR="005E242D" w:rsidRPr="005E242D" w:rsidRDefault="005E242D" w:rsidP="005E242D">
      <w:pPr>
        <w:spacing w:after="200" w:line="276" w:lineRule="auto"/>
        <w:contextualSpacing/>
        <w:jc w:val="both"/>
        <w:rPr>
          <w:rFonts w:ascii="Century Gothic" w:hAnsi="Century Gothic" w:cs="Arial"/>
          <w:b/>
          <w:bCs/>
          <w:lang w:eastAsia="en-US"/>
        </w:rPr>
      </w:pPr>
      <w:r w:rsidRPr="005E242D">
        <w:rPr>
          <w:rFonts w:ascii="Century Gothic" w:hAnsi="Century Gothic" w:cs="Arial"/>
          <w:b/>
          <w:bCs/>
          <w:lang w:eastAsia="en-US"/>
        </w:rPr>
        <w:t>SERVICIO REQUERIDO.</w:t>
      </w:r>
    </w:p>
    <w:p w:rsidR="005E242D" w:rsidRPr="005E242D" w:rsidRDefault="005E242D" w:rsidP="005E242D">
      <w:pPr>
        <w:spacing w:after="200" w:line="276" w:lineRule="auto"/>
        <w:contextualSpacing/>
        <w:jc w:val="both"/>
        <w:rPr>
          <w:rFonts w:ascii="Century Gothic" w:hAnsi="Century Gothic" w:cs="Arial"/>
          <w:lang w:eastAsia="en-US"/>
        </w:rPr>
      </w:pPr>
      <w:r>
        <w:rPr>
          <w:rFonts w:ascii="Century Gothic" w:hAnsi="Century Gothic" w:cs="Arial"/>
          <w:lang w:eastAsia="en-US"/>
        </w:rPr>
        <w:t>E</w:t>
      </w:r>
      <w:r w:rsidRPr="005E242D">
        <w:rPr>
          <w:rFonts w:ascii="Century Gothic" w:hAnsi="Century Gothic" w:cs="Arial"/>
          <w:lang w:eastAsia="en-US"/>
        </w:rPr>
        <w:t>l servicio licitado debe</w:t>
      </w:r>
      <w:r>
        <w:rPr>
          <w:rFonts w:ascii="Century Gothic" w:hAnsi="Century Gothic" w:cs="Arial"/>
          <w:lang w:eastAsia="en-US"/>
        </w:rPr>
        <w:t>rá</w:t>
      </w:r>
      <w:r w:rsidRPr="005E242D">
        <w:rPr>
          <w:rFonts w:ascii="Century Gothic" w:hAnsi="Century Gothic" w:cs="Arial"/>
          <w:lang w:eastAsia="en-US"/>
        </w:rPr>
        <w:t xml:space="preserve"> contar con los siguientes puntos:</w:t>
      </w:r>
    </w:p>
    <w:p w:rsidR="005E242D" w:rsidRDefault="005E242D" w:rsidP="005E242D">
      <w:pPr>
        <w:pStyle w:val="Prrafodelista"/>
        <w:numPr>
          <w:ilvl w:val="0"/>
          <w:numId w:val="23"/>
        </w:numPr>
        <w:spacing w:after="200" w:line="276" w:lineRule="auto"/>
        <w:jc w:val="both"/>
        <w:rPr>
          <w:rFonts w:ascii="Century Gothic" w:hAnsi="Century Gothic" w:cs="Arial"/>
          <w:lang w:eastAsia="en-US"/>
        </w:rPr>
      </w:pPr>
      <w:r w:rsidRPr="005E242D">
        <w:rPr>
          <w:rFonts w:ascii="Century Gothic" w:hAnsi="Century Gothic" w:cs="Arial"/>
          <w:lang w:eastAsia="en-US"/>
        </w:rPr>
        <w:t>Debe de incluir: impresión, escaneo y copias.</w:t>
      </w:r>
    </w:p>
    <w:p w:rsidR="005E242D" w:rsidRDefault="005E242D" w:rsidP="005E242D">
      <w:pPr>
        <w:pStyle w:val="Prrafodelista"/>
        <w:numPr>
          <w:ilvl w:val="0"/>
          <w:numId w:val="23"/>
        </w:numPr>
        <w:spacing w:after="200" w:line="276" w:lineRule="auto"/>
        <w:jc w:val="both"/>
        <w:rPr>
          <w:rFonts w:ascii="Century Gothic" w:hAnsi="Century Gothic" w:cs="Arial"/>
          <w:lang w:eastAsia="en-US"/>
        </w:rPr>
      </w:pPr>
      <w:r w:rsidRPr="005E242D">
        <w:rPr>
          <w:rFonts w:ascii="Century Gothic" w:hAnsi="Century Gothic" w:cs="Arial"/>
          <w:lang w:eastAsia="en-US"/>
        </w:rPr>
        <w:t>Se requiere que el proveedor adjudicado entregue en "COMODATO" equipos de</w:t>
      </w:r>
      <w:r>
        <w:rPr>
          <w:rFonts w:ascii="Century Gothic" w:hAnsi="Century Gothic" w:cs="Arial"/>
          <w:lang w:eastAsia="en-US"/>
        </w:rPr>
        <w:t xml:space="preserve"> </w:t>
      </w:r>
      <w:r w:rsidRPr="005E242D">
        <w:rPr>
          <w:rFonts w:ascii="Century Gothic" w:hAnsi="Century Gothic" w:cs="Arial"/>
          <w:lang w:eastAsia="en-US"/>
        </w:rPr>
        <w:t xml:space="preserve">impresión y copiado conforme a las características que se </w:t>
      </w:r>
      <w:r>
        <w:rPr>
          <w:rFonts w:ascii="Century Gothic" w:hAnsi="Century Gothic" w:cs="Arial"/>
          <w:lang w:eastAsia="en-US"/>
        </w:rPr>
        <w:t>establecidas en e</w:t>
      </w:r>
      <w:r w:rsidRPr="005E242D">
        <w:rPr>
          <w:rFonts w:ascii="Century Gothic" w:hAnsi="Century Gothic" w:cs="Arial"/>
          <w:lang w:eastAsia="en-US"/>
        </w:rPr>
        <w:t>l</w:t>
      </w:r>
      <w:r>
        <w:rPr>
          <w:rFonts w:ascii="Century Gothic" w:hAnsi="Century Gothic" w:cs="Arial"/>
          <w:lang w:eastAsia="en-US"/>
        </w:rPr>
        <w:t xml:space="preserve"> </w:t>
      </w:r>
      <w:r w:rsidRPr="005E242D">
        <w:rPr>
          <w:rFonts w:ascii="Century Gothic" w:hAnsi="Century Gothic" w:cs="Arial"/>
          <w:lang w:eastAsia="en-US"/>
        </w:rPr>
        <w:t xml:space="preserve">presente anexo y las cantidades especificadas en </w:t>
      </w:r>
      <w:r>
        <w:rPr>
          <w:rFonts w:ascii="Century Gothic" w:hAnsi="Century Gothic" w:cs="Arial"/>
          <w:lang w:eastAsia="en-US"/>
        </w:rPr>
        <w:t xml:space="preserve">la descripción </w:t>
      </w:r>
      <w:r w:rsidRPr="005E242D">
        <w:rPr>
          <w:rFonts w:ascii="Century Gothic" w:hAnsi="Century Gothic" w:cs="Arial"/>
          <w:lang w:eastAsia="en-US"/>
        </w:rPr>
        <w:t>del presente. Los equipos</w:t>
      </w:r>
      <w:r>
        <w:rPr>
          <w:rFonts w:ascii="Century Gothic" w:hAnsi="Century Gothic" w:cs="Arial"/>
          <w:lang w:eastAsia="en-US"/>
        </w:rPr>
        <w:t xml:space="preserve"> </w:t>
      </w:r>
      <w:r w:rsidRPr="005E242D">
        <w:rPr>
          <w:rFonts w:ascii="Century Gothic" w:hAnsi="Century Gothic" w:cs="Arial"/>
          <w:lang w:eastAsia="en-US"/>
        </w:rPr>
        <w:t>deberán entregarse en óptimas condiciones de funcionamiento: Nuevos o Funcionalmente</w:t>
      </w:r>
      <w:r>
        <w:rPr>
          <w:rFonts w:ascii="Century Gothic" w:hAnsi="Century Gothic" w:cs="Arial"/>
          <w:lang w:eastAsia="en-US"/>
        </w:rPr>
        <w:t xml:space="preserve"> </w:t>
      </w:r>
      <w:r w:rsidRPr="005E242D">
        <w:rPr>
          <w:rFonts w:ascii="Century Gothic" w:hAnsi="Century Gothic" w:cs="Arial"/>
          <w:lang w:eastAsia="en-US"/>
        </w:rPr>
        <w:t>Nuevos, con un tiempo de vida, por equipo, no mayor de tres años, lo cual debe de ser</w:t>
      </w:r>
      <w:r>
        <w:rPr>
          <w:rFonts w:ascii="Century Gothic" w:hAnsi="Century Gothic" w:cs="Arial"/>
          <w:lang w:eastAsia="en-US"/>
        </w:rPr>
        <w:t xml:space="preserve"> </w:t>
      </w:r>
      <w:r w:rsidRPr="005E242D">
        <w:rPr>
          <w:rFonts w:ascii="Century Gothic" w:hAnsi="Century Gothic" w:cs="Arial"/>
          <w:lang w:eastAsia="en-US"/>
        </w:rPr>
        <w:t>comprobable.</w:t>
      </w:r>
    </w:p>
    <w:p w:rsidR="005E242D" w:rsidRDefault="005E242D" w:rsidP="005E242D">
      <w:pPr>
        <w:pStyle w:val="Prrafodelista"/>
        <w:numPr>
          <w:ilvl w:val="0"/>
          <w:numId w:val="23"/>
        </w:numPr>
        <w:spacing w:after="200" w:line="276" w:lineRule="auto"/>
        <w:jc w:val="both"/>
        <w:rPr>
          <w:rFonts w:ascii="Century Gothic" w:hAnsi="Century Gothic" w:cs="Arial"/>
          <w:lang w:eastAsia="en-US"/>
        </w:rPr>
      </w:pPr>
      <w:r w:rsidRPr="005E242D">
        <w:rPr>
          <w:rFonts w:ascii="Century Gothic" w:hAnsi="Century Gothic" w:cs="Arial"/>
          <w:lang w:eastAsia="en-US"/>
        </w:rPr>
        <w:t>El tiempo para instalación de los</w:t>
      </w:r>
      <w:r>
        <w:rPr>
          <w:rFonts w:ascii="Century Gothic" w:hAnsi="Century Gothic" w:cs="Arial"/>
          <w:lang w:eastAsia="en-US"/>
        </w:rPr>
        <w:t xml:space="preserve"> </w:t>
      </w:r>
      <w:r w:rsidRPr="005E242D">
        <w:rPr>
          <w:rFonts w:ascii="Century Gothic" w:hAnsi="Century Gothic" w:cs="Arial"/>
          <w:lang w:eastAsia="en-US"/>
        </w:rPr>
        <w:t>equipos en comodato no podrá exceder los 20 días hábiles. Para la instalación se deberá de</w:t>
      </w:r>
      <w:r>
        <w:rPr>
          <w:rFonts w:ascii="Century Gothic" w:hAnsi="Century Gothic" w:cs="Arial"/>
          <w:lang w:eastAsia="en-US"/>
        </w:rPr>
        <w:t xml:space="preserve"> </w:t>
      </w:r>
      <w:r w:rsidRPr="005E242D">
        <w:rPr>
          <w:rFonts w:ascii="Century Gothic" w:hAnsi="Century Gothic" w:cs="Arial"/>
          <w:lang w:eastAsia="en-US"/>
        </w:rPr>
        <w:t xml:space="preserve">coordinar con el </w:t>
      </w:r>
      <w:r>
        <w:rPr>
          <w:rFonts w:ascii="Century Gothic" w:hAnsi="Century Gothic" w:cs="Arial"/>
          <w:lang w:eastAsia="en-US"/>
        </w:rPr>
        <w:t>área requirente</w:t>
      </w:r>
      <w:r w:rsidRPr="005E242D">
        <w:rPr>
          <w:rFonts w:ascii="Century Gothic" w:hAnsi="Century Gothic" w:cs="Arial"/>
          <w:lang w:eastAsia="en-US"/>
        </w:rPr>
        <w:t xml:space="preserve">, </w:t>
      </w:r>
      <w:r>
        <w:rPr>
          <w:rFonts w:ascii="Century Gothic" w:hAnsi="Century Gothic" w:cs="Arial"/>
          <w:lang w:eastAsia="en-US"/>
        </w:rPr>
        <w:t>Tecnologías de la Información</w:t>
      </w:r>
      <w:r w:rsidRPr="005E242D">
        <w:rPr>
          <w:rFonts w:ascii="Century Gothic" w:hAnsi="Century Gothic" w:cs="Arial"/>
          <w:lang w:eastAsia="en-US"/>
        </w:rPr>
        <w:t>.</w:t>
      </w:r>
    </w:p>
    <w:p w:rsidR="005E242D" w:rsidRDefault="005E242D" w:rsidP="00A03630">
      <w:pPr>
        <w:pStyle w:val="Prrafodelista"/>
        <w:numPr>
          <w:ilvl w:val="0"/>
          <w:numId w:val="23"/>
        </w:numPr>
        <w:spacing w:after="200" w:line="276" w:lineRule="auto"/>
        <w:jc w:val="both"/>
        <w:rPr>
          <w:rFonts w:ascii="Century Gothic" w:hAnsi="Century Gothic" w:cs="Arial"/>
          <w:lang w:eastAsia="en-US"/>
        </w:rPr>
      </w:pPr>
      <w:r w:rsidRPr="005E242D">
        <w:rPr>
          <w:rFonts w:ascii="Century Gothic" w:hAnsi="Century Gothic" w:cs="Arial"/>
          <w:lang w:eastAsia="en-US"/>
        </w:rPr>
        <w:t>Mantenimiento preventivo y correctivo de los bienes en comodato, debiendo entregar al jefe de Tecnologías de la Información, un reporte de la visita realizada con la firma del responsable. Los mantenimientos se llevarán a cabo dentro de los horarios de 09:00 a las 15:00 horas de lunes a viernes</w:t>
      </w:r>
      <w:r>
        <w:rPr>
          <w:rFonts w:ascii="Century Gothic" w:hAnsi="Century Gothic" w:cs="Arial"/>
          <w:lang w:eastAsia="en-US"/>
        </w:rPr>
        <w:t>.</w:t>
      </w:r>
    </w:p>
    <w:p w:rsidR="00407072" w:rsidRDefault="005E242D" w:rsidP="00470AFC">
      <w:pPr>
        <w:pStyle w:val="Prrafodelista"/>
        <w:numPr>
          <w:ilvl w:val="0"/>
          <w:numId w:val="23"/>
        </w:numPr>
        <w:spacing w:after="200" w:line="276" w:lineRule="auto"/>
        <w:jc w:val="both"/>
        <w:rPr>
          <w:rFonts w:ascii="Century Gothic" w:hAnsi="Century Gothic" w:cs="Arial"/>
          <w:lang w:eastAsia="en-US"/>
        </w:rPr>
      </w:pPr>
      <w:r w:rsidRPr="00407072">
        <w:rPr>
          <w:rFonts w:ascii="Century Gothic" w:hAnsi="Century Gothic" w:cs="Arial"/>
          <w:lang w:eastAsia="en-US"/>
        </w:rPr>
        <w:t xml:space="preserve">Suministro de un stock de Tóner. El proveedor adjudicado deberá de entregar al </w:t>
      </w:r>
      <w:proofErr w:type="gramStart"/>
      <w:r w:rsidRPr="00407072">
        <w:rPr>
          <w:rFonts w:ascii="Century Gothic" w:hAnsi="Century Gothic" w:cs="Arial"/>
          <w:lang w:eastAsia="en-US"/>
        </w:rPr>
        <w:t>Jefe</w:t>
      </w:r>
      <w:proofErr w:type="gramEnd"/>
      <w:r w:rsidRPr="00407072">
        <w:rPr>
          <w:rFonts w:ascii="Century Gothic" w:hAnsi="Century Gothic" w:cs="Arial"/>
          <w:lang w:eastAsia="en-US"/>
        </w:rPr>
        <w:t xml:space="preserve"> de Tecnologías de la Información, un tóner por equipo de impresión que se encuentre en comodato</w:t>
      </w:r>
      <w:r w:rsidR="00407072" w:rsidRPr="00407072">
        <w:rPr>
          <w:rFonts w:ascii="Century Gothic" w:hAnsi="Century Gothic" w:cs="Arial"/>
          <w:lang w:eastAsia="en-US"/>
        </w:rPr>
        <w:t>.</w:t>
      </w:r>
    </w:p>
    <w:p w:rsidR="00407072" w:rsidRPr="00407072" w:rsidRDefault="00407072" w:rsidP="00407072">
      <w:pPr>
        <w:pStyle w:val="Prrafodelista"/>
        <w:numPr>
          <w:ilvl w:val="0"/>
          <w:numId w:val="23"/>
        </w:numPr>
        <w:spacing w:after="200" w:line="276" w:lineRule="auto"/>
        <w:jc w:val="both"/>
        <w:rPr>
          <w:rFonts w:ascii="Century Gothic" w:hAnsi="Century Gothic" w:cs="Arial"/>
          <w:highlight w:val="yellow"/>
          <w:lang w:eastAsia="en-US"/>
        </w:rPr>
      </w:pPr>
      <w:r w:rsidRPr="00407072">
        <w:rPr>
          <w:rFonts w:ascii="Century Gothic" w:hAnsi="Century Gothic" w:cs="Arial"/>
          <w:lang w:eastAsia="en-US"/>
        </w:rPr>
        <w:t>Garantía que ampare robo de algún equipo en comodato. Todos los equipos deberán estar protegidos ante cualquier daño o robo, despreocupándonos del valor del activo dejándolo en las manos de expertos.</w:t>
      </w:r>
    </w:p>
    <w:p w:rsidR="00407072" w:rsidRPr="00407072" w:rsidRDefault="00407072" w:rsidP="00407072">
      <w:pPr>
        <w:spacing w:after="200" w:line="276" w:lineRule="auto"/>
        <w:ind w:left="360"/>
        <w:jc w:val="both"/>
        <w:rPr>
          <w:rFonts w:ascii="Century Gothic" w:hAnsi="Century Gothic" w:cs="Arial"/>
          <w:lang w:eastAsia="en-US"/>
        </w:rPr>
      </w:pPr>
    </w:p>
    <w:p w:rsidR="008E219C" w:rsidRPr="008E219C" w:rsidRDefault="008E219C" w:rsidP="008E219C">
      <w:pPr>
        <w:spacing w:after="200" w:line="276" w:lineRule="auto"/>
        <w:jc w:val="both"/>
        <w:rPr>
          <w:rFonts w:ascii="Century Gothic" w:hAnsi="Century Gothic" w:cs="Arial"/>
          <w:b/>
          <w:bCs/>
          <w:lang w:eastAsia="en-US"/>
        </w:rPr>
      </w:pPr>
      <w:r w:rsidRPr="008E219C">
        <w:rPr>
          <w:rFonts w:ascii="Century Gothic" w:hAnsi="Century Gothic" w:cs="Arial"/>
          <w:b/>
          <w:bCs/>
          <w:lang w:eastAsia="en-US"/>
        </w:rPr>
        <w:lastRenderedPageBreak/>
        <w:t>NIVELES DE SERVICIO.</w:t>
      </w:r>
    </w:p>
    <w:p w:rsidR="008E219C" w:rsidRPr="008E219C" w:rsidRDefault="008E219C" w:rsidP="008E219C">
      <w:pPr>
        <w:spacing w:after="200" w:line="276" w:lineRule="auto"/>
        <w:jc w:val="both"/>
        <w:rPr>
          <w:rFonts w:ascii="Century Gothic" w:hAnsi="Century Gothic" w:cs="Arial"/>
          <w:lang w:eastAsia="en-US"/>
        </w:rPr>
      </w:pPr>
      <w:r w:rsidRPr="008E219C">
        <w:rPr>
          <w:rFonts w:ascii="Century Gothic" w:hAnsi="Century Gothic" w:cs="Arial"/>
          <w:lang w:eastAsia="en-US"/>
        </w:rPr>
        <w:t>El licitante deberá garantizar los siguientes niveles de servicio:</w:t>
      </w:r>
    </w:p>
    <w:p w:rsidR="008E219C" w:rsidRDefault="008E219C" w:rsidP="008E219C">
      <w:pPr>
        <w:pStyle w:val="Prrafodelista"/>
        <w:numPr>
          <w:ilvl w:val="0"/>
          <w:numId w:val="24"/>
        </w:numPr>
        <w:spacing w:after="200" w:line="276" w:lineRule="auto"/>
        <w:jc w:val="both"/>
        <w:rPr>
          <w:rFonts w:ascii="Century Gothic" w:hAnsi="Century Gothic" w:cs="Arial"/>
          <w:lang w:eastAsia="en-US"/>
        </w:rPr>
      </w:pPr>
      <w:r w:rsidRPr="008E219C">
        <w:rPr>
          <w:rFonts w:ascii="Century Gothic" w:hAnsi="Century Gothic" w:cs="Arial"/>
          <w:lang w:eastAsia="en-US"/>
        </w:rPr>
        <w:t>Reportes de servicios con atención en menos de 4 horas.</w:t>
      </w:r>
    </w:p>
    <w:p w:rsidR="008E219C" w:rsidRDefault="008E219C" w:rsidP="008E219C">
      <w:pPr>
        <w:pStyle w:val="Prrafodelista"/>
        <w:numPr>
          <w:ilvl w:val="0"/>
          <w:numId w:val="24"/>
        </w:numPr>
        <w:spacing w:after="200" w:line="276" w:lineRule="auto"/>
        <w:jc w:val="both"/>
        <w:rPr>
          <w:rFonts w:ascii="Century Gothic" w:hAnsi="Century Gothic" w:cs="Arial"/>
          <w:lang w:eastAsia="en-US"/>
        </w:rPr>
      </w:pPr>
      <w:r w:rsidRPr="008E219C">
        <w:rPr>
          <w:rFonts w:ascii="Century Gothic" w:hAnsi="Century Gothic" w:cs="Arial"/>
          <w:lang w:eastAsia="en-US"/>
        </w:rPr>
        <w:t>Reportes cerrados en primera visita con un 90% de efectividad</w:t>
      </w:r>
    </w:p>
    <w:p w:rsidR="008E219C" w:rsidRDefault="008E219C" w:rsidP="008E219C">
      <w:pPr>
        <w:pStyle w:val="Prrafodelista"/>
        <w:numPr>
          <w:ilvl w:val="0"/>
          <w:numId w:val="24"/>
        </w:numPr>
        <w:spacing w:after="200" w:line="276" w:lineRule="auto"/>
        <w:jc w:val="both"/>
        <w:rPr>
          <w:rFonts w:ascii="Century Gothic" w:hAnsi="Century Gothic" w:cs="Arial"/>
          <w:lang w:eastAsia="en-US"/>
        </w:rPr>
      </w:pPr>
      <w:r w:rsidRPr="008E219C">
        <w:rPr>
          <w:rFonts w:ascii="Century Gothic" w:hAnsi="Century Gothic" w:cs="Arial"/>
          <w:lang w:eastAsia="en-US"/>
        </w:rPr>
        <w:t>Reportes repetitivos: Una vez que se repara un equipo éste no debe presentar el mismo</w:t>
      </w:r>
      <w:r>
        <w:rPr>
          <w:rFonts w:ascii="Century Gothic" w:hAnsi="Century Gothic" w:cs="Arial"/>
          <w:lang w:eastAsia="en-US"/>
        </w:rPr>
        <w:t xml:space="preserve"> </w:t>
      </w:r>
      <w:r w:rsidRPr="008E219C">
        <w:rPr>
          <w:rFonts w:ascii="Century Gothic" w:hAnsi="Century Gothic" w:cs="Arial"/>
          <w:lang w:eastAsia="en-US"/>
        </w:rPr>
        <w:t>problema en un lapso mínimo de 15 días.</w:t>
      </w:r>
    </w:p>
    <w:p w:rsidR="008E219C" w:rsidRDefault="008E219C" w:rsidP="008E219C">
      <w:pPr>
        <w:pStyle w:val="Prrafodelista"/>
        <w:numPr>
          <w:ilvl w:val="0"/>
          <w:numId w:val="24"/>
        </w:numPr>
        <w:spacing w:after="200" w:line="276" w:lineRule="auto"/>
        <w:jc w:val="both"/>
        <w:rPr>
          <w:rFonts w:ascii="Century Gothic" w:hAnsi="Century Gothic" w:cs="Arial"/>
          <w:lang w:eastAsia="en-US"/>
        </w:rPr>
      </w:pPr>
      <w:r w:rsidRPr="008E219C">
        <w:rPr>
          <w:rFonts w:ascii="Century Gothic" w:hAnsi="Century Gothic" w:cs="Arial"/>
          <w:lang w:eastAsia="en-US"/>
        </w:rPr>
        <w:t xml:space="preserve">Tiempos de Respuesta para reparación será de </w:t>
      </w:r>
      <w:r w:rsidRPr="00407072">
        <w:rPr>
          <w:rFonts w:ascii="Century Gothic" w:hAnsi="Century Gothic" w:cs="Arial"/>
          <w:lang w:eastAsia="en-US"/>
        </w:rPr>
        <w:t>máximo de 9 horas hábiles</w:t>
      </w:r>
      <w:r w:rsidRPr="008E219C">
        <w:rPr>
          <w:rFonts w:ascii="Century Gothic" w:hAnsi="Century Gothic" w:cs="Arial"/>
          <w:lang w:eastAsia="en-US"/>
        </w:rPr>
        <w:t xml:space="preserve"> controlado con</w:t>
      </w:r>
      <w:r>
        <w:rPr>
          <w:rFonts w:ascii="Century Gothic" w:hAnsi="Century Gothic" w:cs="Arial"/>
          <w:lang w:eastAsia="en-US"/>
        </w:rPr>
        <w:t xml:space="preserve"> </w:t>
      </w:r>
      <w:r w:rsidRPr="008E219C">
        <w:rPr>
          <w:rFonts w:ascii="Century Gothic" w:hAnsi="Century Gothic" w:cs="Arial"/>
          <w:lang w:eastAsia="en-US"/>
        </w:rPr>
        <w:t>número de reporte dentro de la Zona Metropolitana de Guadalajara a partir de la recepción</w:t>
      </w:r>
      <w:r>
        <w:rPr>
          <w:rFonts w:ascii="Century Gothic" w:hAnsi="Century Gothic" w:cs="Arial"/>
          <w:lang w:eastAsia="en-US"/>
        </w:rPr>
        <w:t xml:space="preserve"> </w:t>
      </w:r>
      <w:r w:rsidRPr="008E219C">
        <w:rPr>
          <w:rFonts w:ascii="Century Gothic" w:hAnsi="Century Gothic" w:cs="Arial"/>
          <w:lang w:eastAsia="en-US"/>
        </w:rPr>
        <w:t>de la llamada.</w:t>
      </w:r>
    </w:p>
    <w:p w:rsidR="008E219C" w:rsidRDefault="008E219C" w:rsidP="008E219C">
      <w:pPr>
        <w:pStyle w:val="Prrafodelista"/>
        <w:numPr>
          <w:ilvl w:val="0"/>
          <w:numId w:val="24"/>
        </w:numPr>
        <w:spacing w:after="200" w:line="276" w:lineRule="auto"/>
        <w:jc w:val="both"/>
        <w:rPr>
          <w:rFonts w:ascii="Century Gothic" w:hAnsi="Century Gothic" w:cs="Arial"/>
          <w:lang w:eastAsia="en-US"/>
        </w:rPr>
      </w:pPr>
      <w:r w:rsidRPr="008E219C">
        <w:rPr>
          <w:rFonts w:ascii="Century Gothic" w:hAnsi="Century Gothic" w:cs="Arial"/>
          <w:lang w:eastAsia="en-US"/>
        </w:rPr>
        <w:t>El Equipo que presente problemas repetitivos o que la reparación no se pueda efectuar el</w:t>
      </w:r>
      <w:r>
        <w:rPr>
          <w:rFonts w:ascii="Century Gothic" w:hAnsi="Century Gothic" w:cs="Arial"/>
          <w:lang w:eastAsia="en-US"/>
        </w:rPr>
        <w:t xml:space="preserve"> </w:t>
      </w:r>
      <w:r w:rsidRPr="008E219C">
        <w:rPr>
          <w:rFonts w:ascii="Century Gothic" w:hAnsi="Century Gothic" w:cs="Arial"/>
          <w:lang w:eastAsia="en-US"/>
        </w:rPr>
        <w:t xml:space="preserve">mismo día se </w:t>
      </w:r>
      <w:proofErr w:type="gramStart"/>
      <w:r w:rsidRPr="008E219C">
        <w:rPr>
          <w:rFonts w:ascii="Century Gothic" w:hAnsi="Century Gothic" w:cs="Arial"/>
          <w:lang w:eastAsia="en-US"/>
        </w:rPr>
        <w:t>reemplazara</w:t>
      </w:r>
      <w:proofErr w:type="gramEnd"/>
      <w:r w:rsidRPr="008E219C">
        <w:rPr>
          <w:rFonts w:ascii="Century Gothic" w:hAnsi="Century Gothic" w:cs="Arial"/>
          <w:lang w:eastAsia="en-US"/>
        </w:rPr>
        <w:t xml:space="preserve"> o se entregará de manera temporal un equipo en óptimas</w:t>
      </w:r>
      <w:r>
        <w:rPr>
          <w:rFonts w:ascii="Century Gothic" w:hAnsi="Century Gothic" w:cs="Arial"/>
          <w:lang w:eastAsia="en-US"/>
        </w:rPr>
        <w:t xml:space="preserve"> </w:t>
      </w:r>
      <w:r w:rsidRPr="008E219C">
        <w:rPr>
          <w:rFonts w:ascii="Century Gothic" w:hAnsi="Century Gothic" w:cs="Arial"/>
          <w:lang w:eastAsia="en-US"/>
        </w:rPr>
        <w:t>condiciones en tanto se realiza la reparación de la máquina en cuestión.</w:t>
      </w:r>
    </w:p>
    <w:p w:rsidR="008E219C" w:rsidRDefault="008E219C" w:rsidP="008E219C">
      <w:pPr>
        <w:pStyle w:val="Prrafodelista"/>
        <w:numPr>
          <w:ilvl w:val="0"/>
          <w:numId w:val="24"/>
        </w:numPr>
        <w:spacing w:after="200" w:line="276" w:lineRule="auto"/>
        <w:jc w:val="both"/>
        <w:rPr>
          <w:rFonts w:ascii="Century Gothic" w:hAnsi="Century Gothic" w:cs="Arial"/>
          <w:lang w:eastAsia="en-US"/>
        </w:rPr>
      </w:pPr>
      <w:r w:rsidRPr="008E219C">
        <w:rPr>
          <w:rFonts w:ascii="Century Gothic" w:hAnsi="Century Gothic" w:cs="Arial"/>
          <w:lang w:eastAsia="en-US"/>
        </w:rPr>
        <w:t>Los reportes deberán atenderse los 365 días del año durante las 24 horas con Técnicos</w:t>
      </w:r>
      <w:r>
        <w:rPr>
          <w:rFonts w:ascii="Century Gothic" w:hAnsi="Century Gothic" w:cs="Arial"/>
          <w:lang w:eastAsia="en-US"/>
        </w:rPr>
        <w:t xml:space="preserve"> </w:t>
      </w:r>
      <w:r w:rsidRPr="008E219C">
        <w:rPr>
          <w:rFonts w:ascii="Century Gothic" w:hAnsi="Century Gothic" w:cs="Arial"/>
          <w:lang w:eastAsia="en-US"/>
        </w:rPr>
        <w:t>Especialistas de la Marca Ofertada</w:t>
      </w:r>
    </w:p>
    <w:p w:rsidR="00070EFD" w:rsidRDefault="00070EFD" w:rsidP="00070EFD">
      <w:pPr>
        <w:spacing w:after="200" w:line="276" w:lineRule="auto"/>
        <w:jc w:val="both"/>
        <w:rPr>
          <w:rFonts w:ascii="Century Gothic" w:hAnsi="Century Gothic" w:cs="Arial"/>
          <w:b/>
          <w:bCs/>
          <w:lang w:eastAsia="en-US"/>
        </w:rPr>
      </w:pPr>
      <w:r>
        <w:rPr>
          <w:rFonts w:ascii="Century Gothic" w:hAnsi="Century Gothic" w:cs="Arial"/>
          <w:b/>
          <w:bCs/>
          <w:lang w:eastAsia="en-US"/>
        </w:rPr>
        <w:t>CANTIDADES:</w:t>
      </w:r>
    </w:p>
    <w:p w:rsidR="00070EFD" w:rsidRDefault="00070EFD" w:rsidP="00070EFD">
      <w:pPr>
        <w:spacing w:after="200" w:line="276" w:lineRule="auto"/>
        <w:jc w:val="both"/>
        <w:rPr>
          <w:rFonts w:ascii="Century Gothic" w:hAnsi="Century Gothic" w:cs="Arial"/>
          <w:lang w:eastAsia="en-US"/>
        </w:rPr>
      </w:pPr>
      <w:r w:rsidRPr="00070EFD">
        <w:rPr>
          <w:rFonts w:ascii="Century Gothic" w:hAnsi="Century Gothic" w:cs="Arial"/>
          <w:lang w:eastAsia="en-US"/>
        </w:rPr>
        <w:t>Se requieren en comodato las cantidades que se especifican en el siguiente cuadro</w:t>
      </w:r>
      <w:r>
        <w:rPr>
          <w:rFonts w:ascii="Century Gothic" w:hAnsi="Century Gothic" w:cs="Arial"/>
          <w:lang w:eastAsia="en-US"/>
        </w:rPr>
        <w:t>:</w:t>
      </w:r>
    </w:p>
    <w:tbl>
      <w:tblPr>
        <w:tblW w:w="7088" w:type="dxa"/>
        <w:tblInd w:w="704" w:type="dxa"/>
        <w:tblCellMar>
          <w:left w:w="70" w:type="dxa"/>
          <w:right w:w="70" w:type="dxa"/>
        </w:tblCellMar>
        <w:tblLook w:val="04A0" w:firstRow="1" w:lastRow="0" w:firstColumn="1" w:lastColumn="0" w:noHBand="0" w:noVBand="1"/>
      </w:tblPr>
      <w:tblGrid>
        <w:gridCol w:w="4860"/>
        <w:gridCol w:w="2228"/>
      </w:tblGrid>
      <w:tr w:rsidR="00070EFD" w:rsidRPr="005A361E" w:rsidTr="004814C8">
        <w:trPr>
          <w:trHeight w:val="255"/>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DESCRIPCIÓN</w:t>
            </w:r>
          </w:p>
        </w:tc>
        <w:tc>
          <w:tcPr>
            <w:tcW w:w="2228" w:type="dxa"/>
            <w:tcBorders>
              <w:top w:val="single" w:sz="4" w:space="0" w:color="auto"/>
              <w:left w:val="nil"/>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CANTIDAD</w:t>
            </w:r>
          </w:p>
        </w:tc>
      </w:tr>
      <w:tr w:rsidR="00070EFD" w:rsidRPr="005A361E" w:rsidTr="006D78D0">
        <w:trPr>
          <w:trHeight w:val="25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MULTIFUNCIONAL BLANCO Y </w:t>
            </w:r>
            <w:proofErr w:type="gramStart"/>
            <w:r>
              <w:rPr>
                <w:rFonts w:ascii="Arial" w:eastAsia="Times New Roman" w:hAnsi="Arial" w:cs="Arial"/>
                <w:b/>
                <w:bCs/>
                <w:color w:val="000000"/>
                <w:sz w:val="20"/>
                <w:szCs w:val="20"/>
              </w:rPr>
              <w:t>NEGRO  PARA</w:t>
            </w:r>
            <w:proofErr w:type="gramEnd"/>
            <w:r>
              <w:rPr>
                <w:rFonts w:ascii="Arial" w:eastAsia="Times New Roman" w:hAnsi="Arial" w:cs="Arial"/>
                <w:b/>
                <w:bCs/>
                <w:color w:val="000000"/>
                <w:sz w:val="20"/>
                <w:szCs w:val="20"/>
              </w:rPr>
              <w:t xml:space="preserve"> ADMINISTRACIÓN</w:t>
            </w:r>
          </w:p>
        </w:tc>
        <w:tc>
          <w:tcPr>
            <w:tcW w:w="2228" w:type="dxa"/>
            <w:tcBorders>
              <w:top w:val="nil"/>
              <w:left w:val="nil"/>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w:t>
            </w:r>
          </w:p>
        </w:tc>
      </w:tr>
      <w:tr w:rsidR="00070EFD" w:rsidRPr="005A361E" w:rsidTr="006D78D0">
        <w:trPr>
          <w:trHeight w:val="25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MULTIFUNCIONAL BLANCO Y NEGRO – ÁREA COMPARTIDA</w:t>
            </w:r>
          </w:p>
        </w:tc>
        <w:tc>
          <w:tcPr>
            <w:tcW w:w="2228" w:type="dxa"/>
            <w:tcBorders>
              <w:top w:val="nil"/>
              <w:left w:val="nil"/>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28</w:t>
            </w:r>
          </w:p>
        </w:tc>
      </w:tr>
      <w:tr w:rsidR="00070EFD" w:rsidRPr="005A361E" w:rsidTr="006D78D0">
        <w:trPr>
          <w:trHeight w:val="25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IMPRESORA CAJA</w:t>
            </w:r>
          </w:p>
        </w:tc>
        <w:tc>
          <w:tcPr>
            <w:tcW w:w="2228" w:type="dxa"/>
            <w:tcBorders>
              <w:top w:val="nil"/>
              <w:left w:val="nil"/>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w:t>
            </w:r>
          </w:p>
        </w:tc>
      </w:tr>
      <w:tr w:rsidR="00070EFD" w:rsidRPr="005A361E" w:rsidTr="006D78D0">
        <w:trPr>
          <w:trHeight w:val="25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IMPRESORA CONSULTORIO Y ÁREAS</w:t>
            </w:r>
          </w:p>
        </w:tc>
        <w:tc>
          <w:tcPr>
            <w:tcW w:w="2228" w:type="dxa"/>
            <w:tcBorders>
              <w:top w:val="nil"/>
              <w:left w:val="nil"/>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r>
      <w:tr w:rsidR="00070EFD" w:rsidRPr="005A361E" w:rsidTr="006D78D0">
        <w:trPr>
          <w:trHeight w:val="255"/>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MULTIFUNCIONAL COLOR</w:t>
            </w:r>
          </w:p>
        </w:tc>
        <w:tc>
          <w:tcPr>
            <w:tcW w:w="2228" w:type="dxa"/>
            <w:tcBorders>
              <w:top w:val="nil"/>
              <w:left w:val="nil"/>
              <w:bottom w:val="single" w:sz="4" w:space="0" w:color="auto"/>
              <w:right w:val="single" w:sz="4" w:space="0" w:color="auto"/>
            </w:tcBorders>
            <w:shd w:val="clear" w:color="auto" w:fill="auto"/>
            <w:noWrap/>
            <w:vAlign w:val="bottom"/>
            <w:hideMark/>
          </w:tcPr>
          <w:p w:rsidR="00070EFD" w:rsidRPr="005A361E" w:rsidRDefault="00070EFD" w:rsidP="006D78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bl>
    <w:p w:rsidR="00070EFD" w:rsidRPr="00070EFD" w:rsidRDefault="00070EFD" w:rsidP="00070EFD">
      <w:pPr>
        <w:spacing w:after="200" w:line="276" w:lineRule="auto"/>
        <w:jc w:val="both"/>
        <w:rPr>
          <w:rFonts w:ascii="Century Gothic" w:hAnsi="Century Gothic" w:cs="Arial"/>
          <w:lang w:eastAsia="en-US"/>
        </w:rPr>
      </w:pPr>
    </w:p>
    <w:p w:rsidR="005E242D" w:rsidRDefault="005E242D" w:rsidP="009E760E">
      <w:pPr>
        <w:spacing w:after="200" w:line="276" w:lineRule="auto"/>
        <w:contextualSpacing/>
        <w:jc w:val="both"/>
        <w:rPr>
          <w:rFonts w:ascii="Century Gothic" w:hAnsi="Century Gothic" w:cs="Arial"/>
          <w:lang w:eastAsia="en-US"/>
        </w:rPr>
      </w:pPr>
    </w:p>
    <w:p w:rsidR="00CB47DB" w:rsidRDefault="008E219C">
      <w:pPr>
        <w:spacing w:after="200" w:line="276" w:lineRule="auto"/>
        <w:jc w:val="both"/>
        <w:rPr>
          <w:rFonts w:ascii="Century Gothic" w:hAnsi="Century Gothic" w:cs="Arial"/>
          <w:b/>
          <w:lang w:eastAsia="en-US"/>
        </w:rPr>
      </w:pPr>
      <w:r>
        <w:rPr>
          <w:rFonts w:ascii="Century Gothic" w:hAnsi="Century Gothic" w:cs="Arial"/>
          <w:b/>
          <w:lang w:eastAsia="en-US"/>
        </w:rPr>
        <w:t>CARACTERÍSTICAS</w:t>
      </w:r>
      <w:r w:rsidR="008027C8">
        <w:rPr>
          <w:rFonts w:ascii="Century Gothic" w:hAnsi="Century Gothic" w:cs="Arial"/>
          <w:b/>
          <w:lang w:eastAsia="en-US"/>
        </w:rPr>
        <w:t>:</w:t>
      </w:r>
    </w:p>
    <w:p w:rsidR="00365D82" w:rsidRPr="00365D82" w:rsidRDefault="00365D82">
      <w:pPr>
        <w:spacing w:after="200" w:line="276" w:lineRule="auto"/>
        <w:jc w:val="both"/>
        <w:rPr>
          <w:rFonts w:ascii="Century Gothic" w:hAnsi="Century Gothic" w:cs="Arial"/>
          <w:bCs/>
          <w:lang w:eastAsia="en-US"/>
        </w:rPr>
      </w:pPr>
      <w:r>
        <w:rPr>
          <w:rFonts w:ascii="Century Gothic" w:hAnsi="Century Gothic" w:cs="Arial"/>
          <w:bCs/>
          <w:lang w:eastAsia="en-US"/>
        </w:rPr>
        <w:t>El</w:t>
      </w:r>
      <w:r w:rsidR="009A0242">
        <w:rPr>
          <w:rFonts w:ascii="Century Gothic" w:hAnsi="Century Gothic" w:cs="Arial"/>
          <w:bCs/>
          <w:lang w:eastAsia="en-US"/>
        </w:rPr>
        <w:t xml:space="preserve"> arrendamiento de los multifuncionales para oficina y áreas operativas deberá </w:t>
      </w:r>
      <w:r w:rsidR="00070EFD">
        <w:rPr>
          <w:rFonts w:ascii="Century Gothic" w:hAnsi="Century Gothic" w:cs="Arial"/>
          <w:bCs/>
          <w:lang w:eastAsia="en-US"/>
        </w:rPr>
        <w:t>cumplir</w:t>
      </w:r>
      <w:r w:rsidR="009A0242">
        <w:rPr>
          <w:rFonts w:ascii="Century Gothic" w:hAnsi="Century Gothic" w:cs="Arial"/>
          <w:bCs/>
          <w:lang w:eastAsia="en-US"/>
        </w:rPr>
        <w:t xml:space="preserve"> con las siguientes características:</w:t>
      </w:r>
    </w:p>
    <w:p w:rsidR="00365D82" w:rsidRDefault="00365D82">
      <w:pPr>
        <w:spacing w:after="200" w:line="276" w:lineRule="auto"/>
        <w:contextualSpacing/>
        <w:jc w:val="both"/>
        <w:rPr>
          <w:rFonts w:ascii="Century Gothic" w:hAnsi="Century Gothic" w:cs="Arial"/>
          <w:lang w:eastAsia="en-US"/>
        </w:rPr>
      </w:pPr>
    </w:p>
    <w:tbl>
      <w:tblPr>
        <w:tblW w:w="9072" w:type="dxa"/>
        <w:tblCellMar>
          <w:left w:w="70" w:type="dxa"/>
          <w:right w:w="70" w:type="dxa"/>
        </w:tblCellMar>
        <w:tblLook w:val="04A0" w:firstRow="1" w:lastRow="0" w:firstColumn="1" w:lastColumn="0" w:noHBand="0" w:noVBand="1"/>
      </w:tblPr>
      <w:tblGrid>
        <w:gridCol w:w="363"/>
        <w:gridCol w:w="4471"/>
        <w:gridCol w:w="4238"/>
      </w:tblGrid>
      <w:tr w:rsidR="00365D82" w:rsidRPr="00365D82" w:rsidTr="004814C8">
        <w:trPr>
          <w:trHeight w:val="300"/>
        </w:trPr>
        <w:tc>
          <w:tcPr>
            <w:tcW w:w="9072" w:type="dxa"/>
            <w:gridSpan w:val="3"/>
            <w:tcBorders>
              <w:top w:val="nil"/>
              <w:left w:val="nil"/>
              <w:bottom w:val="single" w:sz="4" w:space="0" w:color="auto"/>
              <w:right w:val="nil"/>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4"/>
                <w:szCs w:val="24"/>
              </w:rPr>
            </w:pPr>
            <w:r w:rsidRPr="00365D82">
              <w:rPr>
                <w:rFonts w:ascii="Arial" w:eastAsia="Times New Roman" w:hAnsi="Arial" w:cs="Arial"/>
                <w:b/>
                <w:bCs/>
                <w:color w:val="000000"/>
                <w:sz w:val="24"/>
                <w:szCs w:val="24"/>
              </w:rPr>
              <w:t>MULTIFUNCIONAL B</w:t>
            </w:r>
            <w:r>
              <w:rPr>
                <w:rFonts w:ascii="Arial" w:eastAsia="Times New Roman" w:hAnsi="Arial" w:cs="Arial"/>
                <w:b/>
                <w:bCs/>
                <w:color w:val="000000"/>
                <w:sz w:val="24"/>
                <w:szCs w:val="24"/>
              </w:rPr>
              <w:t>LA</w:t>
            </w:r>
            <w:r w:rsidRPr="00365D82">
              <w:rPr>
                <w:rFonts w:ascii="Arial" w:eastAsia="Times New Roman" w:hAnsi="Arial" w:cs="Arial"/>
                <w:b/>
                <w:bCs/>
                <w:color w:val="000000"/>
                <w:sz w:val="24"/>
                <w:szCs w:val="24"/>
              </w:rPr>
              <w:t>N</w:t>
            </w:r>
            <w:r>
              <w:rPr>
                <w:rFonts w:ascii="Arial" w:eastAsia="Times New Roman" w:hAnsi="Arial" w:cs="Arial"/>
                <w:b/>
                <w:bCs/>
                <w:color w:val="000000"/>
                <w:sz w:val="24"/>
                <w:szCs w:val="24"/>
              </w:rPr>
              <w:t>CO Y NEGRO</w:t>
            </w:r>
          </w:p>
        </w:tc>
      </w:tr>
      <w:tr w:rsidR="00365D82" w:rsidRPr="00365D82" w:rsidTr="004814C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w:t>
            </w:r>
          </w:p>
        </w:tc>
        <w:tc>
          <w:tcPr>
            <w:tcW w:w="447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Características técnicas funcionales</w:t>
            </w:r>
          </w:p>
        </w:tc>
        <w:tc>
          <w:tcPr>
            <w:tcW w:w="423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Rendimiento mínimo esperado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Tecnología de impresión</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Laser monocromático</w:t>
            </w:r>
          </w:p>
        </w:tc>
      </w:tr>
      <w:tr w:rsidR="00365D82" w:rsidRPr="00365D82" w:rsidTr="00365D82">
        <w:trPr>
          <w:trHeight w:val="76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Funciones</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Copiado, impresión </w:t>
            </w:r>
            <w:proofErr w:type="spellStart"/>
            <w:r w:rsidRPr="00365D82">
              <w:rPr>
                <w:rFonts w:ascii="Arial" w:eastAsia="Times New Roman" w:hAnsi="Arial" w:cs="Arial"/>
                <w:color w:val="000000"/>
                <w:sz w:val="20"/>
                <w:szCs w:val="20"/>
              </w:rPr>
              <w:t>duplex</w:t>
            </w:r>
            <w:proofErr w:type="spellEnd"/>
            <w:r w:rsidRPr="00365D82">
              <w:rPr>
                <w:rFonts w:ascii="Arial" w:eastAsia="Times New Roman" w:hAnsi="Arial" w:cs="Arial"/>
                <w:color w:val="000000"/>
                <w:sz w:val="20"/>
                <w:szCs w:val="20"/>
              </w:rPr>
              <w:t>, escaneo a color, escaneo a mail, carpeta de red, escaneo a USB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3</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Ciclo mensual promedio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4,500</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4</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Velocidad de impresión en tamaño carta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Mínimo 45 ppm</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5</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Conectividad</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USB 2.0 o superior, Ethernet 10/100/1000 Base TX</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6</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Salida de la primera página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Máximo 6 segundos</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7</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Memoria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 Gb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8</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Procesador mínimo </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800 MHz</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9</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Disco duro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Opcional</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10</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Resolución de la impresora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1200 x 1200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11</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Resolución de copiado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600 x 600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12</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Administración</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Servicio web integrado</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13</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Bandeja de entrada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Multiusos de 50 hojas, Bandeja de 100 hojas, Bandeja de 250 hojas.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lastRenderedPageBreak/>
              <w:t>14</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Tamaño de papel</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Carta, oficio, legal, personalizado. </w:t>
            </w:r>
          </w:p>
        </w:tc>
      </w:tr>
      <w:tr w:rsidR="00365D82" w:rsidRPr="00365D82" w:rsidTr="00365D82">
        <w:trPr>
          <w:trHeight w:val="76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15</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escaneo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Escaneo a color, escaneo a mail, escaneo a carpeta de red, escaneo a USB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16</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Lenguaje de impresión</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proofErr w:type="spellStart"/>
            <w:r w:rsidRPr="00365D82">
              <w:rPr>
                <w:rFonts w:ascii="Arial" w:eastAsia="Times New Roman" w:hAnsi="Arial" w:cs="Arial"/>
                <w:color w:val="000000"/>
                <w:sz w:val="20"/>
                <w:szCs w:val="20"/>
              </w:rPr>
              <w:t>PCL</w:t>
            </w:r>
            <w:proofErr w:type="spellEnd"/>
            <w:r w:rsidRPr="00365D82">
              <w:rPr>
                <w:rFonts w:ascii="Arial" w:eastAsia="Times New Roman" w:hAnsi="Arial" w:cs="Arial"/>
                <w:color w:val="000000"/>
                <w:sz w:val="20"/>
                <w:szCs w:val="20"/>
              </w:rPr>
              <w:t xml:space="preserve"> 6, PostScript</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17</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Escaneado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PDF, TIFF, JPEG</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18</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alimentador automático de documentos </w:t>
            </w:r>
            <w:proofErr w:type="spellStart"/>
            <w:r w:rsidRPr="00365D82">
              <w:rPr>
                <w:rFonts w:ascii="Arial" w:eastAsia="Times New Roman" w:hAnsi="Arial" w:cs="Arial"/>
                <w:b/>
                <w:bCs/>
                <w:color w:val="000000"/>
                <w:sz w:val="20"/>
                <w:szCs w:val="20"/>
              </w:rPr>
              <w:t>duplex</w:t>
            </w:r>
            <w:proofErr w:type="spellEnd"/>
            <w:r w:rsidRPr="00365D82">
              <w:rPr>
                <w:rFonts w:ascii="Arial" w:eastAsia="Times New Roman" w:hAnsi="Arial" w:cs="Arial"/>
                <w:b/>
                <w:bCs/>
                <w:color w:val="000000"/>
                <w:sz w:val="20"/>
                <w:szCs w:val="20"/>
              </w:rPr>
              <w:t xml:space="preserve"> a un solo paso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Mínimo de 50 hojas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19</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pantalla </w:t>
            </w:r>
            <w:proofErr w:type="spellStart"/>
            <w:r w:rsidRPr="00365D82">
              <w:rPr>
                <w:rFonts w:ascii="Arial" w:eastAsia="Times New Roman" w:hAnsi="Arial" w:cs="Arial"/>
                <w:b/>
                <w:bCs/>
                <w:color w:val="000000"/>
                <w:sz w:val="20"/>
                <w:szCs w:val="20"/>
              </w:rPr>
              <w:t>tactil</w:t>
            </w:r>
            <w:proofErr w:type="spellEnd"/>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Incluida</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20</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papel</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Papel bond, cartulina, formatos preimpresos</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21</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Observaciones</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Se deberán incluir cables Ethernet Cat 5e de 3 m (Certificados)</w:t>
            </w:r>
          </w:p>
        </w:tc>
      </w:tr>
    </w:tbl>
    <w:p w:rsidR="00365D82" w:rsidRDefault="00365D82">
      <w:pPr>
        <w:spacing w:after="200" w:line="276" w:lineRule="auto"/>
        <w:contextualSpacing/>
        <w:jc w:val="both"/>
        <w:rPr>
          <w:rFonts w:ascii="Century Gothic" w:hAnsi="Century Gothic" w:cs="Arial"/>
          <w:lang w:eastAsia="en-US"/>
        </w:rPr>
      </w:pPr>
    </w:p>
    <w:tbl>
      <w:tblPr>
        <w:tblW w:w="9072" w:type="dxa"/>
        <w:tblCellMar>
          <w:left w:w="70" w:type="dxa"/>
          <w:right w:w="70" w:type="dxa"/>
        </w:tblCellMar>
        <w:tblLook w:val="04A0" w:firstRow="1" w:lastRow="0" w:firstColumn="1" w:lastColumn="0" w:noHBand="0" w:noVBand="1"/>
      </w:tblPr>
      <w:tblGrid>
        <w:gridCol w:w="363"/>
        <w:gridCol w:w="4471"/>
        <w:gridCol w:w="4238"/>
      </w:tblGrid>
      <w:tr w:rsidR="00365D82" w:rsidRPr="00365D82" w:rsidTr="004814C8">
        <w:trPr>
          <w:trHeight w:val="300"/>
        </w:trPr>
        <w:tc>
          <w:tcPr>
            <w:tcW w:w="9072" w:type="dxa"/>
            <w:gridSpan w:val="3"/>
            <w:tcBorders>
              <w:top w:val="nil"/>
              <w:left w:val="nil"/>
              <w:bottom w:val="single" w:sz="4" w:space="0" w:color="auto"/>
              <w:right w:val="nil"/>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4"/>
                <w:szCs w:val="24"/>
              </w:rPr>
            </w:pPr>
            <w:r w:rsidRPr="00365D82">
              <w:rPr>
                <w:rFonts w:ascii="Arial" w:eastAsia="Times New Roman" w:hAnsi="Arial" w:cs="Arial"/>
                <w:b/>
                <w:bCs/>
                <w:color w:val="000000"/>
                <w:sz w:val="24"/>
                <w:szCs w:val="24"/>
              </w:rPr>
              <w:t>MULTIFUNCIONAL B</w:t>
            </w:r>
            <w:r>
              <w:rPr>
                <w:rFonts w:ascii="Arial" w:eastAsia="Times New Roman" w:hAnsi="Arial" w:cs="Arial"/>
                <w:b/>
                <w:bCs/>
                <w:color w:val="000000"/>
                <w:sz w:val="24"/>
                <w:szCs w:val="24"/>
              </w:rPr>
              <w:t>LA</w:t>
            </w:r>
            <w:r w:rsidRPr="00365D82">
              <w:rPr>
                <w:rFonts w:ascii="Arial" w:eastAsia="Times New Roman" w:hAnsi="Arial" w:cs="Arial"/>
                <w:b/>
                <w:bCs/>
                <w:color w:val="000000"/>
                <w:sz w:val="24"/>
                <w:szCs w:val="24"/>
              </w:rPr>
              <w:t>N</w:t>
            </w:r>
            <w:r>
              <w:rPr>
                <w:rFonts w:ascii="Arial" w:eastAsia="Times New Roman" w:hAnsi="Arial" w:cs="Arial"/>
                <w:b/>
                <w:bCs/>
                <w:color w:val="000000"/>
                <w:sz w:val="24"/>
                <w:szCs w:val="24"/>
              </w:rPr>
              <w:t>CO Y NEGRO COMPARTIDA</w:t>
            </w:r>
          </w:p>
        </w:tc>
      </w:tr>
      <w:tr w:rsidR="00365D82" w:rsidRPr="00365D82" w:rsidTr="004814C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w:t>
            </w:r>
          </w:p>
        </w:tc>
        <w:tc>
          <w:tcPr>
            <w:tcW w:w="447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Características técnicas funcionales</w:t>
            </w:r>
          </w:p>
        </w:tc>
        <w:tc>
          <w:tcPr>
            <w:tcW w:w="423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Rendimiento mínimo esperado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Tecnología de impresión</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Laser monocromático</w:t>
            </w:r>
          </w:p>
        </w:tc>
      </w:tr>
      <w:tr w:rsidR="00365D82" w:rsidRPr="00365D82" w:rsidTr="00365D82">
        <w:trPr>
          <w:trHeight w:val="76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Funciones</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Copiado, impresión </w:t>
            </w:r>
            <w:proofErr w:type="spellStart"/>
            <w:r w:rsidRPr="00365D82">
              <w:rPr>
                <w:rFonts w:ascii="Arial" w:eastAsia="Times New Roman" w:hAnsi="Arial" w:cs="Arial"/>
                <w:color w:val="000000"/>
                <w:sz w:val="20"/>
                <w:szCs w:val="20"/>
              </w:rPr>
              <w:t>duplex</w:t>
            </w:r>
            <w:proofErr w:type="spellEnd"/>
            <w:r w:rsidRPr="00365D82">
              <w:rPr>
                <w:rFonts w:ascii="Arial" w:eastAsia="Times New Roman" w:hAnsi="Arial" w:cs="Arial"/>
                <w:color w:val="000000"/>
                <w:sz w:val="20"/>
                <w:szCs w:val="20"/>
              </w:rPr>
              <w:t>, escaneo a color, escaneo a mail, carpeta de red, escaneo a USB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3</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Ciclo mensual promedio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3,000</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4</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Velocidad de impresión en tamaño carta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Mínimo 45 ppm</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5</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Conectividad</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USB 2.0 o superior, Ethernet 10/100/1000 Base TX</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6</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Salida de la primera página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Máximo 6 segundos</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7</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Memoria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 Gb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8</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Procesador mínimo </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800 MHz</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9</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Disco duro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Opcional</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10</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Resolución de la impresora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1200 x 1200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11</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Resolución de copiado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600 x 600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12</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Administración</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Servicio web integrado</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13</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Bandeja de entrada</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Multiusos de 50 hojas, Bandeja de 100 hojas, Bandeja de 250 hojas.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14</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Tamaño de papel</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Carta, oficio, legal, personalizado. </w:t>
            </w:r>
          </w:p>
        </w:tc>
      </w:tr>
      <w:tr w:rsidR="00365D82" w:rsidRPr="00365D82" w:rsidTr="00365D82">
        <w:trPr>
          <w:trHeight w:val="76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15</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escaneo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Escaneo a color, escaneo a mail, escaneo a carpeta de red, escaneo a USB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16</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Lenguaje de impresión</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proofErr w:type="spellStart"/>
            <w:r w:rsidRPr="00365D82">
              <w:rPr>
                <w:rFonts w:ascii="Arial" w:eastAsia="Times New Roman" w:hAnsi="Arial" w:cs="Arial"/>
                <w:color w:val="000000"/>
                <w:sz w:val="20"/>
                <w:szCs w:val="20"/>
              </w:rPr>
              <w:t>PCL</w:t>
            </w:r>
            <w:proofErr w:type="spellEnd"/>
            <w:r w:rsidRPr="00365D82">
              <w:rPr>
                <w:rFonts w:ascii="Arial" w:eastAsia="Times New Roman" w:hAnsi="Arial" w:cs="Arial"/>
                <w:color w:val="000000"/>
                <w:sz w:val="20"/>
                <w:szCs w:val="20"/>
              </w:rPr>
              <w:t xml:space="preserve"> 6, PostScript</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17</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Escaneado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PDF, TIFF, JPEG</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18</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alimentador automático de documentos </w:t>
            </w:r>
            <w:proofErr w:type="spellStart"/>
            <w:r w:rsidRPr="00365D82">
              <w:rPr>
                <w:rFonts w:ascii="Arial" w:eastAsia="Times New Roman" w:hAnsi="Arial" w:cs="Arial"/>
                <w:b/>
                <w:bCs/>
                <w:color w:val="000000"/>
                <w:sz w:val="20"/>
                <w:szCs w:val="20"/>
              </w:rPr>
              <w:t>duplex</w:t>
            </w:r>
            <w:proofErr w:type="spellEnd"/>
            <w:r w:rsidRPr="00365D82">
              <w:rPr>
                <w:rFonts w:ascii="Arial" w:eastAsia="Times New Roman" w:hAnsi="Arial" w:cs="Arial"/>
                <w:b/>
                <w:bCs/>
                <w:color w:val="000000"/>
                <w:sz w:val="20"/>
                <w:szCs w:val="20"/>
              </w:rPr>
              <w:t xml:space="preserve"> a un solo paso</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Mínimo de 50 hojas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19</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pantalla </w:t>
            </w:r>
            <w:proofErr w:type="spellStart"/>
            <w:r w:rsidRPr="00365D82">
              <w:rPr>
                <w:rFonts w:ascii="Arial" w:eastAsia="Times New Roman" w:hAnsi="Arial" w:cs="Arial"/>
                <w:b/>
                <w:bCs/>
                <w:color w:val="000000"/>
                <w:sz w:val="20"/>
                <w:szCs w:val="20"/>
              </w:rPr>
              <w:t>tactil</w:t>
            </w:r>
            <w:proofErr w:type="spellEnd"/>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Incluida</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20</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papel</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Papel bond, cartulina, formatos preimpresos</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21</w:t>
            </w:r>
          </w:p>
        </w:tc>
        <w:tc>
          <w:tcPr>
            <w:tcW w:w="4471"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Observaciones</w:t>
            </w:r>
          </w:p>
        </w:tc>
        <w:tc>
          <w:tcPr>
            <w:tcW w:w="4238"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Se deberán incluir cables Ethernet Cat 5e de 3 m (Certificados)</w:t>
            </w:r>
          </w:p>
        </w:tc>
      </w:tr>
    </w:tbl>
    <w:p w:rsidR="00365D82" w:rsidRDefault="00365D82">
      <w:pPr>
        <w:spacing w:after="200" w:line="276" w:lineRule="auto"/>
        <w:contextualSpacing/>
        <w:jc w:val="both"/>
        <w:rPr>
          <w:rFonts w:ascii="Century Gothic" w:hAnsi="Century Gothic" w:cs="Arial"/>
          <w:lang w:eastAsia="en-US"/>
        </w:rPr>
      </w:pPr>
    </w:p>
    <w:tbl>
      <w:tblPr>
        <w:tblW w:w="9072" w:type="dxa"/>
        <w:tblCellMar>
          <w:left w:w="70" w:type="dxa"/>
          <w:right w:w="70" w:type="dxa"/>
        </w:tblCellMar>
        <w:tblLook w:val="04A0" w:firstRow="1" w:lastRow="0" w:firstColumn="1" w:lastColumn="0" w:noHBand="0" w:noVBand="1"/>
      </w:tblPr>
      <w:tblGrid>
        <w:gridCol w:w="363"/>
        <w:gridCol w:w="4551"/>
        <w:gridCol w:w="4158"/>
      </w:tblGrid>
      <w:tr w:rsidR="00365D82" w:rsidRPr="00365D82" w:rsidTr="004814C8">
        <w:trPr>
          <w:trHeight w:val="300"/>
        </w:trPr>
        <w:tc>
          <w:tcPr>
            <w:tcW w:w="9072" w:type="dxa"/>
            <w:gridSpan w:val="3"/>
            <w:tcBorders>
              <w:top w:val="nil"/>
              <w:left w:val="nil"/>
              <w:bottom w:val="single" w:sz="4" w:space="0" w:color="auto"/>
              <w:right w:val="nil"/>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4"/>
                <w:szCs w:val="24"/>
              </w:rPr>
            </w:pPr>
            <w:r w:rsidRPr="00365D82">
              <w:rPr>
                <w:rFonts w:ascii="Arial" w:eastAsia="Times New Roman" w:hAnsi="Arial" w:cs="Arial"/>
                <w:b/>
                <w:bCs/>
                <w:color w:val="000000"/>
                <w:sz w:val="24"/>
                <w:szCs w:val="24"/>
              </w:rPr>
              <w:t>IMPRESORA CAJA</w:t>
            </w:r>
          </w:p>
        </w:tc>
      </w:tr>
      <w:tr w:rsidR="00365D82" w:rsidRPr="00365D82" w:rsidTr="004814C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Características técnicas funcionales</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Rendimiento mínimo esperado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Tecnología de impresión</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Laser monocromático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Funciones</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Impresión simple</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3</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Ciclo promedio de trabajo mensual</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11,000</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4</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Velocidad de impresión en tamaño carta </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Mínimo 35 ppm</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5</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Conectividad </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USB 2.0 o superior, Ethernet 10/100 Base TX</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6</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Salida de la primera página (impresión)</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Máximo 7 segundos</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7</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Memoria mínima</w:t>
            </w:r>
          </w:p>
        </w:tc>
        <w:tc>
          <w:tcPr>
            <w:tcW w:w="4158" w:type="dxa"/>
            <w:tcBorders>
              <w:top w:val="nil"/>
              <w:left w:val="nil"/>
              <w:bottom w:val="single" w:sz="4" w:space="0" w:color="auto"/>
              <w:right w:val="single" w:sz="4" w:space="0" w:color="auto"/>
            </w:tcBorders>
            <w:shd w:val="clear" w:color="000000" w:fill="FFFFFF"/>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256 MB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8</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Procesador mínimo </w:t>
            </w:r>
          </w:p>
        </w:tc>
        <w:tc>
          <w:tcPr>
            <w:tcW w:w="4158" w:type="dxa"/>
            <w:tcBorders>
              <w:top w:val="nil"/>
              <w:left w:val="nil"/>
              <w:bottom w:val="single" w:sz="4" w:space="0" w:color="auto"/>
              <w:right w:val="single" w:sz="4" w:space="0" w:color="auto"/>
            </w:tcBorders>
            <w:shd w:val="clear" w:color="000000" w:fill="FFFFFF"/>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600 MHz</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9</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Disco duro </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Opcional</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10</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Resolución de impresión </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1200 x 1200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11</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Administración</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Servicio web integrado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lastRenderedPageBreak/>
              <w:t>12</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Bandeja de entrada</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Una multiusos de 50 hojas y una de 250 hojas.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13</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Tamaño de papel</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Carta, oficio, legal y personalizado.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14</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Lenguajes de impresión</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proofErr w:type="spellStart"/>
            <w:r w:rsidRPr="00365D82">
              <w:rPr>
                <w:rFonts w:ascii="Arial" w:eastAsia="Times New Roman" w:hAnsi="Arial" w:cs="Arial"/>
                <w:color w:val="000000"/>
                <w:sz w:val="20"/>
                <w:szCs w:val="20"/>
              </w:rPr>
              <w:t>PCL</w:t>
            </w:r>
            <w:proofErr w:type="spellEnd"/>
            <w:r w:rsidRPr="00365D82">
              <w:rPr>
                <w:rFonts w:ascii="Arial" w:eastAsia="Times New Roman" w:hAnsi="Arial" w:cs="Arial"/>
                <w:color w:val="000000"/>
                <w:sz w:val="20"/>
                <w:szCs w:val="20"/>
              </w:rPr>
              <w:t xml:space="preserve"> 6, PostScript</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15</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pantalla </w:t>
            </w:r>
            <w:proofErr w:type="spellStart"/>
            <w:r w:rsidRPr="00365D82">
              <w:rPr>
                <w:rFonts w:ascii="Arial" w:eastAsia="Times New Roman" w:hAnsi="Arial" w:cs="Arial"/>
                <w:b/>
                <w:bCs/>
                <w:color w:val="000000"/>
                <w:sz w:val="20"/>
                <w:szCs w:val="20"/>
              </w:rPr>
              <w:t>tactil</w:t>
            </w:r>
            <w:proofErr w:type="spellEnd"/>
            <w:r w:rsidRPr="00365D82">
              <w:rPr>
                <w:rFonts w:ascii="Arial" w:eastAsia="Times New Roman" w:hAnsi="Arial" w:cs="Arial"/>
                <w:b/>
                <w:bCs/>
                <w:color w:val="000000"/>
                <w:sz w:val="20"/>
                <w:szCs w:val="20"/>
              </w:rPr>
              <w:t xml:space="preserve"> </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Opcional</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16</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papel</w:t>
            </w:r>
          </w:p>
        </w:tc>
        <w:tc>
          <w:tcPr>
            <w:tcW w:w="4158"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Papel bond, formatos preimpresos</w:t>
            </w:r>
          </w:p>
        </w:tc>
      </w:tr>
      <w:tr w:rsidR="00365D82" w:rsidRPr="00365D82" w:rsidTr="00365D82">
        <w:trPr>
          <w:trHeight w:val="1230"/>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17</w:t>
            </w:r>
          </w:p>
        </w:tc>
        <w:tc>
          <w:tcPr>
            <w:tcW w:w="4551"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Observaciones</w:t>
            </w:r>
          </w:p>
        </w:tc>
        <w:tc>
          <w:tcPr>
            <w:tcW w:w="4158" w:type="dxa"/>
            <w:tcBorders>
              <w:top w:val="nil"/>
              <w:left w:val="nil"/>
              <w:bottom w:val="single" w:sz="4" w:space="0" w:color="auto"/>
              <w:right w:val="single" w:sz="4" w:space="0" w:color="auto"/>
            </w:tcBorders>
            <w:shd w:val="clear" w:color="auto" w:fill="auto"/>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Los </w:t>
            </w:r>
            <w:proofErr w:type="spellStart"/>
            <w:r w:rsidRPr="00365D82">
              <w:rPr>
                <w:rFonts w:ascii="Arial" w:eastAsia="Times New Roman" w:hAnsi="Arial" w:cs="Arial"/>
                <w:color w:val="000000"/>
                <w:sz w:val="20"/>
                <w:szCs w:val="20"/>
              </w:rPr>
              <w:t>esquipos</w:t>
            </w:r>
            <w:proofErr w:type="spellEnd"/>
            <w:r w:rsidRPr="00365D82">
              <w:rPr>
                <w:rFonts w:ascii="Arial" w:eastAsia="Times New Roman" w:hAnsi="Arial" w:cs="Arial"/>
                <w:color w:val="000000"/>
                <w:sz w:val="20"/>
                <w:szCs w:val="20"/>
              </w:rPr>
              <w:t xml:space="preserve"> para recaudación deberán tener una dimensión máxima de 37 cm de ancho, 37 cm de profundidad y 27 cm de altura.                                        Se deberá incluir cable USB de 1.8 metros</w:t>
            </w:r>
          </w:p>
        </w:tc>
      </w:tr>
    </w:tbl>
    <w:p w:rsidR="00365D82" w:rsidRDefault="00365D82">
      <w:pPr>
        <w:spacing w:after="200" w:line="276" w:lineRule="auto"/>
        <w:contextualSpacing/>
        <w:jc w:val="both"/>
        <w:rPr>
          <w:rFonts w:ascii="Century Gothic" w:hAnsi="Century Gothic" w:cs="Arial"/>
          <w:lang w:eastAsia="en-US"/>
        </w:rPr>
      </w:pPr>
    </w:p>
    <w:tbl>
      <w:tblPr>
        <w:tblW w:w="9072" w:type="dxa"/>
        <w:tblCellMar>
          <w:left w:w="70" w:type="dxa"/>
          <w:right w:w="70" w:type="dxa"/>
        </w:tblCellMar>
        <w:tblLook w:val="04A0" w:firstRow="1" w:lastRow="0" w:firstColumn="1" w:lastColumn="0" w:noHBand="0" w:noVBand="1"/>
      </w:tblPr>
      <w:tblGrid>
        <w:gridCol w:w="363"/>
        <w:gridCol w:w="4842"/>
        <w:gridCol w:w="3867"/>
      </w:tblGrid>
      <w:tr w:rsidR="00365D82" w:rsidRPr="00365D82" w:rsidTr="004814C8">
        <w:trPr>
          <w:trHeight w:val="300"/>
        </w:trPr>
        <w:tc>
          <w:tcPr>
            <w:tcW w:w="9072" w:type="dxa"/>
            <w:gridSpan w:val="3"/>
            <w:tcBorders>
              <w:top w:val="nil"/>
              <w:left w:val="nil"/>
              <w:bottom w:val="single" w:sz="4" w:space="0" w:color="auto"/>
              <w:right w:val="nil"/>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4"/>
                <w:szCs w:val="24"/>
              </w:rPr>
            </w:pPr>
            <w:r w:rsidRPr="00365D82">
              <w:rPr>
                <w:rFonts w:ascii="Arial" w:eastAsia="Times New Roman" w:hAnsi="Arial" w:cs="Arial"/>
                <w:b/>
                <w:bCs/>
                <w:color w:val="000000"/>
                <w:sz w:val="24"/>
                <w:szCs w:val="24"/>
              </w:rPr>
              <w:t xml:space="preserve">IMPRESORA CONSULTORIO </w:t>
            </w:r>
            <w:r>
              <w:rPr>
                <w:rFonts w:ascii="Arial" w:eastAsia="Times New Roman" w:hAnsi="Arial" w:cs="Arial"/>
                <w:b/>
                <w:bCs/>
                <w:color w:val="000000"/>
                <w:sz w:val="24"/>
                <w:szCs w:val="24"/>
              </w:rPr>
              <w:t>Y</w:t>
            </w:r>
            <w:r w:rsidRPr="00365D82">
              <w:rPr>
                <w:rFonts w:ascii="Arial" w:eastAsia="Times New Roman" w:hAnsi="Arial" w:cs="Arial"/>
                <w:b/>
                <w:bCs/>
                <w:color w:val="000000"/>
                <w:sz w:val="24"/>
                <w:szCs w:val="24"/>
              </w:rPr>
              <w:t xml:space="preserve"> ÁREAS</w:t>
            </w:r>
          </w:p>
        </w:tc>
      </w:tr>
      <w:tr w:rsidR="00365D82" w:rsidRPr="00365D82" w:rsidTr="004814C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Características técnicas funcionales</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Rendimiento mínimo esperado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Tecnología de impresión</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Laser monocromático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Funciones</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Impresión simple</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3</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Ciclo promedio de trabajo mensual</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1,500</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4</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Velocidad de impresión en tamaño carta </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Mínimo 35 ppm</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5</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Conectividad </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USB 2.0 o superior</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6</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Salida de la primera página (impresión)</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Máximo 7 segundos</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7</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Memoria mínima</w:t>
            </w:r>
          </w:p>
        </w:tc>
        <w:tc>
          <w:tcPr>
            <w:tcW w:w="3867" w:type="dxa"/>
            <w:tcBorders>
              <w:top w:val="nil"/>
              <w:left w:val="nil"/>
              <w:bottom w:val="single" w:sz="4" w:space="0" w:color="auto"/>
              <w:right w:val="single" w:sz="4" w:space="0" w:color="auto"/>
            </w:tcBorders>
            <w:shd w:val="clear" w:color="000000" w:fill="FFFFFF"/>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256 MB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8</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Procesador mínimo </w:t>
            </w:r>
          </w:p>
        </w:tc>
        <w:tc>
          <w:tcPr>
            <w:tcW w:w="3867" w:type="dxa"/>
            <w:tcBorders>
              <w:top w:val="nil"/>
              <w:left w:val="nil"/>
              <w:bottom w:val="single" w:sz="4" w:space="0" w:color="auto"/>
              <w:right w:val="single" w:sz="4" w:space="0" w:color="auto"/>
            </w:tcBorders>
            <w:shd w:val="clear" w:color="000000" w:fill="FFFFFF"/>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600 MHz</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9</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Disco duro </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Opcional</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10</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Resolución de impresión </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1200 x 1200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11</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Bandeja de entrada</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100 hojas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12</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Tamaño de papel</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Carta, oficio, legal y personalizado.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13</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Lenguajes de impresión</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proofErr w:type="spellStart"/>
            <w:r w:rsidRPr="00365D82">
              <w:rPr>
                <w:rFonts w:ascii="Arial" w:eastAsia="Times New Roman" w:hAnsi="Arial" w:cs="Arial"/>
                <w:color w:val="000000"/>
                <w:sz w:val="20"/>
                <w:szCs w:val="20"/>
              </w:rPr>
              <w:t>PCL</w:t>
            </w:r>
            <w:proofErr w:type="spellEnd"/>
            <w:r w:rsidRPr="00365D82">
              <w:rPr>
                <w:rFonts w:ascii="Arial" w:eastAsia="Times New Roman" w:hAnsi="Arial" w:cs="Arial"/>
                <w:color w:val="000000"/>
                <w:sz w:val="20"/>
                <w:szCs w:val="20"/>
              </w:rPr>
              <w:t xml:space="preserve"> 6, PostScript</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14</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pantalla </w:t>
            </w:r>
            <w:proofErr w:type="spellStart"/>
            <w:r w:rsidRPr="00365D82">
              <w:rPr>
                <w:rFonts w:ascii="Arial" w:eastAsia="Times New Roman" w:hAnsi="Arial" w:cs="Arial"/>
                <w:b/>
                <w:bCs/>
                <w:color w:val="000000"/>
                <w:sz w:val="20"/>
                <w:szCs w:val="20"/>
              </w:rPr>
              <w:t>tactil</w:t>
            </w:r>
            <w:proofErr w:type="spellEnd"/>
            <w:r w:rsidRPr="00365D82">
              <w:rPr>
                <w:rFonts w:ascii="Arial" w:eastAsia="Times New Roman" w:hAnsi="Arial" w:cs="Arial"/>
                <w:b/>
                <w:bCs/>
                <w:color w:val="000000"/>
                <w:sz w:val="20"/>
                <w:szCs w:val="20"/>
              </w:rPr>
              <w:t xml:space="preserve"> </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Opcional</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15</w:t>
            </w:r>
          </w:p>
        </w:tc>
        <w:tc>
          <w:tcPr>
            <w:tcW w:w="4842"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papel</w:t>
            </w:r>
          </w:p>
        </w:tc>
        <w:tc>
          <w:tcPr>
            <w:tcW w:w="3867"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Papel bond, formatos preimpresos</w:t>
            </w:r>
          </w:p>
        </w:tc>
      </w:tr>
      <w:tr w:rsidR="00365D82" w:rsidRPr="00365D82" w:rsidTr="00365D82">
        <w:trPr>
          <w:trHeight w:val="1230"/>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16</w:t>
            </w:r>
          </w:p>
        </w:tc>
        <w:tc>
          <w:tcPr>
            <w:tcW w:w="4842" w:type="dxa"/>
            <w:tcBorders>
              <w:top w:val="nil"/>
              <w:left w:val="nil"/>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Observaciones</w:t>
            </w:r>
          </w:p>
        </w:tc>
        <w:tc>
          <w:tcPr>
            <w:tcW w:w="3867"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Los </w:t>
            </w:r>
            <w:proofErr w:type="spellStart"/>
            <w:r w:rsidRPr="00365D82">
              <w:rPr>
                <w:rFonts w:ascii="Arial" w:eastAsia="Times New Roman" w:hAnsi="Arial" w:cs="Arial"/>
                <w:color w:val="000000"/>
                <w:sz w:val="20"/>
                <w:szCs w:val="20"/>
              </w:rPr>
              <w:t>esquipos</w:t>
            </w:r>
            <w:proofErr w:type="spellEnd"/>
            <w:r w:rsidRPr="00365D82">
              <w:rPr>
                <w:rFonts w:ascii="Arial" w:eastAsia="Times New Roman" w:hAnsi="Arial" w:cs="Arial"/>
                <w:color w:val="000000"/>
                <w:sz w:val="20"/>
                <w:szCs w:val="20"/>
              </w:rPr>
              <w:t xml:space="preserve"> para consultorios y áreas comunes deberán tener una dimensión máxima de 37 cm de ancho, 37 cm de profundidad y 27 cm de altura.             Se deberá incluir cable USB de 1.8 metros</w:t>
            </w:r>
          </w:p>
        </w:tc>
      </w:tr>
    </w:tbl>
    <w:p w:rsidR="00365D82" w:rsidRDefault="00365D82">
      <w:pPr>
        <w:spacing w:after="200" w:line="276" w:lineRule="auto"/>
        <w:contextualSpacing/>
        <w:jc w:val="both"/>
        <w:rPr>
          <w:rFonts w:ascii="Century Gothic" w:hAnsi="Century Gothic" w:cs="Arial"/>
          <w:lang w:eastAsia="en-US"/>
        </w:rPr>
      </w:pPr>
    </w:p>
    <w:tbl>
      <w:tblPr>
        <w:tblW w:w="9072" w:type="dxa"/>
        <w:tblCellMar>
          <w:left w:w="70" w:type="dxa"/>
          <w:right w:w="70" w:type="dxa"/>
        </w:tblCellMar>
        <w:tblLook w:val="04A0" w:firstRow="1" w:lastRow="0" w:firstColumn="1" w:lastColumn="0" w:noHBand="0" w:noVBand="1"/>
      </w:tblPr>
      <w:tblGrid>
        <w:gridCol w:w="363"/>
        <w:gridCol w:w="4440"/>
        <w:gridCol w:w="4269"/>
      </w:tblGrid>
      <w:tr w:rsidR="00365D82" w:rsidRPr="00365D82" w:rsidTr="004814C8">
        <w:trPr>
          <w:trHeight w:val="300"/>
        </w:trPr>
        <w:tc>
          <w:tcPr>
            <w:tcW w:w="9072" w:type="dxa"/>
            <w:gridSpan w:val="3"/>
            <w:tcBorders>
              <w:top w:val="nil"/>
              <w:left w:val="nil"/>
              <w:bottom w:val="single" w:sz="4" w:space="0" w:color="auto"/>
              <w:right w:val="nil"/>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4"/>
                <w:szCs w:val="24"/>
              </w:rPr>
            </w:pPr>
            <w:r w:rsidRPr="00365D82">
              <w:rPr>
                <w:rFonts w:ascii="Arial" w:eastAsia="Times New Roman" w:hAnsi="Arial" w:cs="Arial"/>
                <w:b/>
                <w:bCs/>
                <w:color w:val="000000"/>
                <w:sz w:val="24"/>
                <w:szCs w:val="24"/>
              </w:rPr>
              <w:t>MULTIFUNCIONAL COLOR</w:t>
            </w:r>
          </w:p>
        </w:tc>
      </w:tr>
      <w:tr w:rsidR="00365D82" w:rsidRPr="00365D82" w:rsidTr="004814C8">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w:t>
            </w:r>
          </w:p>
        </w:tc>
        <w:tc>
          <w:tcPr>
            <w:tcW w:w="4440"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Características técnicas funcionales</w:t>
            </w:r>
          </w:p>
        </w:tc>
        <w:tc>
          <w:tcPr>
            <w:tcW w:w="4269" w:type="dxa"/>
            <w:tcBorders>
              <w:top w:val="nil"/>
              <w:left w:val="nil"/>
              <w:bottom w:val="single" w:sz="4" w:space="0" w:color="auto"/>
              <w:right w:val="single" w:sz="4" w:space="0" w:color="auto"/>
            </w:tcBorders>
            <w:shd w:val="clear" w:color="auto" w:fill="auto"/>
            <w:noWrap/>
            <w:vAlign w:val="bottom"/>
            <w:hideMark/>
          </w:tcPr>
          <w:p w:rsidR="00365D82" w:rsidRPr="00365D82" w:rsidRDefault="00365D82" w:rsidP="00365D82">
            <w:pPr>
              <w:spacing w:after="0" w:line="240" w:lineRule="auto"/>
              <w:jc w:val="center"/>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Rendimiento mínimo esperado</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Tecnología de impresión</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Laser a color</w:t>
            </w:r>
          </w:p>
        </w:tc>
      </w:tr>
      <w:tr w:rsidR="00365D82" w:rsidRPr="00365D82" w:rsidTr="00365D82">
        <w:trPr>
          <w:trHeight w:val="76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Funciones</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Copiado a color, impresión a color </w:t>
            </w:r>
            <w:proofErr w:type="spellStart"/>
            <w:r w:rsidRPr="00365D82">
              <w:rPr>
                <w:rFonts w:ascii="Arial" w:eastAsia="Times New Roman" w:hAnsi="Arial" w:cs="Arial"/>
                <w:color w:val="000000"/>
                <w:sz w:val="20"/>
                <w:szCs w:val="20"/>
              </w:rPr>
              <w:t>duplex</w:t>
            </w:r>
            <w:proofErr w:type="spellEnd"/>
            <w:r w:rsidRPr="00365D82">
              <w:rPr>
                <w:rFonts w:ascii="Arial" w:eastAsia="Times New Roman" w:hAnsi="Arial" w:cs="Arial"/>
                <w:color w:val="000000"/>
                <w:sz w:val="20"/>
                <w:szCs w:val="20"/>
              </w:rPr>
              <w:t xml:space="preserve">, escaneo a color, escaneo a mail, escaneo a carpeta de red.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3</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Ciclo mensual promedio</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500</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4</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Velocidad de impresión en tamaño carta a color</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Mínimo 35 ppm</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5</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Conectividad</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USB 2.0 o superior, Ethernet 10/100/1000 Base TX</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6</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Salida de la primera página</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Máximo 9 segundos</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7</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Memoria</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2 Gb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8</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Procesador mínimo </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 GHz</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9</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Disco duro</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Mínimo de 80 GB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10</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Resolución de la impresora</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1200 x 1200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11</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Resolución de copiado</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600 x 600 dpi</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12</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Administración</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Servicio web integrado</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13</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Bandeja de entrada</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Multiusos de 100 hojas, bandeja de 250 hojas</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14</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Tamaño de papel</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Carta, oficio, tabloide (doble carta), legal, personalizado. </w:t>
            </w:r>
          </w:p>
        </w:tc>
      </w:tr>
      <w:tr w:rsidR="00365D82" w:rsidRPr="00365D82" w:rsidTr="00365D82">
        <w:trPr>
          <w:trHeight w:val="76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15</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escaneo</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Escaneo a color, escaneo a mail, escaneo a carpeta de red, escaneo a USB</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16</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Lenguaje de impresión</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proofErr w:type="spellStart"/>
            <w:r w:rsidRPr="00365D82">
              <w:rPr>
                <w:rFonts w:ascii="Arial" w:eastAsia="Times New Roman" w:hAnsi="Arial" w:cs="Arial"/>
                <w:color w:val="000000"/>
                <w:sz w:val="20"/>
                <w:szCs w:val="20"/>
              </w:rPr>
              <w:t>PCL</w:t>
            </w:r>
            <w:proofErr w:type="spellEnd"/>
            <w:r w:rsidRPr="00365D82">
              <w:rPr>
                <w:rFonts w:ascii="Arial" w:eastAsia="Times New Roman" w:hAnsi="Arial" w:cs="Arial"/>
                <w:color w:val="000000"/>
                <w:sz w:val="20"/>
                <w:szCs w:val="20"/>
              </w:rPr>
              <w:t xml:space="preserve"> 6, PostScript</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lastRenderedPageBreak/>
              <w:t>17</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Escaneado</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PDF, TIFF, JPEG</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18</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alimentador automático de documentos </w:t>
            </w:r>
            <w:proofErr w:type="spellStart"/>
            <w:r w:rsidRPr="00365D82">
              <w:rPr>
                <w:rFonts w:ascii="Arial" w:eastAsia="Times New Roman" w:hAnsi="Arial" w:cs="Arial"/>
                <w:b/>
                <w:bCs/>
                <w:color w:val="000000"/>
                <w:sz w:val="20"/>
                <w:szCs w:val="20"/>
              </w:rPr>
              <w:t>duplex</w:t>
            </w:r>
            <w:proofErr w:type="spellEnd"/>
            <w:r w:rsidRPr="00365D82">
              <w:rPr>
                <w:rFonts w:ascii="Arial" w:eastAsia="Times New Roman" w:hAnsi="Arial" w:cs="Arial"/>
                <w:b/>
                <w:bCs/>
                <w:color w:val="000000"/>
                <w:sz w:val="20"/>
                <w:szCs w:val="20"/>
              </w:rPr>
              <w:t xml:space="preserve"> a un solo paso</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 xml:space="preserve">Mínimo de 50 hojas </w:t>
            </w:r>
          </w:p>
        </w:tc>
      </w:tr>
      <w:tr w:rsidR="00365D82" w:rsidRPr="00365D82" w:rsidTr="00365D82">
        <w:trPr>
          <w:trHeight w:val="255"/>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19</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 xml:space="preserve">Incluye pantalla </w:t>
            </w:r>
            <w:proofErr w:type="spellStart"/>
            <w:r w:rsidRPr="00365D82">
              <w:rPr>
                <w:rFonts w:ascii="Arial" w:eastAsia="Times New Roman" w:hAnsi="Arial" w:cs="Arial"/>
                <w:b/>
                <w:bCs/>
                <w:color w:val="000000"/>
                <w:sz w:val="20"/>
                <w:szCs w:val="20"/>
              </w:rPr>
              <w:t>tactil</w:t>
            </w:r>
            <w:proofErr w:type="spellEnd"/>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Incluida</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20</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Tipos de papel</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Papel bond, cartulina, formatos preimpresos</w:t>
            </w:r>
          </w:p>
        </w:tc>
      </w:tr>
      <w:tr w:rsidR="00365D82" w:rsidRPr="00365D82" w:rsidTr="00365D82">
        <w:trPr>
          <w:trHeight w:val="510"/>
        </w:trPr>
        <w:tc>
          <w:tcPr>
            <w:tcW w:w="363" w:type="dxa"/>
            <w:tcBorders>
              <w:top w:val="nil"/>
              <w:left w:val="single" w:sz="4" w:space="0" w:color="auto"/>
              <w:bottom w:val="single" w:sz="4" w:space="0" w:color="auto"/>
              <w:right w:val="single" w:sz="4" w:space="0" w:color="auto"/>
            </w:tcBorders>
            <w:shd w:val="clear" w:color="auto" w:fill="auto"/>
            <w:noWrap/>
            <w:vAlign w:val="center"/>
            <w:hideMark/>
          </w:tcPr>
          <w:p w:rsidR="00365D82" w:rsidRPr="00365D82" w:rsidRDefault="00365D82" w:rsidP="00365D82">
            <w:pPr>
              <w:spacing w:after="0" w:line="240" w:lineRule="auto"/>
              <w:jc w:val="center"/>
              <w:rPr>
                <w:rFonts w:ascii="Arial" w:eastAsia="Times New Roman" w:hAnsi="Arial" w:cs="Arial"/>
                <w:color w:val="000000"/>
                <w:sz w:val="20"/>
                <w:szCs w:val="20"/>
              </w:rPr>
            </w:pPr>
            <w:r w:rsidRPr="00365D82">
              <w:rPr>
                <w:rFonts w:ascii="Arial" w:eastAsia="Times New Roman" w:hAnsi="Arial" w:cs="Arial"/>
                <w:color w:val="000000"/>
                <w:sz w:val="20"/>
                <w:szCs w:val="20"/>
              </w:rPr>
              <w:t>21</w:t>
            </w:r>
          </w:p>
        </w:tc>
        <w:tc>
          <w:tcPr>
            <w:tcW w:w="4440"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b/>
                <w:bCs/>
                <w:color w:val="000000"/>
                <w:sz w:val="20"/>
                <w:szCs w:val="20"/>
              </w:rPr>
            </w:pPr>
            <w:r w:rsidRPr="00365D82">
              <w:rPr>
                <w:rFonts w:ascii="Arial" w:eastAsia="Times New Roman" w:hAnsi="Arial" w:cs="Arial"/>
                <w:b/>
                <w:bCs/>
                <w:color w:val="000000"/>
                <w:sz w:val="20"/>
                <w:szCs w:val="20"/>
              </w:rPr>
              <w:t>Observaciones</w:t>
            </w:r>
          </w:p>
        </w:tc>
        <w:tc>
          <w:tcPr>
            <w:tcW w:w="4269" w:type="dxa"/>
            <w:tcBorders>
              <w:top w:val="nil"/>
              <w:left w:val="nil"/>
              <w:bottom w:val="single" w:sz="4" w:space="0" w:color="auto"/>
              <w:right w:val="single" w:sz="4" w:space="0" w:color="auto"/>
            </w:tcBorders>
            <w:shd w:val="clear" w:color="auto" w:fill="auto"/>
            <w:vAlign w:val="center"/>
            <w:hideMark/>
          </w:tcPr>
          <w:p w:rsidR="00365D82" w:rsidRPr="00365D82" w:rsidRDefault="00365D82" w:rsidP="00365D82">
            <w:pPr>
              <w:spacing w:after="0" w:line="240" w:lineRule="auto"/>
              <w:rPr>
                <w:rFonts w:ascii="Arial" w:eastAsia="Times New Roman" w:hAnsi="Arial" w:cs="Arial"/>
                <w:color w:val="000000"/>
                <w:sz w:val="20"/>
                <w:szCs w:val="20"/>
              </w:rPr>
            </w:pPr>
            <w:r w:rsidRPr="00365D82">
              <w:rPr>
                <w:rFonts w:ascii="Arial" w:eastAsia="Times New Roman" w:hAnsi="Arial" w:cs="Arial"/>
                <w:color w:val="000000"/>
                <w:sz w:val="20"/>
                <w:szCs w:val="20"/>
              </w:rPr>
              <w:t>Se deberán incluir cables Ethernet Cat 5e de 3 m (Certificados)</w:t>
            </w:r>
          </w:p>
        </w:tc>
      </w:tr>
    </w:tbl>
    <w:p w:rsidR="00365D82" w:rsidRDefault="00365D82">
      <w:pPr>
        <w:spacing w:after="200" w:line="276" w:lineRule="auto"/>
        <w:contextualSpacing/>
        <w:jc w:val="both"/>
        <w:rPr>
          <w:rFonts w:ascii="Century Gothic" w:hAnsi="Century Gothic" w:cs="Arial"/>
          <w:lang w:eastAsia="en-US"/>
        </w:rPr>
      </w:pPr>
    </w:p>
    <w:p w:rsidR="00070EFD" w:rsidRDefault="00070EFD" w:rsidP="00070EFD">
      <w:pPr>
        <w:spacing w:after="200" w:line="276" w:lineRule="auto"/>
        <w:contextualSpacing/>
        <w:jc w:val="both"/>
        <w:rPr>
          <w:rFonts w:ascii="Century Gothic" w:hAnsi="Century Gothic" w:cs="Arial"/>
          <w:b/>
          <w:bCs/>
          <w:lang w:eastAsia="en-US"/>
        </w:rPr>
      </w:pPr>
      <w:r w:rsidRPr="00070EFD">
        <w:rPr>
          <w:rFonts w:ascii="Century Gothic" w:hAnsi="Century Gothic" w:cs="Arial"/>
          <w:b/>
          <w:bCs/>
          <w:lang w:eastAsia="en-US"/>
        </w:rPr>
        <w:t>SOFTWARE DE CONTROL.</w:t>
      </w:r>
    </w:p>
    <w:p w:rsidR="00CF67F0" w:rsidRPr="00070EFD" w:rsidRDefault="00CF67F0" w:rsidP="00070EFD">
      <w:pPr>
        <w:spacing w:after="200" w:line="276" w:lineRule="auto"/>
        <w:contextualSpacing/>
        <w:jc w:val="both"/>
        <w:rPr>
          <w:rFonts w:ascii="Century Gothic" w:hAnsi="Century Gothic" w:cs="Arial"/>
          <w:b/>
          <w:bCs/>
          <w:lang w:eastAsia="en-US"/>
        </w:rPr>
      </w:pPr>
    </w:p>
    <w:p w:rsidR="00070EFD" w:rsidRDefault="00070EFD" w:rsidP="00070EFD">
      <w:pPr>
        <w:spacing w:after="200" w:line="276" w:lineRule="auto"/>
        <w:contextualSpacing/>
        <w:jc w:val="both"/>
        <w:rPr>
          <w:rFonts w:ascii="Century Gothic" w:hAnsi="Century Gothic" w:cs="Arial"/>
          <w:lang w:eastAsia="en-US"/>
        </w:rPr>
      </w:pPr>
      <w:r w:rsidRPr="00070EFD">
        <w:rPr>
          <w:rFonts w:ascii="Century Gothic" w:hAnsi="Century Gothic" w:cs="Arial"/>
          <w:lang w:eastAsia="en-US"/>
        </w:rPr>
        <w:t>El Proveedor deberá incluir en su propuesta una herramienta de monitoreo de equipos que permita</w:t>
      </w:r>
      <w:r>
        <w:rPr>
          <w:rFonts w:ascii="Century Gothic" w:hAnsi="Century Gothic" w:cs="Arial"/>
          <w:lang w:eastAsia="en-US"/>
        </w:rPr>
        <w:t xml:space="preserve"> </w:t>
      </w:r>
      <w:r w:rsidRPr="00070EFD">
        <w:rPr>
          <w:rFonts w:ascii="Century Gothic" w:hAnsi="Century Gothic" w:cs="Arial"/>
          <w:lang w:eastAsia="en-US"/>
        </w:rPr>
        <w:t>monitorear los consumos y contabilizar la totalidad de las fotocopias/impresiones de los equipos</w:t>
      </w:r>
      <w:r>
        <w:rPr>
          <w:rFonts w:ascii="Century Gothic" w:hAnsi="Century Gothic" w:cs="Arial"/>
          <w:lang w:eastAsia="en-US"/>
        </w:rPr>
        <w:t xml:space="preserve"> </w:t>
      </w:r>
      <w:r w:rsidRPr="00070EFD">
        <w:rPr>
          <w:rFonts w:ascii="Century Gothic" w:hAnsi="Century Gothic" w:cs="Arial"/>
          <w:lang w:eastAsia="en-US"/>
        </w:rPr>
        <w:t>conectados en red, a través de la cual, desde un navegador, deberá ser posible identificar alertas que</w:t>
      </w:r>
      <w:r>
        <w:rPr>
          <w:rFonts w:ascii="Century Gothic" w:hAnsi="Century Gothic" w:cs="Arial"/>
          <w:lang w:eastAsia="en-US"/>
        </w:rPr>
        <w:t xml:space="preserve"> </w:t>
      </w:r>
      <w:r w:rsidRPr="00070EFD">
        <w:rPr>
          <w:rFonts w:ascii="Century Gothic" w:hAnsi="Century Gothic" w:cs="Arial"/>
          <w:lang w:eastAsia="en-US"/>
        </w:rPr>
        <w:t>impacten directamente el cumplimiento de los niveles de servicio. La aplicación debe emitir al menos las</w:t>
      </w:r>
      <w:r>
        <w:rPr>
          <w:rFonts w:ascii="Century Gothic" w:hAnsi="Century Gothic" w:cs="Arial"/>
          <w:lang w:eastAsia="en-US"/>
        </w:rPr>
        <w:t xml:space="preserve"> </w:t>
      </w:r>
      <w:r w:rsidRPr="00070EFD">
        <w:rPr>
          <w:rFonts w:ascii="Century Gothic" w:hAnsi="Century Gothic" w:cs="Arial"/>
          <w:lang w:eastAsia="en-US"/>
        </w:rPr>
        <w:t>siguientes alertas:</w:t>
      </w:r>
    </w:p>
    <w:p w:rsidR="00070EFD" w:rsidRPr="00070EFD" w:rsidRDefault="00070EFD" w:rsidP="00070EFD">
      <w:pPr>
        <w:spacing w:after="200" w:line="276" w:lineRule="auto"/>
        <w:contextualSpacing/>
        <w:jc w:val="both"/>
        <w:rPr>
          <w:rFonts w:ascii="Century Gothic" w:hAnsi="Century Gothic" w:cs="Arial"/>
          <w:lang w:eastAsia="en-US"/>
        </w:rPr>
      </w:pPr>
    </w:p>
    <w:p w:rsidR="00070EFD" w:rsidRPr="00CF67F0" w:rsidRDefault="00070EFD" w:rsidP="00CF67F0">
      <w:pPr>
        <w:pStyle w:val="Prrafodelista"/>
        <w:numPr>
          <w:ilvl w:val="0"/>
          <w:numId w:val="25"/>
        </w:numPr>
        <w:spacing w:after="200" w:line="276" w:lineRule="auto"/>
        <w:ind w:left="1701" w:hanging="567"/>
        <w:jc w:val="both"/>
        <w:rPr>
          <w:rFonts w:ascii="Century Gothic" w:hAnsi="Century Gothic" w:cs="Arial"/>
          <w:lang w:eastAsia="en-US"/>
        </w:rPr>
      </w:pPr>
      <w:r w:rsidRPr="00CF67F0">
        <w:rPr>
          <w:rFonts w:ascii="Century Gothic" w:hAnsi="Century Gothic" w:cs="Arial"/>
          <w:lang w:eastAsia="en-US"/>
        </w:rPr>
        <w:t>Configuración remota de los parámetros y propiedades del dispositivo</w:t>
      </w:r>
    </w:p>
    <w:p w:rsidR="00070EFD" w:rsidRPr="00CF67F0" w:rsidRDefault="00070EFD" w:rsidP="00CF67F0">
      <w:pPr>
        <w:pStyle w:val="Prrafodelista"/>
        <w:numPr>
          <w:ilvl w:val="0"/>
          <w:numId w:val="25"/>
        </w:numPr>
        <w:spacing w:after="200" w:line="276" w:lineRule="auto"/>
        <w:ind w:left="1701" w:hanging="567"/>
        <w:jc w:val="both"/>
        <w:rPr>
          <w:rFonts w:ascii="Century Gothic" w:hAnsi="Century Gothic" w:cs="Arial"/>
          <w:lang w:eastAsia="en-US"/>
        </w:rPr>
      </w:pPr>
      <w:r w:rsidRPr="00CF67F0">
        <w:rPr>
          <w:rFonts w:ascii="Century Gothic" w:hAnsi="Century Gothic" w:cs="Arial"/>
          <w:lang w:eastAsia="en-US"/>
        </w:rPr>
        <w:t>Notificaciones de eventos del dispositivo</w:t>
      </w:r>
    </w:p>
    <w:p w:rsidR="00070EFD" w:rsidRPr="00CF67F0" w:rsidRDefault="00070EFD" w:rsidP="00CF67F0">
      <w:pPr>
        <w:pStyle w:val="Prrafodelista"/>
        <w:numPr>
          <w:ilvl w:val="0"/>
          <w:numId w:val="25"/>
        </w:numPr>
        <w:spacing w:after="200" w:line="276" w:lineRule="auto"/>
        <w:ind w:left="1701" w:hanging="567"/>
        <w:jc w:val="both"/>
        <w:rPr>
          <w:rFonts w:ascii="Century Gothic" w:hAnsi="Century Gothic" w:cs="Arial"/>
          <w:lang w:eastAsia="en-US"/>
        </w:rPr>
      </w:pPr>
      <w:r w:rsidRPr="00CF67F0">
        <w:rPr>
          <w:rFonts w:ascii="Century Gothic" w:hAnsi="Century Gothic" w:cs="Arial"/>
          <w:lang w:eastAsia="en-US"/>
        </w:rPr>
        <w:t>Reportes de uso por usuario</w:t>
      </w:r>
    </w:p>
    <w:p w:rsidR="00070EFD" w:rsidRPr="00CF67F0" w:rsidRDefault="00070EFD" w:rsidP="00CF67F0">
      <w:pPr>
        <w:pStyle w:val="Prrafodelista"/>
        <w:numPr>
          <w:ilvl w:val="0"/>
          <w:numId w:val="25"/>
        </w:numPr>
        <w:spacing w:after="200" w:line="276" w:lineRule="auto"/>
        <w:ind w:left="1701" w:hanging="567"/>
        <w:jc w:val="both"/>
        <w:rPr>
          <w:rFonts w:ascii="Century Gothic" w:hAnsi="Century Gothic" w:cs="Arial"/>
          <w:lang w:eastAsia="en-US"/>
        </w:rPr>
      </w:pPr>
      <w:r w:rsidRPr="00CF67F0">
        <w:rPr>
          <w:rFonts w:ascii="Century Gothic" w:hAnsi="Century Gothic" w:cs="Arial"/>
          <w:lang w:eastAsia="en-US"/>
        </w:rPr>
        <w:t>Estado de consumibles (papel bajo, sin papel y tóner).</w:t>
      </w:r>
    </w:p>
    <w:p w:rsidR="00070EFD" w:rsidRPr="00CF67F0" w:rsidRDefault="00070EFD" w:rsidP="00CF67F0">
      <w:pPr>
        <w:pStyle w:val="Prrafodelista"/>
        <w:numPr>
          <w:ilvl w:val="0"/>
          <w:numId w:val="25"/>
        </w:numPr>
        <w:spacing w:after="200" w:line="276" w:lineRule="auto"/>
        <w:ind w:left="1701" w:hanging="567"/>
        <w:jc w:val="both"/>
        <w:rPr>
          <w:rFonts w:ascii="Century Gothic" w:hAnsi="Century Gothic" w:cs="Arial"/>
          <w:lang w:eastAsia="en-US"/>
        </w:rPr>
      </w:pPr>
      <w:r w:rsidRPr="00CF67F0">
        <w:rPr>
          <w:rFonts w:ascii="Century Gothic" w:hAnsi="Century Gothic" w:cs="Arial"/>
          <w:lang w:eastAsia="en-US"/>
        </w:rPr>
        <w:t>Fallas mecánicas (atasco de papel, bandeja abierta).</w:t>
      </w:r>
    </w:p>
    <w:p w:rsidR="00070EFD" w:rsidRPr="00CF67F0" w:rsidRDefault="00070EFD" w:rsidP="00CF67F0">
      <w:pPr>
        <w:pStyle w:val="Prrafodelista"/>
        <w:numPr>
          <w:ilvl w:val="0"/>
          <w:numId w:val="25"/>
        </w:numPr>
        <w:spacing w:after="200" w:line="276" w:lineRule="auto"/>
        <w:ind w:left="1701" w:hanging="567"/>
        <w:jc w:val="both"/>
        <w:rPr>
          <w:rFonts w:ascii="Century Gothic" w:hAnsi="Century Gothic" w:cs="Arial"/>
          <w:lang w:eastAsia="en-US"/>
        </w:rPr>
      </w:pPr>
      <w:r w:rsidRPr="00CF67F0">
        <w:rPr>
          <w:rFonts w:ascii="Century Gothic" w:hAnsi="Century Gothic" w:cs="Arial"/>
          <w:lang w:eastAsia="en-US"/>
        </w:rPr>
        <w:t xml:space="preserve">Contador de cada equipo con ubicación y estatus por tipo de </w:t>
      </w:r>
      <w:r w:rsidR="00CF67F0">
        <w:rPr>
          <w:rFonts w:ascii="Century Gothic" w:hAnsi="Century Gothic" w:cs="Arial"/>
          <w:lang w:eastAsia="en-US"/>
        </w:rPr>
        <w:t>servicio</w:t>
      </w:r>
      <w:r w:rsidR="00CF67F0" w:rsidRPr="00CF67F0">
        <w:rPr>
          <w:rFonts w:ascii="Century Gothic" w:hAnsi="Century Gothic" w:cs="Arial"/>
          <w:lang w:eastAsia="en-US"/>
        </w:rPr>
        <w:t xml:space="preserve"> </w:t>
      </w:r>
      <w:r w:rsidRPr="00CF67F0">
        <w:rPr>
          <w:rFonts w:ascii="Century Gothic" w:hAnsi="Century Gothic" w:cs="Arial"/>
          <w:lang w:eastAsia="en-US"/>
        </w:rPr>
        <w:t>(impresión y en su caso copias y digitalización)</w:t>
      </w:r>
    </w:p>
    <w:p w:rsidR="00070EFD" w:rsidRPr="00CF67F0" w:rsidRDefault="00070EFD" w:rsidP="00CF67F0">
      <w:pPr>
        <w:pStyle w:val="Prrafodelista"/>
        <w:numPr>
          <w:ilvl w:val="0"/>
          <w:numId w:val="25"/>
        </w:numPr>
        <w:spacing w:after="200" w:line="276" w:lineRule="auto"/>
        <w:ind w:left="1701" w:hanging="567"/>
        <w:jc w:val="both"/>
        <w:rPr>
          <w:rFonts w:ascii="Century Gothic" w:hAnsi="Century Gothic" w:cs="Arial"/>
          <w:lang w:eastAsia="en-US"/>
        </w:rPr>
      </w:pPr>
      <w:r w:rsidRPr="00CF67F0">
        <w:rPr>
          <w:rFonts w:ascii="Century Gothic" w:hAnsi="Century Gothic" w:cs="Arial"/>
          <w:lang w:eastAsia="en-US"/>
        </w:rPr>
        <w:t xml:space="preserve">Historial del uso por equipo y usuario en cada uno de los equipos. </w:t>
      </w:r>
    </w:p>
    <w:p w:rsidR="00070EFD" w:rsidRDefault="00070EFD" w:rsidP="00070EFD">
      <w:pPr>
        <w:spacing w:after="200" w:line="276" w:lineRule="auto"/>
        <w:contextualSpacing/>
        <w:jc w:val="both"/>
        <w:rPr>
          <w:rFonts w:ascii="Century Gothic" w:hAnsi="Century Gothic" w:cs="Arial"/>
          <w:lang w:eastAsia="en-US"/>
        </w:rPr>
      </w:pPr>
      <w:r w:rsidRPr="00070EFD">
        <w:rPr>
          <w:rFonts w:ascii="Century Gothic" w:hAnsi="Century Gothic" w:cs="Arial"/>
          <w:lang w:eastAsia="en-US"/>
        </w:rPr>
        <w:t>El Proveedor adjudicado deberá instalar la herramienta de acuerdo a las fechas que le indique la</w:t>
      </w:r>
      <w:r w:rsidR="00CF67F0">
        <w:rPr>
          <w:rFonts w:ascii="Century Gothic" w:hAnsi="Century Gothic" w:cs="Arial"/>
          <w:lang w:eastAsia="en-US"/>
        </w:rPr>
        <w:t xml:space="preserve"> </w:t>
      </w:r>
      <w:r w:rsidRPr="00070EFD">
        <w:rPr>
          <w:rFonts w:ascii="Century Gothic" w:hAnsi="Century Gothic" w:cs="Arial"/>
          <w:lang w:eastAsia="en-US"/>
        </w:rPr>
        <w:t>convocante.</w:t>
      </w:r>
    </w:p>
    <w:p w:rsidR="00CF67F0" w:rsidRPr="00070EFD" w:rsidRDefault="00CF67F0" w:rsidP="00070EFD">
      <w:pPr>
        <w:spacing w:after="200" w:line="276" w:lineRule="auto"/>
        <w:contextualSpacing/>
        <w:jc w:val="both"/>
        <w:rPr>
          <w:rFonts w:ascii="Century Gothic" w:hAnsi="Century Gothic" w:cs="Arial"/>
          <w:lang w:eastAsia="en-US"/>
        </w:rPr>
      </w:pPr>
    </w:p>
    <w:p w:rsidR="00070EFD" w:rsidRDefault="00070EFD" w:rsidP="00070EFD">
      <w:pPr>
        <w:spacing w:after="200" w:line="276" w:lineRule="auto"/>
        <w:contextualSpacing/>
        <w:jc w:val="both"/>
        <w:rPr>
          <w:rFonts w:ascii="Century Gothic" w:hAnsi="Century Gothic" w:cs="Arial"/>
          <w:lang w:eastAsia="en-US"/>
        </w:rPr>
      </w:pPr>
      <w:r w:rsidRPr="00070EFD">
        <w:rPr>
          <w:rFonts w:ascii="Century Gothic" w:hAnsi="Century Gothic" w:cs="Arial"/>
          <w:lang w:eastAsia="en-US"/>
        </w:rPr>
        <w:t>Así mismo, deberá proporcionar la capacitación para el adecuado manejo de la herramienta de</w:t>
      </w:r>
      <w:r w:rsidR="00CF67F0">
        <w:rPr>
          <w:rFonts w:ascii="Century Gothic" w:hAnsi="Century Gothic" w:cs="Arial"/>
          <w:lang w:eastAsia="en-US"/>
        </w:rPr>
        <w:t xml:space="preserve"> </w:t>
      </w:r>
      <w:r w:rsidRPr="00070EFD">
        <w:rPr>
          <w:rFonts w:ascii="Century Gothic" w:hAnsi="Century Gothic" w:cs="Arial"/>
          <w:lang w:eastAsia="en-US"/>
        </w:rPr>
        <w:t xml:space="preserve">monitoreo, al personal designado por el </w:t>
      </w:r>
      <w:proofErr w:type="gramStart"/>
      <w:r w:rsidRPr="00070EFD">
        <w:rPr>
          <w:rFonts w:ascii="Century Gothic" w:hAnsi="Century Gothic" w:cs="Arial"/>
          <w:lang w:eastAsia="en-US"/>
        </w:rPr>
        <w:t>Jefe</w:t>
      </w:r>
      <w:proofErr w:type="gramEnd"/>
      <w:r w:rsidRPr="00070EFD">
        <w:rPr>
          <w:rFonts w:ascii="Century Gothic" w:hAnsi="Century Gothic" w:cs="Arial"/>
          <w:lang w:eastAsia="en-US"/>
        </w:rPr>
        <w:t xml:space="preserve"> </w:t>
      </w:r>
      <w:r w:rsidR="00CF67F0">
        <w:rPr>
          <w:rFonts w:ascii="Century Gothic" w:hAnsi="Century Gothic" w:cs="Arial"/>
          <w:lang w:eastAsia="en-US"/>
        </w:rPr>
        <w:t>de Tecnologías de la Información</w:t>
      </w:r>
      <w:r w:rsidRPr="00070EFD">
        <w:rPr>
          <w:rFonts w:ascii="Century Gothic" w:hAnsi="Century Gothic" w:cs="Arial"/>
          <w:lang w:eastAsia="en-US"/>
        </w:rPr>
        <w:t xml:space="preserve"> en</w:t>
      </w:r>
      <w:r w:rsidR="00CF67F0">
        <w:rPr>
          <w:rFonts w:ascii="Century Gothic" w:hAnsi="Century Gothic" w:cs="Arial"/>
          <w:lang w:eastAsia="en-US"/>
        </w:rPr>
        <w:t xml:space="preserve"> </w:t>
      </w:r>
      <w:r w:rsidRPr="00070EFD">
        <w:rPr>
          <w:rFonts w:ascii="Century Gothic" w:hAnsi="Century Gothic" w:cs="Arial"/>
          <w:lang w:eastAsia="en-US"/>
        </w:rPr>
        <w:t>las fechas y lugares que indique la Jefatura antes citada.</w:t>
      </w:r>
    </w:p>
    <w:p w:rsidR="00CF67F0" w:rsidRPr="00070EFD" w:rsidRDefault="00CF67F0" w:rsidP="00070EFD">
      <w:pPr>
        <w:spacing w:after="200" w:line="276" w:lineRule="auto"/>
        <w:contextualSpacing/>
        <w:jc w:val="both"/>
        <w:rPr>
          <w:rFonts w:ascii="Century Gothic" w:hAnsi="Century Gothic" w:cs="Arial"/>
          <w:lang w:eastAsia="en-US"/>
        </w:rPr>
      </w:pPr>
    </w:p>
    <w:p w:rsidR="00CF67F0" w:rsidRPr="00070EFD" w:rsidRDefault="00070EFD" w:rsidP="00070EFD">
      <w:pPr>
        <w:spacing w:after="200" w:line="276" w:lineRule="auto"/>
        <w:contextualSpacing/>
        <w:jc w:val="both"/>
        <w:rPr>
          <w:rFonts w:ascii="Century Gothic" w:hAnsi="Century Gothic" w:cs="Arial"/>
          <w:lang w:eastAsia="en-US"/>
        </w:rPr>
      </w:pPr>
      <w:r w:rsidRPr="00070EFD">
        <w:rPr>
          <w:rFonts w:ascii="Century Gothic" w:hAnsi="Century Gothic" w:cs="Arial"/>
          <w:lang w:eastAsia="en-US"/>
        </w:rPr>
        <w:t>La solución de Monitoreo Y Contabilidad deberá generar los siguientes reportes:</w:t>
      </w:r>
    </w:p>
    <w:p w:rsidR="00070EFD" w:rsidRPr="00CF67F0" w:rsidRDefault="00070EFD" w:rsidP="00CF67F0">
      <w:pPr>
        <w:pStyle w:val="Prrafodelista"/>
        <w:numPr>
          <w:ilvl w:val="0"/>
          <w:numId w:val="27"/>
        </w:numPr>
        <w:spacing w:after="200" w:line="276" w:lineRule="auto"/>
        <w:jc w:val="both"/>
        <w:rPr>
          <w:rFonts w:ascii="Century Gothic" w:hAnsi="Century Gothic" w:cs="Arial"/>
          <w:lang w:eastAsia="en-US"/>
        </w:rPr>
      </w:pPr>
      <w:r w:rsidRPr="00CF67F0">
        <w:rPr>
          <w:rFonts w:ascii="Century Gothic" w:hAnsi="Century Gothic" w:cs="Arial"/>
          <w:lang w:eastAsia="en-US"/>
        </w:rPr>
        <w:t>Historial de fallas por equipo</w:t>
      </w:r>
      <w:r w:rsidR="00CF67F0">
        <w:rPr>
          <w:rFonts w:ascii="Century Gothic" w:hAnsi="Century Gothic" w:cs="Arial"/>
          <w:lang w:eastAsia="en-US"/>
        </w:rPr>
        <w:t>.</w:t>
      </w:r>
    </w:p>
    <w:p w:rsidR="00CF67F0" w:rsidRDefault="00070EFD" w:rsidP="00A340EB">
      <w:pPr>
        <w:pStyle w:val="Prrafodelista"/>
        <w:numPr>
          <w:ilvl w:val="0"/>
          <w:numId w:val="27"/>
        </w:numPr>
        <w:spacing w:after="200" w:line="276" w:lineRule="auto"/>
        <w:jc w:val="both"/>
        <w:rPr>
          <w:rFonts w:ascii="Century Gothic" w:hAnsi="Century Gothic" w:cs="Arial"/>
          <w:lang w:eastAsia="en-US"/>
        </w:rPr>
      </w:pPr>
      <w:r w:rsidRPr="00CF67F0">
        <w:rPr>
          <w:rFonts w:ascii="Century Gothic" w:hAnsi="Century Gothic" w:cs="Arial"/>
          <w:lang w:eastAsia="en-US"/>
        </w:rPr>
        <w:t>Consumos por equipo</w:t>
      </w:r>
      <w:r w:rsidR="00CF67F0">
        <w:rPr>
          <w:rFonts w:ascii="Century Gothic" w:hAnsi="Century Gothic" w:cs="Arial"/>
          <w:lang w:eastAsia="en-US"/>
        </w:rPr>
        <w:t>.</w:t>
      </w:r>
    </w:p>
    <w:p w:rsidR="00070EFD" w:rsidRPr="00CF67F0" w:rsidRDefault="00070EFD" w:rsidP="00A340EB">
      <w:pPr>
        <w:pStyle w:val="Prrafodelista"/>
        <w:numPr>
          <w:ilvl w:val="0"/>
          <w:numId w:val="27"/>
        </w:numPr>
        <w:spacing w:after="200" w:line="276" w:lineRule="auto"/>
        <w:jc w:val="both"/>
        <w:rPr>
          <w:rFonts w:ascii="Century Gothic" w:hAnsi="Century Gothic" w:cs="Arial"/>
          <w:lang w:eastAsia="en-US"/>
        </w:rPr>
      </w:pPr>
      <w:r w:rsidRPr="00CF67F0">
        <w:rPr>
          <w:rFonts w:ascii="Century Gothic" w:hAnsi="Century Gothic" w:cs="Arial"/>
          <w:lang w:eastAsia="en-US"/>
        </w:rPr>
        <w:t>Consumo por usuario o departamento</w:t>
      </w:r>
      <w:r w:rsidR="00CF67F0">
        <w:rPr>
          <w:rFonts w:ascii="Century Gothic" w:hAnsi="Century Gothic" w:cs="Arial"/>
          <w:lang w:eastAsia="en-US"/>
        </w:rPr>
        <w:t>.</w:t>
      </w:r>
    </w:p>
    <w:p w:rsidR="00CF67F0" w:rsidRPr="006E7861" w:rsidRDefault="00070EFD" w:rsidP="00070EFD">
      <w:pPr>
        <w:pStyle w:val="Prrafodelista"/>
        <w:numPr>
          <w:ilvl w:val="0"/>
          <w:numId w:val="27"/>
        </w:numPr>
        <w:spacing w:after="200" w:line="276" w:lineRule="auto"/>
        <w:jc w:val="both"/>
        <w:rPr>
          <w:rFonts w:ascii="Century Gothic" w:hAnsi="Century Gothic" w:cs="Arial"/>
          <w:lang w:eastAsia="en-US"/>
        </w:rPr>
      </w:pPr>
      <w:r w:rsidRPr="00CF67F0">
        <w:rPr>
          <w:rFonts w:ascii="Century Gothic" w:hAnsi="Century Gothic" w:cs="Arial"/>
          <w:lang w:eastAsia="en-US"/>
        </w:rPr>
        <w:t>Reporte estadístico por periodo de impresión y su composición</w:t>
      </w:r>
      <w:r w:rsidR="00CF67F0">
        <w:rPr>
          <w:rFonts w:ascii="Century Gothic" w:hAnsi="Century Gothic" w:cs="Arial"/>
          <w:lang w:eastAsia="en-US"/>
        </w:rPr>
        <w:t>.</w:t>
      </w:r>
    </w:p>
    <w:p w:rsidR="00070EFD" w:rsidRDefault="00070EFD" w:rsidP="00070EFD">
      <w:pPr>
        <w:spacing w:after="200" w:line="276" w:lineRule="auto"/>
        <w:contextualSpacing/>
        <w:jc w:val="both"/>
        <w:rPr>
          <w:rFonts w:ascii="Century Gothic" w:hAnsi="Century Gothic" w:cs="Arial"/>
          <w:b/>
          <w:bCs/>
          <w:lang w:eastAsia="en-US"/>
        </w:rPr>
      </w:pPr>
      <w:r w:rsidRPr="00CF67F0">
        <w:rPr>
          <w:rFonts w:ascii="Century Gothic" w:hAnsi="Century Gothic" w:cs="Arial"/>
          <w:b/>
          <w:bCs/>
          <w:lang w:eastAsia="en-US"/>
        </w:rPr>
        <w:t>ENTREGAS DE LOS BIENES.</w:t>
      </w:r>
    </w:p>
    <w:p w:rsidR="00FC5B6E" w:rsidRPr="00CF67F0" w:rsidRDefault="00FC5B6E" w:rsidP="00070EFD">
      <w:pPr>
        <w:spacing w:after="200" w:line="276" w:lineRule="auto"/>
        <w:contextualSpacing/>
        <w:jc w:val="both"/>
        <w:rPr>
          <w:rFonts w:ascii="Century Gothic" w:hAnsi="Century Gothic" w:cs="Arial"/>
          <w:b/>
          <w:bCs/>
          <w:lang w:eastAsia="en-US"/>
        </w:rPr>
      </w:pPr>
    </w:p>
    <w:p w:rsidR="00365D82" w:rsidRDefault="00070EFD" w:rsidP="00FC5B6E">
      <w:pPr>
        <w:spacing w:after="200" w:line="276" w:lineRule="auto"/>
        <w:contextualSpacing/>
        <w:jc w:val="both"/>
        <w:rPr>
          <w:rFonts w:ascii="Century Gothic" w:hAnsi="Century Gothic" w:cs="Arial"/>
          <w:lang w:eastAsia="en-US"/>
        </w:rPr>
      </w:pPr>
      <w:r w:rsidRPr="00070EFD">
        <w:rPr>
          <w:rFonts w:ascii="Century Gothic" w:hAnsi="Century Gothic" w:cs="Arial"/>
          <w:lang w:eastAsia="en-US"/>
        </w:rPr>
        <w:t>El licitante adjudicado deberá de realizar en tiempo y forma la instalación y puesta a punto de los bienes</w:t>
      </w:r>
      <w:r w:rsidR="00FC5B6E">
        <w:rPr>
          <w:rFonts w:ascii="Century Gothic" w:hAnsi="Century Gothic" w:cs="Arial"/>
          <w:lang w:eastAsia="en-US"/>
        </w:rPr>
        <w:t xml:space="preserve"> </w:t>
      </w:r>
      <w:r w:rsidRPr="00070EFD">
        <w:rPr>
          <w:rFonts w:ascii="Century Gothic" w:hAnsi="Century Gothic" w:cs="Arial"/>
          <w:lang w:eastAsia="en-US"/>
        </w:rPr>
        <w:t xml:space="preserve">en comodato, descritos en el presente anexo, en un horario de </w:t>
      </w:r>
      <w:r w:rsidR="00FC5B6E">
        <w:rPr>
          <w:rFonts w:ascii="Century Gothic" w:hAnsi="Century Gothic" w:cs="Arial"/>
          <w:lang w:eastAsia="en-US"/>
        </w:rPr>
        <w:t>8:00</w:t>
      </w:r>
      <w:r w:rsidRPr="00070EFD">
        <w:rPr>
          <w:rFonts w:ascii="Century Gothic" w:hAnsi="Century Gothic" w:cs="Arial"/>
          <w:lang w:eastAsia="en-US"/>
        </w:rPr>
        <w:t xml:space="preserve"> a 1</w:t>
      </w:r>
      <w:r w:rsidR="00FC5B6E">
        <w:rPr>
          <w:rFonts w:ascii="Century Gothic" w:hAnsi="Century Gothic" w:cs="Arial"/>
          <w:lang w:eastAsia="en-US"/>
        </w:rPr>
        <w:t>5:00</w:t>
      </w:r>
      <w:r w:rsidRPr="00070EFD">
        <w:rPr>
          <w:rFonts w:ascii="Century Gothic" w:hAnsi="Century Gothic" w:cs="Arial"/>
          <w:lang w:eastAsia="en-US"/>
        </w:rPr>
        <w:t xml:space="preserve"> horas, </w:t>
      </w:r>
    </w:p>
    <w:p w:rsidR="00365D82" w:rsidRDefault="00365D82">
      <w:pPr>
        <w:spacing w:after="200" w:line="276" w:lineRule="auto"/>
        <w:contextualSpacing/>
        <w:jc w:val="both"/>
        <w:rPr>
          <w:rFonts w:ascii="Century Gothic" w:hAnsi="Century Gothic" w:cs="Arial"/>
          <w:lang w:eastAsia="en-US"/>
        </w:rPr>
      </w:pPr>
    </w:p>
    <w:p w:rsidR="00365D82" w:rsidRDefault="00365D82">
      <w:pPr>
        <w:spacing w:after="200" w:line="276" w:lineRule="auto"/>
        <w:contextualSpacing/>
        <w:jc w:val="both"/>
        <w:rPr>
          <w:rFonts w:ascii="Century Gothic" w:hAnsi="Century Gothic" w:cs="Arial"/>
          <w:lang w:eastAsia="en-US"/>
        </w:rPr>
      </w:pPr>
    </w:p>
    <w:p w:rsidR="00365D82" w:rsidRDefault="00365D82">
      <w:pPr>
        <w:spacing w:after="200" w:line="276" w:lineRule="auto"/>
        <w:contextualSpacing/>
        <w:jc w:val="both"/>
        <w:rPr>
          <w:rFonts w:ascii="Century Gothic" w:hAnsi="Century Gothic" w:cs="Arial"/>
          <w:lang w:eastAsia="en-US"/>
        </w:rPr>
      </w:pPr>
    </w:p>
    <w:p w:rsidR="00A40556" w:rsidRDefault="00A40556" w:rsidP="006E7861">
      <w:pPr>
        <w:spacing w:after="0" w:line="240" w:lineRule="auto"/>
        <w:rPr>
          <w:rFonts w:ascii="Century Gothic" w:eastAsia="Arial" w:hAnsi="Century Gothic" w:cs="Arial"/>
          <w:b/>
        </w:rPr>
      </w:pPr>
    </w:p>
    <w:p w:rsidR="00407072" w:rsidRDefault="00407072" w:rsidP="006E7861">
      <w:pPr>
        <w:spacing w:after="0" w:line="240" w:lineRule="auto"/>
        <w:rPr>
          <w:rFonts w:ascii="Century Gothic" w:eastAsia="Arial" w:hAnsi="Century Gothic" w:cs="Arial"/>
          <w:b/>
        </w:rPr>
      </w:pPr>
    </w:p>
    <w:p w:rsidR="00407072" w:rsidRDefault="00407072" w:rsidP="006E7861">
      <w:pPr>
        <w:spacing w:after="0" w:line="240" w:lineRule="auto"/>
        <w:rPr>
          <w:rFonts w:ascii="Century Gothic" w:eastAsia="Arial" w:hAnsi="Century Gothic" w:cs="Arial"/>
          <w:b/>
        </w:rPr>
      </w:pPr>
    </w:p>
    <w:p w:rsidR="00407072" w:rsidRDefault="00407072" w:rsidP="006E7861">
      <w:pPr>
        <w:spacing w:after="0" w:line="240" w:lineRule="auto"/>
        <w:rPr>
          <w:rFonts w:ascii="Century Gothic" w:eastAsia="Arial" w:hAnsi="Century Gothic" w:cs="Arial"/>
          <w:b/>
        </w:rPr>
      </w:pPr>
    </w:p>
    <w:p w:rsidR="00407072" w:rsidRDefault="00407072" w:rsidP="006E7861">
      <w:pPr>
        <w:spacing w:after="0" w:line="240" w:lineRule="auto"/>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6</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0B41E7">
        <w:rPr>
          <w:rFonts w:ascii="Century Gothic" w:eastAsia="Arial" w:hAnsi="Century Gothic" w:cs="Arial"/>
        </w:rPr>
        <w:t>Tercera</w:t>
      </w:r>
      <w:r w:rsidR="00D86A26">
        <w:rPr>
          <w:rFonts w:ascii="Century Gothic" w:eastAsia="Arial" w:hAnsi="Century Gothic" w:cs="Arial"/>
        </w:rPr>
        <w:t xml:space="preserve"> </w:t>
      </w:r>
      <w:r>
        <w:rPr>
          <w:rFonts w:ascii="Century Gothic" w:eastAsia="Arial" w:hAnsi="Century Gothic" w:cs="Arial"/>
        </w:rPr>
        <w:t>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6E7861" w:rsidRDefault="006E7861">
      <w:pPr>
        <w:spacing w:after="0" w:line="240" w:lineRule="auto"/>
        <w:jc w:val="both"/>
        <w:rPr>
          <w:rFonts w:ascii="Century Gothic" w:hAnsi="Century Gothic" w:cs="Arial"/>
        </w:rPr>
      </w:pPr>
    </w:p>
    <w:p w:rsidR="006E7861" w:rsidRDefault="006E7861" w:rsidP="006E7861">
      <w:pPr>
        <w:spacing w:after="200" w:line="276" w:lineRule="auto"/>
        <w:contextualSpacing/>
        <w:jc w:val="both"/>
        <w:rPr>
          <w:rFonts w:ascii="Century Gothic" w:hAnsi="Century Gothic" w:cs="Arial"/>
          <w:b/>
          <w:bCs/>
          <w:lang w:eastAsia="en-US"/>
        </w:rPr>
      </w:pPr>
      <w:r w:rsidRPr="00FC5B6E">
        <w:rPr>
          <w:rFonts w:ascii="Century Gothic" w:hAnsi="Century Gothic" w:cs="Arial"/>
          <w:b/>
          <w:bCs/>
          <w:lang w:eastAsia="en-US"/>
        </w:rPr>
        <w:t xml:space="preserve">PUNTOS A CONTENER </w:t>
      </w:r>
    </w:p>
    <w:p w:rsidR="006E7861" w:rsidRPr="00FC5B6E" w:rsidRDefault="006E7861" w:rsidP="006E7861">
      <w:pPr>
        <w:spacing w:after="200" w:line="276" w:lineRule="auto"/>
        <w:contextualSpacing/>
        <w:jc w:val="both"/>
        <w:rPr>
          <w:rFonts w:ascii="Century Gothic" w:hAnsi="Century Gothic" w:cs="Arial"/>
          <w:lang w:eastAsia="en-US"/>
        </w:rPr>
      </w:pPr>
      <w:r w:rsidRPr="00FC5B6E">
        <w:rPr>
          <w:rFonts w:ascii="Century Gothic" w:hAnsi="Century Gothic" w:cs="Arial"/>
          <w:lang w:eastAsia="en-US"/>
        </w:rPr>
        <w:t>Se deberá manifestar</w:t>
      </w:r>
      <w:r>
        <w:rPr>
          <w:rFonts w:ascii="Century Gothic" w:hAnsi="Century Gothic" w:cs="Arial"/>
          <w:lang w:eastAsia="en-US"/>
        </w:rPr>
        <w:t xml:space="preserve"> </w:t>
      </w:r>
      <w:r w:rsidRPr="00FC5B6E">
        <w:rPr>
          <w:rFonts w:ascii="Century Gothic" w:hAnsi="Century Gothic" w:cs="Arial"/>
          <w:lang w:eastAsia="en-US"/>
        </w:rPr>
        <w:t>en la propuesta técnica los siguientes puntos:</w:t>
      </w:r>
    </w:p>
    <w:p w:rsidR="006E7861" w:rsidRPr="00FC5B6E" w:rsidRDefault="006E7861" w:rsidP="006E7861">
      <w:pPr>
        <w:pStyle w:val="Prrafodelista"/>
        <w:numPr>
          <w:ilvl w:val="0"/>
          <w:numId w:val="29"/>
        </w:numPr>
        <w:spacing w:after="200" w:line="276" w:lineRule="auto"/>
        <w:jc w:val="both"/>
        <w:rPr>
          <w:rFonts w:ascii="Century Gothic" w:hAnsi="Century Gothic" w:cs="Arial"/>
          <w:lang w:eastAsia="en-US"/>
        </w:rPr>
      </w:pPr>
      <w:r w:rsidRPr="00FC5B6E">
        <w:rPr>
          <w:rFonts w:ascii="Century Gothic" w:hAnsi="Century Gothic" w:cs="Arial"/>
          <w:lang w:eastAsia="en-US"/>
        </w:rPr>
        <w:t>Ficha técnica de los bienes.</w:t>
      </w:r>
    </w:p>
    <w:p w:rsidR="006E7861" w:rsidRPr="00FC5B6E" w:rsidRDefault="006E7861" w:rsidP="006E7861">
      <w:pPr>
        <w:pStyle w:val="Prrafodelista"/>
        <w:numPr>
          <w:ilvl w:val="0"/>
          <w:numId w:val="29"/>
        </w:numPr>
        <w:spacing w:after="200" w:line="276" w:lineRule="auto"/>
        <w:jc w:val="both"/>
        <w:rPr>
          <w:rFonts w:ascii="Century Gothic" w:hAnsi="Century Gothic" w:cs="Arial"/>
          <w:lang w:eastAsia="en-US"/>
        </w:rPr>
      </w:pPr>
      <w:r w:rsidRPr="00FC5B6E">
        <w:rPr>
          <w:rFonts w:ascii="Century Gothic" w:hAnsi="Century Gothic" w:cs="Arial"/>
          <w:lang w:eastAsia="en-US"/>
        </w:rPr>
        <w:t>Garantías que se ofrece, tanto del fabricante como del proveedor.</w:t>
      </w:r>
    </w:p>
    <w:p w:rsidR="006E7861" w:rsidRPr="00FC5B6E" w:rsidRDefault="006E7861" w:rsidP="006E7861">
      <w:pPr>
        <w:pStyle w:val="Prrafodelista"/>
        <w:numPr>
          <w:ilvl w:val="0"/>
          <w:numId w:val="29"/>
        </w:numPr>
        <w:spacing w:after="200" w:line="276" w:lineRule="auto"/>
        <w:jc w:val="both"/>
        <w:rPr>
          <w:rFonts w:ascii="Century Gothic" w:hAnsi="Century Gothic" w:cs="Arial"/>
          <w:lang w:eastAsia="en-US"/>
        </w:rPr>
      </w:pPr>
      <w:r w:rsidRPr="00FC5B6E">
        <w:rPr>
          <w:rFonts w:ascii="Century Gothic" w:hAnsi="Century Gothic" w:cs="Arial"/>
          <w:lang w:eastAsia="en-US"/>
        </w:rPr>
        <w:t>Mantenimiento necesario para cada bien, plasmando:</w:t>
      </w:r>
    </w:p>
    <w:p w:rsidR="006E7861" w:rsidRPr="00FC5B6E" w:rsidRDefault="006E7861" w:rsidP="006E7861">
      <w:pPr>
        <w:pStyle w:val="Prrafodelista"/>
        <w:numPr>
          <w:ilvl w:val="1"/>
          <w:numId w:val="31"/>
        </w:numPr>
        <w:spacing w:after="200" w:line="276" w:lineRule="auto"/>
        <w:ind w:left="1560"/>
        <w:jc w:val="both"/>
        <w:rPr>
          <w:rFonts w:ascii="Century Gothic" w:hAnsi="Century Gothic" w:cs="Arial"/>
          <w:lang w:eastAsia="en-US"/>
        </w:rPr>
      </w:pPr>
      <w:r w:rsidRPr="00FC5B6E">
        <w:rPr>
          <w:rFonts w:ascii="Century Gothic" w:hAnsi="Century Gothic" w:cs="Arial"/>
          <w:lang w:eastAsia="en-US"/>
        </w:rPr>
        <w:t>La periodicidad necesaria para realizar el mantenimiento preventivo.</w:t>
      </w:r>
    </w:p>
    <w:p w:rsidR="006E7861" w:rsidRPr="00FC5B6E" w:rsidRDefault="006E7861" w:rsidP="006E7861">
      <w:pPr>
        <w:pStyle w:val="Prrafodelista"/>
        <w:numPr>
          <w:ilvl w:val="1"/>
          <w:numId w:val="31"/>
        </w:numPr>
        <w:spacing w:after="200" w:line="276" w:lineRule="auto"/>
        <w:ind w:left="1560"/>
        <w:jc w:val="both"/>
        <w:rPr>
          <w:rFonts w:ascii="Century Gothic" w:hAnsi="Century Gothic" w:cs="Arial"/>
          <w:lang w:eastAsia="en-US"/>
        </w:rPr>
      </w:pPr>
      <w:r w:rsidRPr="00FC5B6E">
        <w:rPr>
          <w:rFonts w:ascii="Century Gothic" w:hAnsi="Century Gothic" w:cs="Arial"/>
          <w:lang w:eastAsia="en-US"/>
        </w:rPr>
        <w:t>Lo que incluye el mantenimiento preventivo.</w:t>
      </w:r>
    </w:p>
    <w:p w:rsidR="006E7861" w:rsidRPr="00FC5B6E" w:rsidRDefault="006E7861" w:rsidP="006E7861">
      <w:pPr>
        <w:pStyle w:val="Prrafodelista"/>
        <w:numPr>
          <w:ilvl w:val="1"/>
          <w:numId w:val="31"/>
        </w:numPr>
        <w:spacing w:after="200" w:line="276" w:lineRule="auto"/>
        <w:ind w:left="1560"/>
        <w:jc w:val="both"/>
        <w:rPr>
          <w:rFonts w:ascii="Century Gothic" w:hAnsi="Century Gothic" w:cs="Arial"/>
          <w:lang w:eastAsia="en-US"/>
        </w:rPr>
      </w:pPr>
      <w:r w:rsidRPr="00FC5B6E">
        <w:rPr>
          <w:rFonts w:ascii="Century Gothic" w:hAnsi="Century Gothic" w:cs="Arial"/>
          <w:lang w:eastAsia="en-US"/>
        </w:rPr>
        <w:t>Lo que incluye el mantenimiento correctivo.</w:t>
      </w:r>
    </w:p>
    <w:p w:rsidR="006E7861" w:rsidRPr="00FC5B6E" w:rsidRDefault="006E7861" w:rsidP="006E7861">
      <w:pPr>
        <w:pStyle w:val="Prrafodelista"/>
        <w:numPr>
          <w:ilvl w:val="1"/>
          <w:numId w:val="31"/>
        </w:numPr>
        <w:spacing w:after="200" w:line="276" w:lineRule="auto"/>
        <w:ind w:left="1560"/>
        <w:jc w:val="both"/>
        <w:rPr>
          <w:rFonts w:ascii="Century Gothic" w:hAnsi="Century Gothic" w:cs="Arial"/>
          <w:lang w:eastAsia="en-US"/>
        </w:rPr>
      </w:pPr>
      <w:r w:rsidRPr="00FC5B6E">
        <w:rPr>
          <w:rFonts w:ascii="Century Gothic" w:hAnsi="Century Gothic" w:cs="Arial"/>
          <w:lang w:eastAsia="en-US"/>
        </w:rPr>
        <w:t>Casos en los que no aplica el mantenimiento correctivo.</w:t>
      </w:r>
    </w:p>
    <w:p w:rsidR="006E7861" w:rsidRPr="00FC5B6E" w:rsidRDefault="006E7861" w:rsidP="006E7861">
      <w:pPr>
        <w:pStyle w:val="Prrafodelista"/>
        <w:numPr>
          <w:ilvl w:val="0"/>
          <w:numId w:val="29"/>
        </w:numPr>
        <w:spacing w:after="200" w:line="276" w:lineRule="auto"/>
        <w:jc w:val="both"/>
        <w:rPr>
          <w:rFonts w:ascii="Century Gothic" w:hAnsi="Century Gothic" w:cs="Arial"/>
          <w:lang w:eastAsia="en-US"/>
        </w:rPr>
      </w:pPr>
      <w:r w:rsidRPr="00FC5B6E">
        <w:rPr>
          <w:rFonts w:ascii="Century Gothic" w:hAnsi="Century Gothic" w:cs="Arial"/>
          <w:lang w:eastAsia="en-US"/>
        </w:rPr>
        <w:t xml:space="preserve">Deberá manifestar el tiempo necesario para la entrega del bien o servicio, tiempo que deberá de ser manifestado </w:t>
      </w:r>
      <w:r>
        <w:rPr>
          <w:rFonts w:ascii="Century Gothic" w:hAnsi="Century Gothic" w:cs="Arial"/>
          <w:lang w:eastAsia="en-US"/>
        </w:rPr>
        <w:t xml:space="preserve">en </w:t>
      </w:r>
      <w:r w:rsidRPr="00FC5B6E">
        <w:rPr>
          <w:rFonts w:ascii="Century Gothic" w:hAnsi="Century Gothic" w:cs="Arial"/>
          <w:lang w:eastAsia="en-US"/>
        </w:rPr>
        <w:t>días hábiles contados a partir de la notificación del fallo. í'</w:t>
      </w:r>
    </w:p>
    <w:p w:rsidR="006E7861" w:rsidRPr="00FC5B6E" w:rsidRDefault="006E7861" w:rsidP="006E7861">
      <w:pPr>
        <w:pStyle w:val="Prrafodelista"/>
        <w:numPr>
          <w:ilvl w:val="0"/>
          <w:numId w:val="29"/>
        </w:numPr>
        <w:spacing w:after="200" w:line="276" w:lineRule="auto"/>
        <w:jc w:val="both"/>
        <w:rPr>
          <w:rFonts w:ascii="Century Gothic" w:hAnsi="Century Gothic" w:cs="Arial"/>
          <w:lang w:eastAsia="en-US"/>
        </w:rPr>
      </w:pPr>
      <w:r w:rsidRPr="00FC5B6E">
        <w:rPr>
          <w:rFonts w:ascii="Century Gothic" w:hAnsi="Century Gothic" w:cs="Arial"/>
          <w:lang w:eastAsia="en-US"/>
        </w:rPr>
        <w:t>Manifestar, BAJO PROTESTA DE DECIR VERDAD, que Respetará las especificaciones mencionadas.</w:t>
      </w:r>
    </w:p>
    <w:p w:rsidR="006E7861" w:rsidRDefault="006E7861">
      <w:pPr>
        <w:spacing w:after="0" w:line="240" w:lineRule="auto"/>
        <w:jc w:val="both"/>
        <w:rPr>
          <w:rFonts w:ascii="Century Gothic" w:hAnsi="Century Gothic" w:cs="Arial"/>
        </w:rPr>
      </w:pPr>
    </w:p>
    <w:tbl>
      <w:tblPr>
        <w:tblW w:w="7796" w:type="dxa"/>
        <w:tblInd w:w="704" w:type="dxa"/>
        <w:tblCellMar>
          <w:left w:w="70" w:type="dxa"/>
          <w:right w:w="70" w:type="dxa"/>
        </w:tblCellMar>
        <w:tblLook w:val="04A0" w:firstRow="1" w:lastRow="0" w:firstColumn="1" w:lastColumn="0" w:noHBand="0" w:noVBand="1"/>
      </w:tblPr>
      <w:tblGrid>
        <w:gridCol w:w="4536"/>
        <w:gridCol w:w="3260"/>
      </w:tblGrid>
      <w:tr w:rsidR="006E7861" w:rsidRPr="005A361E" w:rsidTr="004814C8">
        <w:trPr>
          <w:trHeight w:val="25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861" w:rsidRPr="005A361E" w:rsidRDefault="006E7861" w:rsidP="006D78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DESCRIPCIÓN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E7861" w:rsidRDefault="006E7861" w:rsidP="006D78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DESCRIPCIÓN POR PARTE DEL </w:t>
            </w:r>
            <w:proofErr w:type="spellStart"/>
            <w:r>
              <w:rPr>
                <w:rFonts w:ascii="Arial" w:eastAsia="Times New Roman" w:hAnsi="Arial" w:cs="Arial"/>
                <w:b/>
                <w:bCs/>
                <w:color w:val="000000"/>
                <w:sz w:val="20"/>
                <w:szCs w:val="20"/>
              </w:rPr>
              <w:t>LICTANTE</w:t>
            </w:r>
            <w:proofErr w:type="spellEnd"/>
          </w:p>
        </w:tc>
      </w:tr>
      <w:tr w:rsidR="006E7861" w:rsidRPr="005A361E" w:rsidTr="006E7861">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E7861" w:rsidRPr="005A361E" w:rsidRDefault="006E7861"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 xml:space="preserve">MULTIFUNCIONAL BLANCO Y </w:t>
            </w:r>
            <w:proofErr w:type="gramStart"/>
            <w:r w:rsidRPr="004814C8">
              <w:rPr>
                <w:rFonts w:ascii="Arial" w:eastAsia="Times New Roman" w:hAnsi="Arial" w:cs="Arial"/>
                <w:color w:val="000000"/>
                <w:sz w:val="20"/>
                <w:szCs w:val="20"/>
              </w:rPr>
              <w:t>NEGRO  PARA</w:t>
            </w:r>
            <w:proofErr w:type="gramEnd"/>
            <w:r w:rsidRPr="004814C8">
              <w:rPr>
                <w:rFonts w:ascii="Arial" w:eastAsia="Times New Roman" w:hAnsi="Arial" w:cs="Arial"/>
                <w:color w:val="000000"/>
                <w:sz w:val="20"/>
                <w:szCs w:val="20"/>
              </w:rPr>
              <w:t xml:space="preserve"> ADMINISTRACIÓN</w:t>
            </w:r>
          </w:p>
        </w:tc>
        <w:tc>
          <w:tcPr>
            <w:tcW w:w="3260" w:type="dxa"/>
            <w:tcBorders>
              <w:top w:val="nil"/>
              <w:left w:val="single" w:sz="4" w:space="0" w:color="auto"/>
              <w:bottom w:val="single" w:sz="4" w:space="0" w:color="auto"/>
              <w:right w:val="single" w:sz="4" w:space="0" w:color="auto"/>
            </w:tcBorders>
          </w:tcPr>
          <w:p w:rsidR="006E7861" w:rsidRDefault="006E7861" w:rsidP="006D78D0">
            <w:pPr>
              <w:spacing w:after="0" w:line="240" w:lineRule="auto"/>
              <w:rPr>
                <w:rFonts w:ascii="Arial" w:eastAsia="Times New Roman" w:hAnsi="Arial" w:cs="Arial"/>
                <w:b/>
                <w:bCs/>
                <w:color w:val="000000"/>
                <w:sz w:val="20"/>
                <w:szCs w:val="20"/>
              </w:rPr>
            </w:pPr>
          </w:p>
        </w:tc>
      </w:tr>
      <w:tr w:rsidR="006E7861" w:rsidRPr="005A361E" w:rsidTr="006E7861">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E7861" w:rsidRPr="005A361E" w:rsidRDefault="006E7861"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MULTIFUNCIONAL BLANCO Y NEGRO – ÁREA COMPARTIDA</w:t>
            </w:r>
          </w:p>
        </w:tc>
        <w:tc>
          <w:tcPr>
            <w:tcW w:w="3260" w:type="dxa"/>
            <w:tcBorders>
              <w:top w:val="nil"/>
              <w:left w:val="single" w:sz="4" w:space="0" w:color="auto"/>
              <w:bottom w:val="single" w:sz="4" w:space="0" w:color="auto"/>
              <w:right w:val="single" w:sz="4" w:space="0" w:color="auto"/>
            </w:tcBorders>
          </w:tcPr>
          <w:p w:rsidR="006E7861" w:rsidRDefault="006E7861" w:rsidP="006D78D0">
            <w:pPr>
              <w:spacing w:after="0" w:line="240" w:lineRule="auto"/>
              <w:rPr>
                <w:rFonts w:ascii="Arial" w:eastAsia="Times New Roman" w:hAnsi="Arial" w:cs="Arial"/>
                <w:b/>
                <w:bCs/>
                <w:color w:val="000000"/>
                <w:sz w:val="20"/>
                <w:szCs w:val="20"/>
              </w:rPr>
            </w:pPr>
          </w:p>
        </w:tc>
      </w:tr>
      <w:tr w:rsidR="006E7861" w:rsidRPr="005A361E" w:rsidTr="006E7861">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E7861" w:rsidRPr="005A361E" w:rsidRDefault="006E7861"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IMPRESORA CAJA</w:t>
            </w:r>
          </w:p>
        </w:tc>
        <w:tc>
          <w:tcPr>
            <w:tcW w:w="3260" w:type="dxa"/>
            <w:tcBorders>
              <w:top w:val="nil"/>
              <w:left w:val="single" w:sz="4" w:space="0" w:color="auto"/>
              <w:bottom w:val="single" w:sz="4" w:space="0" w:color="auto"/>
              <w:right w:val="single" w:sz="4" w:space="0" w:color="auto"/>
            </w:tcBorders>
          </w:tcPr>
          <w:p w:rsidR="006E7861" w:rsidRDefault="006E7861" w:rsidP="006D78D0">
            <w:pPr>
              <w:spacing w:after="0" w:line="240" w:lineRule="auto"/>
              <w:rPr>
                <w:rFonts w:ascii="Arial" w:eastAsia="Times New Roman" w:hAnsi="Arial" w:cs="Arial"/>
                <w:b/>
                <w:bCs/>
                <w:color w:val="000000"/>
                <w:sz w:val="20"/>
                <w:szCs w:val="20"/>
              </w:rPr>
            </w:pPr>
          </w:p>
        </w:tc>
      </w:tr>
      <w:tr w:rsidR="006E7861" w:rsidRPr="005A361E" w:rsidTr="006E7861">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E7861" w:rsidRPr="005A361E" w:rsidRDefault="006E7861"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IMPRESORA CONSULTORIO Y ÁREAS</w:t>
            </w:r>
          </w:p>
        </w:tc>
        <w:tc>
          <w:tcPr>
            <w:tcW w:w="3260" w:type="dxa"/>
            <w:tcBorders>
              <w:top w:val="nil"/>
              <w:left w:val="single" w:sz="4" w:space="0" w:color="auto"/>
              <w:bottom w:val="single" w:sz="4" w:space="0" w:color="auto"/>
              <w:right w:val="single" w:sz="4" w:space="0" w:color="auto"/>
            </w:tcBorders>
          </w:tcPr>
          <w:p w:rsidR="006E7861" w:rsidRDefault="006E7861" w:rsidP="006D78D0">
            <w:pPr>
              <w:spacing w:after="0" w:line="240" w:lineRule="auto"/>
              <w:rPr>
                <w:rFonts w:ascii="Arial" w:eastAsia="Times New Roman" w:hAnsi="Arial" w:cs="Arial"/>
                <w:b/>
                <w:bCs/>
                <w:color w:val="000000"/>
                <w:sz w:val="20"/>
                <w:szCs w:val="20"/>
              </w:rPr>
            </w:pPr>
          </w:p>
        </w:tc>
      </w:tr>
      <w:tr w:rsidR="006E7861" w:rsidRPr="005A361E" w:rsidTr="006E7861">
        <w:trPr>
          <w:trHeight w:val="25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E7861" w:rsidRPr="005A361E" w:rsidRDefault="006E7861"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MULTIFUNCIONAL COLOR</w:t>
            </w:r>
          </w:p>
        </w:tc>
        <w:tc>
          <w:tcPr>
            <w:tcW w:w="3260" w:type="dxa"/>
            <w:tcBorders>
              <w:top w:val="nil"/>
              <w:left w:val="single" w:sz="4" w:space="0" w:color="auto"/>
              <w:bottom w:val="single" w:sz="4" w:space="0" w:color="auto"/>
              <w:right w:val="single" w:sz="4" w:space="0" w:color="auto"/>
            </w:tcBorders>
          </w:tcPr>
          <w:p w:rsidR="006E7861" w:rsidRDefault="006E7861" w:rsidP="006D78D0">
            <w:pPr>
              <w:spacing w:after="0" w:line="240" w:lineRule="auto"/>
              <w:rPr>
                <w:rFonts w:ascii="Arial" w:eastAsia="Times New Roman" w:hAnsi="Arial" w:cs="Arial"/>
                <w:b/>
                <w:bCs/>
                <w:color w:val="000000"/>
                <w:sz w:val="20"/>
                <w:szCs w:val="20"/>
              </w:rPr>
            </w:pPr>
          </w:p>
        </w:tc>
      </w:tr>
    </w:tbl>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CB47DB" w:rsidRDefault="00CB47DB">
      <w:pPr>
        <w:rPr>
          <w:rFonts w:ascii="Century Gothic" w:hAnsi="Century Gothic"/>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76" w:lineRule="auto"/>
        <w:jc w:val="center"/>
        <w:rPr>
          <w:rFonts w:ascii="Century Gothic" w:eastAsia="Arial" w:hAnsi="Century Gothic" w:cs="Arial"/>
          <w:lang w:eastAsia="en-US"/>
        </w:rPr>
      </w:pPr>
    </w:p>
    <w:p w:rsidR="00CB47DB" w:rsidRDefault="008027C8">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CB47DB" w:rsidRDefault="00CB47DB">
      <w:pPr>
        <w:spacing w:after="0" w:line="276" w:lineRule="auto"/>
        <w:jc w:val="both"/>
        <w:rPr>
          <w:rFonts w:ascii="Century Gothic" w:eastAsia="Arial" w:hAnsi="Century Gothic" w:cs="Arial"/>
          <w:b/>
        </w:rPr>
      </w:pPr>
    </w:p>
    <w:p w:rsidR="003703FE" w:rsidRDefault="003703FE" w:rsidP="006E7861">
      <w:pPr>
        <w:spacing w:after="0" w:line="276" w:lineRule="auto"/>
        <w:rPr>
          <w:rFonts w:ascii="Century Gothic" w:eastAsia="Arial" w:hAnsi="Century Gothic" w:cs="Arial"/>
          <w:b/>
        </w:rPr>
      </w:pP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CB47DB" w:rsidRDefault="00CB47DB">
      <w:pPr>
        <w:spacing w:after="0" w:line="276" w:lineRule="auto"/>
        <w:ind w:left="708" w:hanging="708"/>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76" w:lineRule="auto"/>
        <w:contextualSpacing/>
        <w:jc w:val="both"/>
        <w:rPr>
          <w:rFonts w:ascii="Century Gothic" w:hAnsi="Century Gothic" w:cs="Arial"/>
          <w:lang w:eastAsia="en-US"/>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CB47DB" w:rsidRDefault="00CB47DB">
      <w:pPr>
        <w:jc w:val="both"/>
        <w:rPr>
          <w:rFonts w:ascii="Century Gothic" w:hAnsi="Century Gothic"/>
        </w:rPr>
      </w:pPr>
    </w:p>
    <w:tbl>
      <w:tblPr>
        <w:tblW w:w="7953" w:type="dxa"/>
        <w:tblInd w:w="704" w:type="dxa"/>
        <w:tblCellMar>
          <w:left w:w="70" w:type="dxa"/>
          <w:right w:w="70" w:type="dxa"/>
        </w:tblCellMar>
        <w:tblLook w:val="04A0" w:firstRow="1" w:lastRow="0" w:firstColumn="1" w:lastColumn="0" w:noHBand="0" w:noVBand="1"/>
      </w:tblPr>
      <w:tblGrid>
        <w:gridCol w:w="4394"/>
        <w:gridCol w:w="2296"/>
        <w:gridCol w:w="1263"/>
      </w:tblGrid>
      <w:tr w:rsidR="00863866" w:rsidRPr="005A361E" w:rsidTr="00863866">
        <w:trPr>
          <w:trHeight w:val="512"/>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3866" w:rsidRPr="005A361E" w:rsidRDefault="00863866" w:rsidP="006D78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DESCRIPCIÓN</w:t>
            </w:r>
          </w:p>
        </w:tc>
        <w:tc>
          <w:tcPr>
            <w:tcW w:w="2296" w:type="dxa"/>
            <w:tcBorders>
              <w:top w:val="single" w:sz="4" w:space="0" w:color="auto"/>
              <w:left w:val="single" w:sz="4" w:space="0" w:color="auto"/>
              <w:bottom w:val="single" w:sz="4" w:space="0" w:color="auto"/>
              <w:right w:val="single" w:sz="4" w:space="0" w:color="auto"/>
            </w:tcBorders>
          </w:tcPr>
          <w:p w:rsidR="00863866" w:rsidRDefault="00863866" w:rsidP="006D78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ESTIMADO DE IMPRESIONES </w:t>
            </w:r>
            <w:r w:rsidR="00407072">
              <w:rPr>
                <w:rFonts w:ascii="Arial" w:eastAsia="Times New Roman" w:hAnsi="Arial" w:cs="Arial"/>
                <w:b/>
                <w:bCs/>
                <w:color w:val="000000"/>
                <w:sz w:val="20"/>
                <w:szCs w:val="20"/>
              </w:rPr>
              <w:t>MENSUALES</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863866" w:rsidRDefault="00863866" w:rsidP="006D78D0">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COSTO POR IMPRESIÓN</w:t>
            </w:r>
          </w:p>
        </w:tc>
      </w:tr>
      <w:tr w:rsidR="00863866" w:rsidRPr="005A361E" w:rsidTr="00863866">
        <w:trPr>
          <w:trHeight w:val="25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863866" w:rsidRPr="005A361E" w:rsidRDefault="00863866"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 xml:space="preserve">MULTIFUNCIONAL BLANCO Y </w:t>
            </w:r>
            <w:proofErr w:type="gramStart"/>
            <w:r w:rsidRPr="004814C8">
              <w:rPr>
                <w:rFonts w:ascii="Arial" w:eastAsia="Times New Roman" w:hAnsi="Arial" w:cs="Arial"/>
                <w:color w:val="000000"/>
                <w:sz w:val="20"/>
                <w:szCs w:val="20"/>
              </w:rPr>
              <w:t>NEGRO  PARA</w:t>
            </w:r>
            <w:proofErr w:type="gramEnd"/>
            <w:r w:rsidRPr="004814C8">
              <w:rPr>
                <w:rFonts w:ascii="Arial" w:eastAsia="Times New Roman" w:hAnsi="Arial" w:cs="Arial"/>
                <w:color w:val="000000"/>
                <w:sz w:val="20"/>
                <w:szCs w:val="20"/>
              </w:rPr>
              <w:t xml:space="preserve"> ADMINISTRACIÓN</w:t>
            </w:r>
          </w:p>
        </w:tc>
        <w:tc>
          <w:tcPr>
            <w:tcW w:w="2296" w:type="dxa"/>
            <w:tcBorders>
              <w:top w:val="nil"/>
              <w:left w:val="single" w:sz="4" w:space="0" w:color="auto"/>
              <w:bottom w:val="single" w:sz="4" w:space="0" w:color="auto"/>
              <w:right w:val="single" w:sz="4" w:space="0" w:color="auto"/>
            </w:tcBorders>
          </w:tcPr>
          <w:p w:rsidR="00863866" w:rsidRPr="00863866" w:rsidRDefault="00407072" w:rsidP="0086386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4500</w:t>
            </w:r>
          </w:p>
        </w:tc>
        <w:tc>
          <w:tcPr>
            <w:tcW w:w="1263" w:type="dxa"/>
            <w:tcBorders>
              <w:top w:val="nil"/>
              <w:left w:val="single" w:sz="4" w:space="0" w:color="auto"/>
              <w:bottom w:val="single" w:sz="4" w:space="0" w:color="auto"/>
              <w:right w:val="single" w:sz="4" w:space="0" w:color="auto"/>
            </w:tcBorders>
          </w:tcPr>
          <w:p w:rsidR="00863866" w:rsidRDefault="00863866" w:rsidP="006D78D0">
            <w:pPr>
              <w:spacing w:after="0" w:line="240" w:lineRule="auto"/>
              <w:rPr>
                <w:rFonts w:ascii="Arial" w:eastAsia="Times New Roman" w:hAnsi="Arial" w:cs="Arial"/>
                <w:b/>
                <w:bCs/>
                <w:color w:val="000000"/>
                <w:sz w:val="20"/>
                <w:szCs w:val="20"/>
              </w:rPr>
            </w:pPr>
          </w:p>
        </w:tc>
      </w:tr>
      <w:tr w:rsidR="00863866" w:rsidRPr="005A361E" w:rsidTr="00863866">
        <w:trPr>
          <w:trHeight w:val="25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863866" w:rsidRPr="005A361E" w:rsidRDefault="00863866"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MULTIFUNCIONAL BLANCO Y NEGRO – ÁREA COMPARTIDA</w:t>
            </w:r>
          </w:p>
        </w:tc>
        <w:tc>
          <w:tcPr>
            <w:tcW w:w="2296" w:type="dxa"/>
            <w:tcBorders>
              <w:top w:val="nil"/>
              <w:left w:val="single" w:sz="4" w:space="0" w:color="auto"/>
              <w:bottom w:val="single" w:sz="4" w:space="0" w:color="auto"/>
              <w:right w:val="single" w:sz="4" w:space="0" w:color="auto"/>
            </w:tcBorders>
          </w:tcPr>
          <w:p w:rsidR="00863866" w:rsidRPr="00863866" w:rsidRDefault="00407072" w:rsidP="0086386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3000</w:t>
            </w:r>
          </w:p>
        </w:tc>
        <w:tc>
          <w:tcPr>
            <w:tcW w:w="1263" w:type="dxa"/>
            <w:tcBorders>
              <w:top w:val="nil"/>
              <w:left w:val="single" w:sz="4" w:space="0" w:color="auto"/>
              <w:bottom w:val="single" w:sz="4" w:space="0" w:color="auto"/>
              <w:right w:val="single" w:sz="4" w:space="0" w:color="auto"/>
            </w:tcBorders>
          </w:tcPr>
          <w:p w:rsidR="00863866" w:rsidRDefault="00863866" w:rsidP="006D78D0">
            <w:pPr>
              <w:spacing w:after="0" w:line="240" w:lineRule="auto"/>
              <w:rPr>
                <w:rFonts w:ascii="Arial" w:eastAsia="Times New Roman" w:hAnsi="Arial" w:cs="Arial"/>
                <w:b/>
                <w:bCs/>
                <w:color w:val="000000"/>
                <w:sz w:val="20"/>
                <w:szCs w:val="20"/>
              </w:rPr>
            </w:pPr>
          </w:p>
        </w:tc>
      </w:tr>
      <w:tr w:rsidR="00863866" w:rsidRPr="005A361E" w:rsidTr="00863866">
        <w:trPr>
          <w:trHeight w:val="25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863866" w:rsidRPr="005A361E" w:rsidRDefault="00863866"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IMPRESORA CAJA</w:t>
            </w:r>
          </w:p>
        </w:tc>
        <w:tc>
          <w:tcPr>
            <w:tcW w:w="2296" w:type="dxa"/>
            <w:tcBorders>
              <w:top w:val="nil"/>
              <w:left w:val="single" w:sz="4" w:space="0" w:color="auto"/>
              <w:bottom w:val="single" w:sz="4" w:space="0" w:color="auto"/>
              <w:right w:val="single" w:sz="4" w:space="0" w:color="auto"/>
            </w:tcBorders>
          </w:tcPr>
          <w:p w:rsidR="00863866" w:rsidRPr="00863866" w:rsidRDefault="00407072" w:rsidP="0086386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11000</w:t>
            </w:r>
          </w:p>
        </w:tc>
        <w:tc>
          <w:tcPr>
            <w:tcW w:w="1263" w:type="dxa"/>
            <w:tcBorders>
              <w:top w:val="nil"/>
              <w:left w:val="single" w:sz="4" w:space="0" w:color="auto"/>
              <w:bottom w:val="single" w:sz="4" w:space="0" w:color="auto"/>
              <w:right w:val="single" w:sz="4" w:space="0" w:color="auto"/>
            </w:tcBorders>
          </w:tcPr>
          <w:p w:rsidR="00863866" w:rsidRDefault="00863866" w:rsidP="006D78D0">
            <w:pPr>
              <w:spacing w:after="0" w:line="240" w:lineRule="auto"/>
              <w:rPr>
                <w:rFonts w:ascii="Arial" w:eastAsia="Times New Roman" w:hAnsi="Arial" w:cs="Arial"/>
                <w:b/>
                <w:bCs/>
                <w:color w:val="000000"/>
                <w:sz w:val="20"/>
                <w:szCs w:val="20"/>
              </w:rPr>
            </w:pPr>
          </w:p>
        </w:tc>
      </w:tr>
      <w:tr w:rsidR="00863866" w:rsidRPr="005A361E" w:rsidTr="00863866">
        <w:trPr>
          <w:trHeight w:val="25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863866" w:rsidRPr="005A361E" w:rsidRDefault="00863866"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IMPRESORA CONSULTORIO Y ÁREAS</w:t>
            </w:r>
          </w:p>
        </w:tc>
        <w:tc>
          <w:tcPr>
            <w:tcW w:w="2296" w:type="dxa"/>
            <w:tcBorders>
              <w:top w:val="nil"/>
              <w:left w:val="single" w:sz="4" w:space="0" w:color="auto"/>
              <w:bottom w:val="single" w:sz="4" w:space="0" w:color="auto"/>
              <w:right w:val="single" w:sz="4" w:space="0" w:color="auto"/>
            </w:tcBorders>
          </w:tcPr>
          <w:p w:rsidR="00863866" w:rsidRPr="00863866" w:rsidRDefault="00407072" w:rsidP="0086386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1500</w:t>
            </w:r>
          </w:p>
        </w:tc>
        <w:tc>
          <w:tcPr>
            <w:tcW w:w="1263" w:type="dxa"/>
            <w:tcBorders>
              <w:top w:val="nil"/>
              <w:left w:val="single" w:sz="4" w:space="0" w:color="auto"/>
              <w:bottom w:val="single" w:sz="4" w:space="0" w:color="auto"/>
              <w:right w:val="single" w:sz="4" w:space="0" w:color="auto"/>
            </w:tcBorders>
          </w:tcPr>
          <w:p w:rsidR="00863866" w:rsidRDefault="00863866" w:rsidP="006D78D0">
            <w:pPr>
              <w:spacing w:after="0" w:line="240" w:lineRule="auto"/>
              <w:rPr>
                <w:rFonts w:ascii="Arial" w:eastAsia="Times New Roman" w:hAnsi="Arial" w:cs="Arial"/>
                <w:b/>
                <w:bCs/>
                <w:color w:val="000000"/>
                <w:sz w:val="20"/>
                <w:szCs w:val="20"/>
              </w:rPr>
            </w:pPr>
          </w:p>
        </w:tc>
      </w:tr>
      <w:tr w:rsidR="00863866" w:rsidRPr="005A361E" w:rsidTr="00863866">
        <w:trPr>
          <w:trHeight w:val="255"/>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rsidR="00863866" w:rsidRPr="005A361E" w:rsidRDefault="00863866" w:rsidP="006D78D0">
            <w:pPr>
              <w:spacing w:after="0" w:line="240" w:lineRule="auto"/>
              <w:rPr>
                <w:rFonts w:ascii="Arial" w:eastAsia="Times New Roman" w:hAnsi="Arial" w:cs="Arial"/>
                <w:color w:val="000000"/>
                <w:sz w:val="20"/>
                <w:szCs w:val="20"/>
              </w:rPr>
            </w:pPr>
            <w:r w:rsidRPr="004814C8">
              <w:rPr>
                <w:rFonts w:ascii="Arial" w:eastAsia="Times New Roman" w:hAnsi="Arial" w:cs="Arial"/>
                <w:color w:val="000000"/>
                <w:sz w:val="20"/>
                <w:szCs w:val="20"/>
              </w:rPr>
              <w:t>MULTIFUNCIONAL COLOR</w:t>
            </w:r>
          </w:p>
        </w:tc>
        <w:tc>
          <w:tcPr>
            <w:tcW w:w="2296" w:type="dxa"/>
            <w:tcBorders>
              <w:top w:val="nil"/>
              <w:left w:val="single" w:sz="4" w:space="0" w:color="auto"/>
              <w:bottom w:val="single" w:sz="4" w:space="0" w:color="auto"/>
              <w:right w:val="single" w:sz="4" w:space="0" w:color="auto"/>
            </w:tcBorders>
          </w:tcPr>
          <w:p w:rsidR="00863866" w:rsidRPr="00863866" w:rsidRDefault="00CB5108" w:rsidP="0086386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500</w:t>
            </w:r>
          </w:p>
        </w:tc>
        <w:tc>
          <w:tcPr>
            <w:tcW w:w="1263" w:type="dxa"/>
            <w:tcBorders>
              <w:top w:val="nil"/>
              <w:left w:val="single" w:sz="4" w:space="0" w:color="auto"/>
              <w:bottom w:val="single" w:sz="4" w:space="0" w:color="auto"/>
              <w:right w:val="single" w:sz="4" w:space="0" w:color="auto"/>
            </w:tcBorders>
          </w:tcPr>
          <w:p w:rsidR="00863866" w:rsidRDefault="00863866" w:rsidP="006D78D0">
            <w:pPr>
              <w:spacing w:after="0" w:line="240" w:lineRule="auto"/>
              <w:rPr>
                <w:rFonts w:ascii="Arial" w:eastAsia="Times New Roman" w:hAnsi="Arial" w:cs="Arial"/>
                <w:b/>
                <w:bCs/>
                <w:color w:val="000000"/>
                <w:sz w:val="20"/>
                <w:szCs w:val="20"/>
              </w:rPr>
            </w:pPr>
          </w:p>
        </w:tc>
      </w:tr>
      <w:tr w:rsidR="00863866" w:rsidRPr="005A361E" w:rsidTr="00863866">
        <w:trPr>
          <w:trHeight w:val="255"/>
        </w:trPr>
        <w:tc>
          <w:tcPr>
            <w:tcW w:w="4394" w:type="dxa"/>
            <w:tcBorders>
              <w:top w:val="single" w:sz="4" w:space="0" w:color="auto"/>
            </w:tcBorders>
            <w:shd w:val="clear" w:color="auto" w:fill="auto"/>
            <w:noWrap/>
            <w:vAlign w:val="bottom"/>
          </w:tcPr>
          <w:p w:rsidR="00863866" w:rsidRDefault="00863866" w:rsidP="00863866">
            <w:pPr>
              <w:spacing w:after="0" w:line="240" w:lineRule="auto"/>
              <w:jc w:val="right"/>
              <w:rPr>
                <w:rFonts w:ascii="Arial" w:eastAsia="Times New Roman" w:hAnsi="Arial" w:cs="Arial"/>
                <w:b/>
                <w:bCs/>
                <w:color w:val="000000"/>
                <w:sz w:val="20"/>
                <w:szCs w:val="20"/>
              </w:rPr>
            </w:pPr>
          </w:p>
        </w:tc>
        <w:tc>
          <w:tcPr>
            <w:tcW w:w="2296" w:type="dxa"/>
            <w:tcBorders>
              <w:top w:val="single" w:sz="4" w:space="0" w:color="auto"/>
              <w:left w:val="nil"/>
              <w:right w:val="single" w:sz="4" w:space="0" w:color="auto"/>
            </w:tcBorders>
            <w:vAlign w:val="bottom"/>
          </w:tcPr>
          <w:p w:rsidR="00863866" w:rsidRDefault="00863866" w:rsidP="0086386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SUBTOTAL</w:t>
            </w:r>
          </w:p>
        </w:tc>
        <w:tc>
          <w:tcPr>
            <w:tcW w:w="1263" w:type="dxa"/>
            <w:tcBorders>
              <w:top w:val="single" w:sz="4" w:space="0" w:color="auto"/>
              <w:left w:val="single" w:sz="4" w:space="0" w:color="auto"/>
              <w:bottom w:val="single" w:sz="4" w:space="0" w:color="auto"/>
              <w:right w:val="single" w:sz="4" w:space="0" w:color="auto"/>
            </w:tcBorders>
          </w:tcPr>
          <w:p w:rsidR="00863866" w:rsidRDefault="00863866" w:rsidP="00863866">
            <w:pPr>
              <w:spacing w:after="0" w:line="240" w:lineRule="auto"/>
              <w:rPr>
                <w:rFonts w:ascii="Arial" w:eastAsia="Times New Roman" w:hAnsi="Arial" w:cs="Arial"/>
                <w:b/>
                <w:bCs/>
                <w:color w:val="000000"/>
                <w:sz w:val="20"/>
                <w:szCs w:val="20"/>
              </w:rPr>
            </w:pPr>
          </w:p>
        </w:tc>
      </w:tr>
      <w:tr w:rsidR="00863866" w:rsidRPr="005A361E" w:rsidTr="00863866">
        <w:trPr>
          <w:trHeight w:val="255"/>
        </w:trPr>
        <w:tc>
          <w:tcPr>
            <w:tcW w:w="4394" w:type="dxa"/>
            <w:shd w:val="clear" w:color="auto" w:fill="auto"/>
            <w:noWrap/>
            <w:vAlign w:val="bottom"/>
          </w:tcPr>
          <w:p w:rsidR="00863866" w:rsidRDefault="00863866" w:rsidP="00863866">
            <w:pPr>
              <w:spacing w:after="0" w:line="240" w:lineRule="auto"/>
              <w:jc w:val="right"/>
              <w:rPr>
                <w:rFonts w:ascii="Arial" w:eastAsia="Times New Roman" w:hAnsi="Arial" w:cs="Arial"/>
                <w:b/>
                <w:bCs/>
                <w:color w:val="000000"/>
                <w:sz w:val="20"/>
                <w:szCs w:val="20"/>
              </w:rPr>
            </w:pPr>
          </w:p>
        </w:tc>
        <w:tc>
          <w:tcPr>
            <w:tcW w:w="2296" w:type="dxa"/>
            <w:tcBorders>
              <w:left w:val="nil"/>
              <w:right w:val="single" w:sz="4" w:space="0" w:color="auto"/>
            </w:tcBorders>
            <w:vAlign w:val="bottom"/>
          </w:tcPr>
          <w:p w:rsidR="00863866" w:rsidRDefault="00863866" w:rsidP="0086386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IVA</w:t>
            </w:r>
          </w:p>
        </w:tc>
        <w:tc>
          <w:tcPr>
            <w:tcW w:w="1263" w:type="dxa"/>
            <w:tcBorders>
              <w:top w:val="single" w:sz="4" w:space="0" w:color="auto"/>
              <w:left w:val="single" w:sz="4" w:space="0" w:color="auto"/>
              <w:bottom w:val="single" w:sz="4" w:space="0" w:color="auto"/>
              <w:right w:val="single" w:sz="4" w:space="0" w:color="auto"/>
            </w:tcBorders>
          </w:tcPr>
          <w:p w:rsidR="00863866" w:rsidRDefault="00863866" w:rsidP="00863866">
            <w:pPr>
              <w:spacing w:after="0" w:line="240" w:lineRule="auto"/>
              <w:rPr>
                <w:rFonts w:ascii="Arial" w:eastAsia="Times New Roman" w:hAnsi="Arial" w:cs="Arial"/>
                <w:b/>
                <w:bCs/>
                <w:color w:val="000000"/>
                <w:sz w:val="20"/>
                <w:szCs w:val="20"/>
              </w:rPr>
            </w:pPr>
          </w:p>
        </w:tc>
      </w:tr>
      <w:tr w:rsidR="00863866" w:rsidRPr="005A361E" w:rsidTr="00863866">
        <w:trPr>
          <w:trHeight w:val="255"/>
        </w:trPr>
        <w:tc>
          <w:tcPr>
            <w:tcW w:w="4394" w:type="dxa"/>
            <w:shd w:val="clear" w:color="auto" w:fill="auto"/>
            <w:noWrap/>
            <w:vAlign w:val="bottom"/>
          </w:tcPr>
          <w:p w:rsidR="00863866" w:rsidRDefault="00863866" w:rsidP="00863866">
            <w:pPr>
              <w:spacing w:after="0" w:line="240" w:lineRule="auto"/>
              <w:jc w:val="right"/>
              <w:rPr>
                <w:rFonts w:ascii="Arial" w:eastAsia="Times New Roman" w:hAnsi="Arial" w:cs="Arial"/>
                <w:b/>
                <w:bCs/>
                <w:color w:val="000000"/>
                <w:sz w:val="20"/>
                <w:szCs w:val="20"/>
              </w:rPr>
            </w:pPr>
          </w:p>
        </w:tc>
        <w:tc>
          <w:tcPr>
            <w:tcW w:w="2296" w:type="dxa"/>
            <w:tcBorders>
              <w:left w:val="nil"/>
              <w:right w:val="single" w:sz="4" w:space="0" w:color="auto"/>
            </w:tcBorders>
            <w:vAlign w:val="bottom"/>
          </w:tcPr>
          <w:p w:rsidR="00863866" w:rsidRDefault="00863866" w:rsidP="00863866">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1263" w:type="dxa"/>
            <w:tcBorders>
              <w:top w:val="single" w:sz="4" w:space="0" w:color="auto"/>
              <w:left w:val="single" w:sz="4" w:space="0" w:color="auto"/>
              <w:bottom w:val="single" w:sz="4" w:space="0" w:color="auto"/>
              <w:right w:val="single" w:sz="4" w:space="0" w:color="auto"/>
            </w:tcBorders>
          </w:tcPr>
          <w:p w:rsidR="00863866" w:rsidRDefault="00863866" w:rsidP="00863866">
            <w:pPr>
              <w:spacing w:after="0" w:line="240" w:lineRule="auto"/>
              <w:rPr>
                <w:rFonts w:ascii="Arial" w:eastAsia="Times New Roman" w:hAnsi="Arial" w:cs="Arial"/>
                <w:b/>
                <w:bCs/>
                <w:color w:val="000000"/>
                <w:sz w:val="20"/>
                <w:szCs w:val="20"/>
              </w:rPr>
            </w:pPr>
          </w:p>
        </w:tc>
      </w:tr>
    </w:tbl>
    <w:p w:rsidR="00CB47DB" w:rsidRDefault="00CB47DB">
      <w:pPr>
        <w:rPr>
          <w:rFonts w:ascii="Century Gothic" w:hAnsi="Century Gothic"/>
        </w:rPr>
      </w:pPr>
    </w:p>
    <w:p w:rsidR="00CB47DB" w:rsidRDefault="00CB47DB">
      <w:pPr>
        <w:spacing w:after="0" w:line="276" w:lineRule="auto"/>
        <w:jc w:val="center"/>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jc w:val="both"/>
        <w:rPr>
          <w:rFonts w:ascii="Century Gothic" w:hAnsi="Century Gothic" w:cs="Arial"/>
          <w:b/>
          <w:bCs/>
        </w:rPr>
      </w:pPr>
    </w:p>
    <w:p w:rsidR="00CB47DB" w:rsidRDefault="008027C8">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 xml:space="preserve">LA </w:t>
      </w:r>
      <w:proofErr w:type="spellStart"/>
      <w:r>
        <w:rPr>
          <w:rFonts w:ascii="Century Gothic" w:hAnsi="Century Gothic" w:cs="Arial"/>
          <w:b/>
        </w:rPr>
        <w:t>PROPOSICION</w:t>
      </w:r>
      <w:proofErr w:type="spellEnd"/>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CB47DB" w:rsidRDefault="00CB47DB">
      <w:pPr>
        <w:spacing w:after="0" w:line="276" w:lineRule="auto"/>
        <w:jc w:val="both"/>
        <w:rPr>
          <w:rFonts w:ascii="Century Gothic" w:hAnsi="Century Gothic" w:cs="Arial"/>
          <w:b/>
          <w:lang w:eastAsia="en-US"/>
        </w:rPr>
      </w:pPr>
    </w:p>
    <w:p w:rsidR="00CB47DB" w:rsidRDefault="00CB47DB">
      <w:pPr>
        <w:spacing w:after="0" w:line="276" w:lineRule="auto"/>
        <w:jc w:val="both"/>
        <w:rPr>
          <w:rFonts w:ascii="Century Gothic" w:hAnsi="Century Gothic" w:cs="Arial"/>
          <w:b/>
          <w:lang w:eastAsia="en-US"/>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jc w:val="both"/>
        <w:rPr>
          <w:rFonts w:ascii="Century Gothic" w:hAnsi="Century Gothic" w:cs="Arial"/>
          <w:lang w:eastAsia="en-US"/>
        </w:rPr>
      </w:pPr>
    </w:p>
    <w:p w:rsidR="00CB47DB" w:rsidRDefault="00CB47DB">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4814C8" w:rsidRDefault="004814C8">
      <w:pPr>
        <w:jc w:val="both"/>
        <w:rPr>
          <w:rFonts w:ascii="Century Gothic" w:hAnsi="Century Gothic" w:cs="Arial"/>
          <w:lang w:eastAsia="en-US"/>
        </w:rPr>
      </w:pPr>
    </w:p>
    <w:p w:rsidR="00783994" w:rsidRDefault="00783994">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lastRenderedPageBreak/>
        <w:t>ANEXO 8</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GARANTÍA:</w:t>
      </w:r>
    </w:p>
    <w:p w:rsidR="00CB47DB" w:rsidRDefault="00CB47DB">
      <w:pPr>
        <w:spacing w:after="0" w:line="240" w:lineRule="auto"/>
        <w:jc w:val="center"/>
        <w:rPr>
          <w:rFonts w:ascii="Century Gothic" w:eastAsia="Arial" w:hAnsi="Century Gothic" w:cs="Arial"/>
          <w:b/>
        </w:rPr>
      </w:pP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CB47DB" w:rsidRDefault="008027C8" w:rsidP="00453930">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sidR="00453930">
        <w:rPr>
          <w:rFonts w:ascii="Century Gothic" w:eastAsia="Arial" w:hAnsi="Century Gothic" w:cs="Arial"/>
          <w:b/>
        </w:rPr>
        <w:t>LICITACIÓN PÚBLICA NACIONAL CON CONCURRENCIA DEL COMITÉ DE ADQUISICIONES NÚMERO DE LICITACIÓN: LPCC</w:t>
      </w:r>
      <w:r w:rsidR="00453930">
        <w:rPr>
          <w:rFonts w:ascii="Century Gothic" w:eastAsia="Times New Roman" w:hAnsi="Century Gothic" w:cs="Arial"/>
          <w:b/>
        </w:rPr>
        <w:t>-001/2023</w:t>
      </w:r>
      <w:r w:rsidR="00453930">
        <w:rPr>
          <w:rFonts w:ascii="Century Gothic" w:eastAsia="Arial" w:hAnsi="Century Gothic" w:cs="Arial"/>
          <w:b/>
        </w:rPr>
        <w:t xml:space="preserve"> PARA </w:t>
      </w:r>
      <w:r w:rsidR="00453930">
        <w:rPr>
          <w:rFonts w:ascii="Century Gothic" w:hAnsi="Century Gothic" w:cs="Arial"/>
          <w:b/>
        </w:rPr>
        <w:t xml:space="preserve">A LA </w:t>
      </w:r>
      <w:r w:rsidR="00453930" w:rsidRPr="00504BCE">
        <w:rPr>
          <w:rFonts w:ascii="Century Gothic" w:hAnsi="Century Gothic" w:cs="Arial"/>
          <w:b/>
        </w:rPr>
        <w:t>CONTRATACIÓN DE ARRENDAMIENTO PARA EQUIPOS</w:t>
      </w:r>
      <w:r w:rsidR="00453930">
        <w:rPr>
          <w:rFonts w:ascii="Century Gothic" w:hAnsi="Century Gothic" w:cs="Arial"/>
          <w:b/>
        </w:rPr>
        <w:t xml:space="preserve"> </w:t>
      </w:r>
      <w:r w:rsidR="00453930" w:rsidRPr="00504BCE">
        <w:rPr>
          <w:rFonts w:ascii="Century Gothic" w:hAnsi="Century Gothic" w:cs="Arial"/>
          <w:b/>
        </w:rPr>
        <w:t>MULTIFUNCIONALES E IMPRESORAS PARA LAS ÁREAS ADMINISTRATIVAS Y OPERATIVAS</w:t>
      </w:r>
    </w:p>
    <w:p w:rsidR="00453930" w:rsidRDefault="00453930" w:rsidP="00453930">
      <w:pPr>
        <w:pStyle w:val="Encabezado"/>
        <w:tabs>
          <w:tab w:val="center" w:pos="4252"/>
          <w:tab w:val="right" w:pos="8504"/>
        </w:tabs>
        <w:jc w:val="both"/>
        <w:rPr>
          <w:rFonts w:ascii="Century Gothic" w:hAnsi="Century Gothic" w:cs="Arial"/>
        </w:rPr>
      </w:pPr>
    </w:p>
    <w:p w:rsidR="00CB47DB" w:rsidRDefault="008027C8">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w:t>
      </w:r>
      <w:r w:rsidR="00D86A26">
        <w:rPr>
          <w:rFonts w:ascii="Century Gothic" w:hAnsi="Century Gothic" w:cs="Arial"/>
          <w:lang w:eastAsia="en-US"/>
        </w:rPr>
        <w:t xml:space="preserve">segunda </w:t>
      </w:r>
      <w:r>
        <w:rPr>
          <w:rFonts w:ascii="Century Gothic" w:hAnsi="Century Gothic" w:cs="Arial"/>
          <w:lang w:eastAsia="en-US"/>
        </w:rPr>
        <w:t xml:space="preserve">licitación pública con concurrencia del Comité de Adquisiciones con número </w:t>
      </w:r>
      <w:r>
        <w:rPr>
          <w:rFonts w:ascii="Century Gothic" w:hAnsi="Century Gothic" w:cs="Arial"/>
          <w:b/>
          <w:lang w:eastAsia="en-US"/>
        </w:rPr>
        <w:t>LPCC-</w:t>
      </w:r>
      <w:r w:rsidR="00653A1B">
        <w:rPr>
          <w:rFonts w:ascii="Century Gothic" w:hAnsi="Century Gothic" w:cs="Arial"/>
          <w:b/>
          <w:color w:val="000000"/>
          <w:lang w:eastAsia="en-US"/>
        </w:rPr>
        <w:t>0</w:t>
      </w:r>
      <w:r w:rsidR="00453930">
        <w:rPr>
          <w:rFonts w:ascii="Century Gothic" w:hAnsi="Century Gothic" w:cs="Arial"/>
          <w:b/>
          <w:color w:val="000000"/>
          <w:lang w:eastAsia="en-US"/>
        </w:rPr>
        <w:t>0</w:t>
      </w:r>
      <w:r w:rsidR="00653A1B">
        <w:rPr>
          <w:rFonts w:ascii="Century Gothic" w:hAnsi="Century Gothic" w:cs="Arial"/>
          <w:b/>
          <w:color w:val="000000"/>
          <w:lang w:eastAsia="en-US"/>
        </w:rPr>
        <w:t>1</w:t>
      </w:r>
      <w:r>
        <w:rPr>
          <w:rFonts w:ascii="Century Gothic" w:hAnsi="Century Gothic" w:cs="Arial"/>
          <w:b/>
          <w:color w:val="000000"/>
          <w:lang w:eastAsia="en-US"/>
        </w:rPr>
        <w:t>/202</w:t>
      </w:r>
      <w:r w:rsidR="00453930">
        <w:rPr>
          <w:rFonts w:ascii="Century Gothic" w:hAnsi="Century Gothic" w:cs="Arial"/>
          <w:b/>
          <w:color w:val="000000"/>
          <w:lang w:eastAsia="en-US"/>
        </w:rPr>
        <w:t>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D86A26">
        <w:rPr>
          <w:rFonts w:ascii="Century Gothic" w:hAnsi="Century Gothic" w:cs="Arial"/>
          <w:lang w:eastAsia="en-US"/>
        </w:rPr>
        <w:t xml:space="preserve">Segunda </w:t>
      </w:r>
      <w:r>
        <w:rPr>
          <w:rFonts w:ascii="Century Gothic" w:hAnsi="Century Gothic" w:cs="Arial"/>
          <w:lang w:eastAsia="en-US"/>
        </w:rPr>
        <w:t>Licitación Pública Con Concurrencia del Comité de Adquisiciones número</w:t>
      </w:r>
      <w:r>
        <w:rPr>
          <w:rFonts w:ascii="Century Gothic" w:hAnsi="Century Gothic" w:cs="Arial"/>
          <w:b/>
          <w:lang w:eastAsia="en-US"/>
        </w:rPr>
        <w:t xml:space="preserve"> LPCC-</w:t>
      </w:r>
      <w:r w:rsidR="00653A1B">
        <w:rPr>
          <w:rFonts w:ascii="Century Gothic" w:hAnsi="Century Gothic" w:cs="Arial"/>
          <w:b/>
          <w:lang w:eastAsia="en-US"/>
        </w:rPr>
        <w:t>0</w:t>
      </w:r>
      <w:r w:rsidR="00453930">
        <w:rPr>
          <w:rFonts w:ascii="Century Gothic" w:hAnsi="Century Gothic" w:cs="Arial"/>
          <w:b/>
          <w:lang w:eastAsia="en-US"/>
        </w:rPr>
        <w:t>0</w:t>
      </w:r>
      <w:r w:rsidR="00653A1B">
        <w:rPr>
          <w:rFonts w:ascii="Century Gothic" w:hAnsi="Century Gothic" w:cs="Arial"/>
          <w:b/>
          <w:lang w:eastAsia="en-US"/>
        </w:rPr>
        <w:t>1</w:t>
      </w:r>
      <w:r>
        <w:rPr>
          <w:rFonts w:ascii="Century Gothic" w:hAnsi="Century Gothic" w:cs="Arial"/>
          <w:b/>
          <w:lang w:eastAsia="en-US"/>
        </w:rPr>
        <w:t>/202</w:t>
      </w:r>
      <w:r w:rsidR="00453930">
        <w:rPr>
          <w:rFonts w:ascii="Century Gothic" w:hAnsi="Century Gothic" w:cs="Arial"/>
          <w:b/>
          <w:lang w:eastAsia="en-US"/>
        </w:rPr>
        <w:t>3</w:t>
      </w:r>
      <w:r>
        <w:rPr>
          <w:rFonts w:ascii="Century Gothic" w:hAnsi="Century Gothic" w:cs="Arial"/>
          <w:b/>
          <w:lang w:eastAsia="en-US"/>
        </w:rPr>
        <w:t xml:space="preserve"> DE ESTE ORGANISMO REFERENTE </w:t>
      </w:r>
      <w:r w:rsidR="00453930">
        <w:rPr>
          <w:rFonts w:ascii="Century Gothic" w:hAnsi="Century Gothic" w:cs="Arial"/>
          <w:b/>
          <w:lang w:eastAsia="en-US"/>
        </w:rPr>
        <w:t xml:space="preserve">A </w:t>
      </w:r>
      <w:r w:rsidR="00453930">
        <w:rPr>
          <w:rFonts w:ascii="Century Gothic" w:hAnsi="Century Gothic" w:cs="Arial"/>
          <w:b/>
        </w:rPr>
        <w:t xml:space="preserve">LA </w:t>
      </w:r>
      <w:r w:rsidR="00453930" w:rsidRPr="00504BCE">
        <w:rPr>
          <w:rFonts w:ascii="Century Gothic" w:hAnsi="Century Gothic" w:cs="Arial"/>
          <w:b/>
        </w:rPr>
        <w:t>CONTRATACIÓN DE ARRENDAMIENTO PARA EQUIPOS</w:t>
      </w:r>
      <w:r w:rsidR="00453930">
        <w:rPr>
          <w:rFonts w:ascii="Century Gothic" w:hAnsi="Century Gothic" w:cs="Arial"/>
          <w:b/>
        </w:rPr>
        <w:t xml:space="preserve"> </w:t>
      </w:r>
      <w:r w:rsidR="00453930" w:rsidRPr="00504BCE">
        <w:rPr>
          <w:rFonts w:ascii="Century Gothic" w:hAnsi="Century Gothic" w:cs="Arial"/>
          <w:b/>
        </w:rPr>
        <w:t>MULTIFUNCIONALES E IMPRESORAS PARA LAS ÁREAS ADMINISTRATIVAS Y OPERATIVAS</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CB47DB" w:rsidRDefault="008027C8">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CB47DB" w:rsidRDefault="00CB47DB">
      <w:pPr>
        <w:spacing w:after="200" w:line="276" w:lineRule="auto"/>
        <w:jc w:val="both"/>
        <w:rPr>
          <w:rFonts w:ascii="Century Gothic" w:hAnsi="Century Gothic" w:cs="Arial"/>
          <w:lang w:eastAsia="en-US"/>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4814C8" w:rsidRDefault="004814C8">
      <w:pPr>
        <w:spacing w:after="0" w:line="276" w:lineRule="auto"/>
        <w:jc w:val="center"/>
        <w:rPr>
          <w:rFonts w:ascii="Century Gothic" w:eastAsia="Arial" w:hAnsi="Century Gothic" w:cs="Arial"/>
          <w:b/>
        </w:rPr>
      </w:pPr>
    </w:p>
    <w:p w:rsidR="00653A1B" w:rsidRDefault="008027C8" w:rsidP="00653A1B">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CB47DB" w:rsidRDefault="00CB47DB">
      <w:pPr>
        <w:spacing w:after="200" w:line="276" w:lineRule="auto"/>
        <w:jc w:val="right"/>
        <w:rPr>
          <w:rFonts w:ascii="Century Gothic" w:eastAsia="Arial" w:hAnsi="Century Gothic" w:cs="Arial"/>
        </w:rPr>
      </w:pPr>
    </w:p>
    <w:p w:rsidR="00CB47DB" w:rsidRDefault="00CB47DB">
      <w:pPr>
        <w:spacing w:after="200" w:line="276" w:lineRule="auto"/>
        <w:rPr>
          <w:rFonts w:ascii="Century Gothic" w:eastAsia="Arial" w:hAnsi="Century Gothic" w:cs="Arial"/>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CB47DB" w:rsidRDefault="008027C8" w:rsidP="00453930">
      <w:pPr>
        <w:pStyle w:val="Encabezado"/>
        <w:tabs>
          <w:tab w:val="center" w:pos="4252"/>
          <w:tab w:val="right" w:pos="8504"/>
        </w:tabs>
        <w:jc w:val="both"/>
        <w:rPr>
          <w:rFonts w:ascii="Century Gothic" w:hAnsi="Century Gothic" w:cs="Arial"/>
          <w:lang w:eastAsia="en-US"/>
        </w:rPr>
      </w:pPr>
      <w:r>
        <w:rPr>
          <w:rFonts w:ascii="Century Gothic" w:eastAsia="Arial" w:hAnsi="Century Gothic" w:cs="Arial"/>
        </w:rPr>
        <w:t xml:space="preserve">ME REFIERO A MI PARTICIPACIÓN EN LA </w:t>
      </w:r>
      <w:r w:rsidR="00453930">
        <w:rPr>
          <w:rFonts w:ascii="Century Gothic" w:eastAsia="Arial" w:hAnsi="Century Gothic" w:cs="Arial"/>
          <w:b/>
        </w:rPr>
        <w:t>LICITACIÓN PÚBLICA NACIONAL CON CONCURRENCIA DEL COMITÉ DE ADQUISICIONES NÚMERO DE LICITACIÓN: LPCC</w:t>
      </w:r>
      <w:r w:rsidR="00453930">
        <w:rPr>
          <w:rFonts w:ascii="Century Gothic" w:eastAsia="Times New Roman" w:hAnsi="Century Gothic" w:cs="Arial"/>
          <w:b/>
        </w:rPr>
        <w:t>-001/2023</w:t>
      </w:r>
      <w:r w:rsidR="00453930">
        <w:rPr>
          <w:rFonts w:ascii="Century Gothic" w:eastAsia="Arial" w:hAnsi="Century Gothic" w:cs="Arial"/>
          <w:b/>
        </w:rPr>
        <w:t xml:space="preserve"> PARA </w:t>
      </w:r>
      <w:r w:rsidR="00453930">
        <w:rPr>
          <w:rFonts w:ascii="Century Gothic" w:hAnsi="Century Gothic" w:cs="Arial"/>
          <w:b/>
        </w:rPr>
        <w:t xml:space="preserve">A LA </w:t>
      </w:r>
      <w:r w:rsidR="00453930" w:rsidRPr="00504BCE">
        <w:rPr>
          <w:rFonts w:ascii="Century Gothic" w:hAnsi="Century Gothic" w:cs="Arial"/>
          <w:b/>
        </w:rPr>
        <w:t>CONTRATACIÓN DE ARRENDAMIENTO PARA EQUIPOS</w:t>
      </w:r>
      <w:r w:rsidR="00453930">
        <w:rPr>
          <w:rFonts w:ascii="Century Gothic" w:hAnsi="Century Gothic" w:cs="Arial"/>
          <w:b/>
        </w:rPr>
        <w:t xml:space="preserve"> </w:t>
      </w:r>
      <w:r w:rsidR="00453930" w:rsidRPr="00504BCE">
        <w:rPr>
          <w:rFonts w:ascii="Century Gothic" w:hAnsi="Century Gothic" w:cs="Arial"/>
          <w:b/>
        </w:rPr>
        <w:t>MULTIFUNCIONALES E IMPRESORAS PARA LAS ÁREAS ADMINISTRATIVAS Y OPERATIVAS</w:t>
      </w:r>
    </w:p>
    <w:p w:rsidR="00CB47DB" w:rsidRDefault="00CB47DB">
      <w:pPr>
        <w:spacing w:after="200" w:line="276" w:lineRule="auto"/>
        <w:rPr>
          <w:rFonts w:ascii="Century Gothic" w:eastAsia="Arial" w:hAnsi="Century Gothic" w:cs="Arial"/>
          <w:b/>
        </w:rPr>
      </w:pP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rPr>
          <w:rFonts w:ascii="Century Gothic" w:hAnsi="Century Gothic"/>
        </w:rPr>
      </w:pPr>
    </w:p>
    <w:p w:rsidR="00CB47DB" w:rsidRDefault="00CB47DB"/>
    <w:p w:rsidR="00CB47DB" w:rsidRDefault="00CB47DB"/>
    <w:p w:rsidR="00CB47DB" w:rsidRDefault="00CB47DB"/>
    <w:sectPr w:rsidR="00CB47DB" w:rsidSect="00234A76">
      <w:headerReference w:type="even" r:id="rId10"/>
      <w:headerReference w:type="default" r:id="rId11"/>
      <w:footerReference w:type="even" r:id="rId12"/>
      <w:footerReference w:type="default" r:id="rId13"/>
      <w:headerReference w:type="first" r:id="rId14"/>
      <w:footerReference w:type="first" r:id="rId15"/>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67B" w:rsidRDefault="00AB667B">
      <w:pPr>
        <w:spacing w:line="240" w:lineRule="auto"/>
      </w:pPr>
      <w:r>
        <w:separator/>
      </w:r>
    </w:p>
  </w:endnote>
  <w:endnote w:type="continuationSeparator" w:id="0">
    <w:p w:rsidR="00AB667B" w:rsidRDefault="00AB66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0FA" w:rsidRDefault="00DC60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docPartObj>
        <w:docPartGallery w:val="Page Numbers (Bottom of Page)"/>
        <w:docPartUnique/>
      </w:docPartObj>
    </w:sdtPr>
    <w:sdtEndPr/>
    <w:sdtContent>
      <w:p w:rsidR="00A40556" w:rsidRDefault="00A40556">
        <w:pPr>
          <w:pStyle w:val="Piedepgina"/>
          <w:jc w:val="center"/>
        </w:pPr>
        <w:r>
          <w:fldChar w:fldCharType="begin"/>
        </w:r>
        <w:r>
          <w:instrText>PAGE   \* MERGEFORMAT</w:instrText>
        </w:r>
        <w:r>
          <w:fldChar w:fldCharType="separate"/>
        </w:r>
        <w:r>
          <w:rPr>
            <w:lang w:val="es-ES"/>
          </w:rPr>
          <w:t>2</w:t>
        </w:r>
        <w:r>
          <w:fldChar w:fldCharType="end"/>
        </w:r>
      </w:p>
    </w:sdtContent>
  </w:sdt>
  <w:p w:rsidR="00CB47DB" w:rsidRDefault="00CB47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0FA" w:rsidRDefault="00DC60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67B" w:rsidRDefault="00AB667B">
      <w:pPr>
        <w:spacing w:after="0"/>
      </w:pPr>
      <w:r>
        <w:separator/>
      </w:r>
    </w:p>
  </w:footnote>
  <w:footnote w:type="continuationSeparator" w:id="0">
    <w:p w:rsidR="00AB667B" w:rsidRDefault="00AB66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0FA" w:rsidRDefault="00DC60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7DB" w:rsidRDefault="008027C8">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CONVOCATORIA LICITACIÓN PÚBLICA NACIONAL CON CONCURRENCIA</w:t>
    </w:r>
    <w:r w:rsidR="00C74343">
      <w:rPr>
        <w:rFonts w:ascii="Century Gothic" w:eastAsia="Arial" w:hAnsi="Century Gothic" w:cs="Arial"/>
        <w:b/>
      </w:rPr>
      <w:t xml:space="preserve"> </w:t>
    </w:r>
    <w:r>
      <w:rPr>
        <w:rFonts w:ascii="Century Gothic" w:eastAsia="Arial" w:hAnsi="Century Gothic" w:cs="Arial"/>
        <w:b/>
      </w:rPr>
      <w:t>DEL COMITÉ DE ADQUISICIONES NÚMERO DE LICITACIÓN: LPCC-0</w:t>
    </w:r>
    <w:r w:rsidR="00A6161E">
      <w:rPr>
        <w:rFonts w:ascii="Century Gothic" w:eastAsia="Arial" w:hAnsi="Century Gothic" w:cs="Arial"/>
        <w:b/>
      </w:rPr>
      <w:t>0</w:t>
    </w:r>
    <w:r>
      <w:rPr>
        <w:rFonts w:ascii="Century Gothic" w:eastAsia="Arial" w:hAnsi="Century Gothic" w:cs="Arial"/>
        <w:b/>
      </w:rPr>
      <w:t>1/202</w:t>
    </w:r>
    <w:r w:rsidR="00A6161E">
      <w:rPr>
        <w:rFonts w:ascii="Century Gothic" w:eastAsia="Arial" w:hAnsi="Century Gothic" w:cs="Arial"/>
        <w:b/>
      </w:rPr>
      <w:t>3</w:t>
    </w:r>
  </w:p>
  <w:p w:rsidR="00CB47DB" w:rsidRDefault="008027C8" w:rsidP="00A6161E">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PARA </w:t>
    </w:r>
    <w:r w:rsidR="00234A76">
      <w:rPr>
        <w:rFonts w:ascii="Century Gothic" w:eastAsia="Arial" w:hAnsi="Century Gothic" w:cs="Arial"/>
        <w:b/>
      </w:rPr>
      <w:t xml:space="preserve">LA </w:t>
    </w:r>
    <w:bookmarkStart w:id="0" w:name="_Hlk124322227"/>
    <w:r w:rsidR="00234A76">
      <w:rPr>
        <w:rFonts w:ascii="Century Gothic" w:eastAsia="Arial" w:hAnsi="Century Gothic" w:cs="Arial"/>
        <w:b/>
      </w:rPr>
      <w:t>CONTRATACIÓN DE</w:t>
    </w:r>
    <w:r w:rsidR="00A6161E">
      <w:rPr>
        <w:rFonts w:ascii="Century Gothic" w:eastAsia="Arial" w:hAnsi="Century Gothic" w:cs="Arial"/>
        <w:b/>
      </w:rPr>
      <w:t xml:space="preserve"> ARRENDAMIENTO PARA EQUIPOS</w:t>
    </w:r>
  </w:p>
  <w:p w:rsidR="00A6161E" w:rsidRDefault="00A6161E" w:rsidP="00A6161E">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MULTIFUNCIONALES E IMPRESORAS PARA LAS ÁREAS ADMINISTRATIVAS Y OPERATIVAS</w:t>
    </w:r>
  </w:p>
  <w:bookmarkEnd w:id="0"/>
  <w:p w:rsidR="00CB47DB" w:rsidRDefault="00CB47DB">
    <w:pPr>
      <w:pStyle w:val="Encabezado"/>
      <w:tabs>
        <w:tab w:val="clear" w:pos="4419"/>
        <w:tab w:val="clear" w:pos="8838"/>
        <w:tab w:val="center" w:pos="4252"/>
        <w:tab w:val="right" w:pos="8504"/>
      </w:tabs>
      <w:jc w:val="both"/>
    </w:pPr>
  </w:p>
  <w:p w:rsidR="00CB47DB" w:rsidRDefault="00CB47D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60FA" w:rsidRDefault="00DC60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3C398D"/>
    <w:multiLevelType w:val="hybridMultilevel"/>
    <w:tmpl w:val="05001756"/>
    <w:lvl w:ilvl="0" w:tplc="523C50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EE3021"/>
    <w:multiLevelType w:val="hybridMultilevel"/>
    <w:tmpl w:val="E794C7C6"/>
    <w:lvl w:ilvl="0" w:tplc="080A000F">
      <w:start w:val="1"/>
      <w:numFmt w:val="decimal"/>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679572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AC42C4"/>
    <w:multiLevelType w:val="multilevel"/>
    <w:tmpl w:val="18AC42C4"/>
    <w:lvl w:ilvl="0">
      <w:start w:val="8"/>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737BD5"/>
    <w:multiLevelType w:val="hybridMultilevel"/>
    <w:tmpl w:val="AECC76A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2C122E"/>
    <w:multiLevelType w:val="hybridMultilevel"/>
    <w:tmpl w:val="5BF4F7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5825C4"/>
    <w:multiLevelType w:val="hybridMultilevel"/>
    <w:tmpl w:val="015A4D7A"/>
    <w:lvl w:ilvl="0" w:tplc="080A0017">
      <w:start w:val="1"/>
      <w:numFmt w:val="lowerLetter"/>
      <w:lvlText w:val="%1)"/>
      <w:lvlJc w:val="left"/>
      <w:pPr>
        <w:ind w:left="720" w:hanging="360"/>
      </w:pPr>
      <w:rPr>
        <w:rFonts w:hint="default"/>
      </w:rPr>
    </w:lvl>
    <w:lvl w:ilvl="1" w:tplc="C33A0EB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F93D57"/>
    <w:multiLevelType w:val="hybridMultilevel"/>
    <w:tmpl w:val="E2402D6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F2597"/>
    <w:multiLevelType w:val="hybridMultilevel"/>
    <w:tmpl w:val="835AA8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6AD72A3"/>
    <w:multiLevelType w:val="hybridMultilevel"/>
    <w:tmpl w:val="2A72AE20"/>
    <w:lvl w:ilvl="0" w:tplc="FFFFFFFF">
      <w:start w:val="1"/>
      <w:numFmt w:val="lowerLetter"/>
      <w:lvlText w:val="%1)"/>
      <w:lvlJc w:val="left"/>
      <w:pPr>
        <w:ind w:left="720" w:hanging="360"/>
      </w:pPr>
    </w:lvl>
    <w:lvl w:ilvl="1" w:tplc="080A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3022D4"/>
    <w:multiLevelType w:val="hybridMultilevel"/>
    <w:tmpl w:val="B90E050C"/>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B36610C"/>
    <w:multiLevelType w:val="hybridMultilevel"/>
    <w:tmpl w:val="AECC76A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FC23E2"/>
    <w:multiLevelType w:val="hybridMultilevel"/>
    <w:tmpl w:val="852202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6BB5D11"/>
    <w:multiLevelType w:val="hybridMultilevel"/>
    <w:tmpl w:val="477EF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A6571F7"/>
    <w:multiLevelType w:val="multilevel"/>
    <w:tmpl w:val="3A6571F7"/>
    <w:lvl w:ilvl="0">
      <w:start w:val="7"/>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B1263C"/>
    <w:multiLevelType w:val="hybridMultilevel"/>
    <w:tmpl w:val="13C862B0"/>
    <w:lvl w:ilvl="0" w:tplc="080A0017">
      <w:start w:val="1"/>
      <w:numFmt w:val="lowerLetter"/>
      <w:lvlText w:val="%1)"/>
      <w:lvlJc w:val="left"/>
      <w:pPr>
        <w:ind w:left="757" w:hanging="360"/>
      </w:p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2"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B6147C"/>
    <w:multiLevelType w:val="hybridMultilevel"/>
    <w:tmpl w:val="FBBAB5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6410682"/>
    <w:multiLevelType w:val="hybridMultilevel"/>
    <w:tmpl w:val="D58ABD7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A4F16F6"/>
    <w:multiLevelType w:val="hybridMultilevel"/>
    <w:tmpl w:val="FBDA7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7ADB36"/>
    <w:multiLevelType w:val="singleLevel"/>
    <w:tmpl w:val="7C7ADB36"/>
    <w:lvl w:ilvl="0">
      <w:start w:val="1"/>
      <w:numFmt w:val="lowerLetter"/>
      <w:lvlText w:val="%1)"/>
      <w:lvlJc w:val="left"/>
      <w:pPr>
        <w:tabs>
          <w:tab w:val="left" w:pos="425"/>
        </w:tabs>
        <w:ind w:left="425" w:hanging="425"/>
      </w:pPr>
      <w:rPr>
        <w:rFonts w:hint="default"/>
      </w:rPr>
    </w:lvl>
  </w:abstractNum>
  <w:abstractNum w:abstractNumId="3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4643634">
    <w:abstractNumId w:val="27"/>
  </w:num>
  <w:num w:numId="2" w16cid:durableId="206143334">
    <w:abstractNumId w:val="20"/>
  </w:num>
  <w:num w:numId="3" w16cid:durableId="1532105310">
    <w:abstractNumId w:val="5"/>
  </w:num>
  <w:num w:numId="4" w16cid:durableId="611471542">
    <w:abstractNumId w:val="17"/>
  </w:num>
  <w:num w:numId="5" w16cid:durableId="1090346337">
    <w:abstractNumId w:val="22"/>
  </w:num>
  <w:num w:numId="6" w16cid:durableId="1492872283">
    <w:abstractNumId w:val="2"/>
  </w:num>
  <w:num w:numId="7" w16cid:durableId="1699890837">
    <w:abstractNumId w:val="24"/>
  </w:num>
  <w:num w:numId="8" w16cid:durableId="2077623262">
    <w:abstractNumId w:val="11"/>
  </w:num>
  <w:num w:numId="9" w16cid:durableId="33165141">
    <w:abstractNumId w:val="8"/>
  </w:num>
  <w:num w:numId="10" w16cid:durableId="966814707">
    <w:abstractNumId w:val="0"/>
  </w:num>
  <w:num w:numId="11" w16cid:durableId="1645548782">
    <w:abstractNumId w:val="19"/>
  </w:num>
  <w:num w:numId="12" w16cid:durableId="1118991660">
    <w:abstractNumId w:val="30"/>
  </w:num>
  <w:num w:numId="13" w16cid:durableId="517887969">
    <w:abstractNumId w:val="28"/>
  </w:num>
  <w:num w:numId="14" w16cid:durableId="1787233168">
    <w:abstractNumId w:val="29"/>
  </w:num>
  <w:num w:numId="15" w16cid:durableId="756364502">
    <w:abstractNumId w:val="21"/>
  </w:num>
  <w:num w:numId="16" w16cid:durableId="660082268">
    <w:abstractNumId w:val="6"/>
  </w:num>
  <w:num w:numId="17" w16cid:durableId="1290670907">
    <w:abstractNumId w:val="15"/>
  </w:num>
  <w:num w:numId="18" w16cid:durableId="1104350959">
    <w:abstractNumId w:val="4"/>
  </w:num>
  <w:num w:numId="19" w16cid:durableId="202327642">
    <w:abstractNumId w:val="12"/>
  </w:num>
  <w:num w:numId="20" w16cid:durableId="14774847">
    <w:abstractNumId w:val="16"/>
  </w:num>
  <w:num w:numId="21" w16cid:durableId="798687544">
    <w:abstractNumId w:val="3"/>
  </w:num>
  <w:num w:numId="22" w16cid:durableId="371659991">
    <w:abstractNumId w:val="14"/>
  </w:num>
  <w:num w:numId="23" w16cid:durableId="239994754">
    <w:abstractNumId w:val="18"/>
  </w:num>
  <w:num w:numId="24" w16cid:durableId="422839678">
    <w:abstractNumId w:val="26"/>
  </w:num>
  <w:num w:numId="25" w16cid:durableId="1635721020">
    <w:abstractNumId w:val="25"/>
  </w:num>
  <w:num w:numId="26" w16cid:durableId="39208990">
    <w:abstractNumId w:val="23"/>
  </w:num>
  <w:num w:numId="27" w16cid:durableId="609557622">
    <w:abstractNumId w:val="7"/>
  </w:num>
  <w:num w:numId="28" w16cid:durableId="1639257880">
    <w:abstractNumId w:val="1"/>
  </w:num>
  <w:num w:numId="29" w16cid:durableId="1425953437">
    <w:abstractNumId w:val="10"/>
  </w:num>
  <w:num w:numId="30" w16cid:durableId="1379933237">
    <w:abstractNumId w:val="9"/>
  </w:num>
  <w:num w:numId="31" w16cid:durableId="422457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70EFD"/>
    <w:rsid w:val="0009375B"/>
    <w:rsid w:val="000A093C"/>
    <w:rsid w:val="000B41E7"/>
    <w:rsid w:val="000C187F"/>
    <w:rsid w:val="000F205D"/>
    <w:rsid w:val="000F3026"/>
    <w:rsid w:val="000F32A8"/>
    <w:rsid w:val="0016127F"/>
    <w:rsid w:val="001718C3"/>
    <w:rsid w:val="001B632A"/>
    <w:rsid w:val="001F1469"/>
    <w:rsid w:val="001F1A8A"/>
    <w:rsid w:val="00234A76"/>
    <w:rsid w:val="00271CBE"/>
    <w:rsid w:val="00290E59"/>
    <w:rsid w:val="003177FE"/>
    <w:rsid w:val="00333674"/>
    <w:rsid w:val="00365D82"/>
    <w:rsid w:val="00367123"/>
    <w:rsid w:val="003703FE"/>
    <w:rsid w:val="00391181"/>
    <w:rsid w:val="00392720"/>
    <w:rsid w:val="003A1913"/>
    <w:rsid w:val="003D690D"/>
    <w:rsid w:val="0040031E"/>
    <w:rsid w:val="00407072"/>
    <w:rsid w:val="00433677"/>
    <w:rsid w:val="004377E4"/>
    <w:rsid w:val="00453930"/>
    <w:rsid w:val="0045484E"/>
    <w:rsid w:val="004814C8"/>
    <w:rsid w:val="004B212D"/>
    <w:rsid w:val="004B64D3"/>
    <w:rsid w:val="004C4892"/>
    <w:rsid w:val="004F3325"/>
    <w:rsid w:val="0050207A"/>
    <w:rsid w:val="00504BCE"/>
    <w:rsid w:val="00516AE9"/>
    <w:rsid w:val="00527CAC"/>
    <w:rsid w:val="00533066"/>
    <w:rsid w:val="005877FA"/>
    <w:rsid w:val="005A361E"/>
    <w:rsid w:val="005B6861"/>
    <w:rsid w:val="005D11C1"/>
    <w:rsid w:val="005E242D"/>
    <w:rsid w:val="006070E9"/>
    <w:rsid w:val="00623288"/>
    <w:rsid w:val="006509CE"/>
    <w:rsid w:val="00653A1B"/>
    <w:rsid w:val="006938C7"/>
    <w:rsid w:val="006A6839"/>
    <w:rsid w:val="006D3D02"/>
    <w:rsid w:val="006E7861"/>
    <w:rsid w:val="007621DD"/>
    <w:rsid w:val="00770A54"/>
    <w:rsid w:val="00783994"/>
    <w:rsid w:val="00785D2A"/>
    <w:rsid w:val="007B5E1D"/>
    <w:rsid w:val="007C127A"/>
    <w:rsid w:val="007F2D80"/>
    <w:rsid w:val="008027C8"/>
    <w:rsid w:val="008062C6"/>
    <w:rsid w:val="008225A7"/>
    <w:rsid w:val="0083221D"/>
    <w:rsid w:val="00844107"/>
    <w:rsid w:val="0085364C"/>
    <w:rsid w:val="00863866"/>
    <w:rsid w:val="00866AB1"/>
    <w:rsid w:val="00897EC4"/>
    <w:rsid w:val="008B63ED"/>
    <w:rsid w:val="008B7381"/>
    <w:rsid w:val="008C07FE"/>
    <w:rsid w:val="008C6E34"/>
    <w:rsid w:val="008E219C"/>
    <w:rsid w:val="00905AE3"/>
    <w:rsid w:val="009102FE"/>
    <w:rsid w:val="00913977"/>
    <w:rsid w:val="00942BD2"/>
    <w:rsid w:val="009630D3"/>
    <w:rsid w:val="0099179B"/>
    <w:rsid w:val="00997541"/>
    <w:rsid w:val="009A0242"/>
    <w:rsid w:val="009A3995"/>
    <w:rsid w:val="009B149F"/>
    <w:rsid w:val="009B1E80"/>
    <w:rsid w:val="009E760E"/>
    <w:rsid w:val="00A05741"/>
    <w:rsid w:val="00A40556"/>
    <w:rsid w:val="00A51748"/>
    <w:rsid w:val="00A6161E"/>
    <w:rsid w:val="00A9477E"/>
    <w:rsid w:val="00A950D0"/>
    <w:rsid w:val="00AA13F3"/>
    <w:rsid w:val="00AB05D9"/>
    <w:rsid w:val="00AB667B"/>
    <w:rsid w:val="00AC4049"/>
    <w:rsid w:val="00AC4821"/>
    <w:rsid w:val="00AC5A59"/>
    <w:rsid w:val="00AF7D0A"/>
    <w:rsid w:val="00B161AF"/>
    <w:rsid w:val="00B60AE1"/>
    <w:rsid w:val="00BB3FB1"/>
    <w:rsid w:val="00BD0447"/>
    <w:rsid w:val="00C01BA2"/>
    <w:rsid w:val="00C40B64"/>
    <w:rsid w:val="00C74343"/>
    <w:rsid w:val="00CB47DB"/>
    <w:rsid w:val="00CB5108"/>
    <w:rsid w:val="00CF67F0"/>
    <w:rsid w:val="00D026E2"/>
    <w:rsid w:val="00D54412"/>
    <w:rsid w:val="00D86A26"/>
    <w:rsid w:val="00DC60FA"/>
    <w:rsid w:val="00DC6B0E"/>
    <w:rsid w:val="00DF436A"/>
    <w:rsid w:val="00E476CA"/>
    <w:rsid w:val="00E76965"/>
    <w:rsid w:val="00E80074"/>
    <w:rsid w:val="00E87FC6"/>
    <w:rsid w:val="00EA1170"/>
    <w:rsid w:val="00EB4AC4"/>
    <w:rsid w:val="00FC5B6E"/>
    <w:rsid w:val="00FE5EEB"/>
    <w:rsid w:val="00FF4D20"/>
    <w:rsid w:val="39456AC7"/>
    <w:rsid w:val="3C727C19"/>
    <w:rsid w:val="58A7152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2108"/>
  <w15:docId w15:val="{BF75DF5F-B28B-4E32-9ABC-FE41316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61"/>
    <w:pPr>
      <w:spacing w:after="160" w:line="259" w:lineRule="auto"/>
    </w:pPr>
    <w:rPr>
      <w:rFonts w:ascii="Calibri" w:eastAsia="Calibri" w:hAnsi="Calibri" w:cs="Calibri"/>
      <w:sz w:val="22"/>
      <w:szCs w:val="22"/>
    </w:rPr>
  </w:style>
  <w:style w:type="paragraph" w:styleId="Ttulo1">
    <w:name w:val="heading 1"/>
    <w:basedOn w:val="Normal"/>
    <w:next w:val="Normal"/>
    <w:link w:val="Ttulo1Car"/>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styleId="Mencinsinresolver">
    <w:name w:val="Unresolved Mention"/>
    <w:basedOn w:val="Fuentedeprrafopredeter"/>
    <w:uiPriority w:val="99"/>
    <w:semiHidden/>
    <w:unhideWhenUsed/>
    <w:rsid w:val="005B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0302">
      <w:bodyDiv w:val="1"/>
      <w:marLeft w:val="0"/>
      <w:marRight w:val="0"/>
      <w:marTop w:val="0"/>
      <w:marBottom w:val="0"/>
      <w:divBdr>
        <w:top w:val="none" w:sz="0" w:space="0" w:color="auto"/>
        <w:left w:val="none" w:sz="0" w:space="0" w:color="auto"/>
        <w:bottom w:val="none" w:sz="0" w:space="0" w:color="auto"/>
        <w:right w:val="none" w:sz="0" w:space="0" w:color="auto"/>
      </w:divBdr>
    </w:div>
    <w:div w:id="550307538">
      <w:bodyDiv w:val="1"/>
      <w:marLeft w:val="0"/>
      <w:marRight w:val="0"/>
      <w:marTop w:val="0"/>
      <w:marBottom w:val="0"/>
      <w:divBdr>
        <w:top w:val="none" w:sz="0" w:space="0" w:color="auto"/>
        <w:left w:val="none" w:sz="0" w:space="0" w:color="auto"/>
        <w:bottom w:val="none" w:sz="0" w:space="0" w:color="auto"/>
        <w:right w:val="none" w:sz="0" w:space="0" w:color="auto"/>
      </w:divBdr>
    </w:div>
    <w:div w:id="854726780">
      <w:bodyDiv w:val="1"/>
      <w:marLeft w:val="0"/>
      <w:marRight w:val="0"/>
      <w:marTop w:val="0"/>
      <w:marBottom w:val="0"/>
      <w:divBdr>
        <w:top w:val="none" w:sz="0" w:space="0" w:color="auto"/>
        <w:left w:val="none" w:sz="0" w:space="0" w:color="auto"/>
        <w:bottom w:val="none" w:sz="0" w:space="0" w:color="auto"/>
        <w:right w:val="none" w:sz="0" w:space="0" w:color="auto"/>
      </w:divBdr>
    </w:div>
    <w:div w:id="1197893653">
      <w:bodyDiv w:val="1"/>
      <w:marLeft w:val="0"/>
      <w:marRight w:val="0"/>
      <w:marTop w:val="0"/>
      <w:marBottom w:val="0"/>
      <w:divBdr>
        <w:top w:val="none" w:sz="0" w:space="0" w:color="auto"/>
        <w:left w:val="none" w:sz="0" w:space="0" w:color="auto"/>
        <w:bottom w:val="none" w:sz="0" w:space="0" w:color="auto"/>
        <w:right w:val="none" w:sz="0" w:space="0" w:color="auto"/>
      </w:divBdr>
    </w:div>
    <w:div w:id="1539125031">
      <w:bodyDiv w:val="1"/>
      <w:marLeft w:val="0"/>
      <w:marRight w:val="0"/>
      <w:marTop w:val="0"/>
      <w:marBottom w:val="0"/>
      <w:divBdr>
        <w:top w:val="none" w:sz="0" w:space="0" w:color="auto"/>
        <w:left w:val="none" w:sz="0" w:space="0" w:color="auto"/>
        <w:bottom w:val="none" w:sz="0" w:space="0" w:color="auto"/>
        <w:right w:val="none" w:sz="0" w:space="0" w:color="auto"/>
      </w:divBdr>
    </w:div>
    <w:div w:id="1703624754">
      <w:bodyDiv w:val="1"/>
      <w:marLeft w:val="0"/>
      <w:marRight w:val="0"/>
      <w:marTop w:val="0"/>
      <w:marBottom w:val="0"/>
      <w:divBdr>
        <w:top w:val="none" w:sz="0" w:space="0" w:color="auto"/>
        <w:left w:val="none" w:sz="0" w:space="0" w:color="auto"/>
        <w:bottom w:val="none" w:sz="0" w:space="0" w:color="auto"/>
        <w:right w:val="none" w:sz="0" w:space="0" w:color="auto"/>
      </w:divBdr>
    </w:div>
    <w:div w:id="205215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pd.multifuncionales@ssmz.gob.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28</Pages>
  <Words>9190</Words>
  <Characters>50546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9</cp:revision>
  <cp:lastPrinted>2023-01-11T15:19:00Z</cp:lastPrinted>
  <dcterms:created xsi:type="dcterms:W3CDTF">2023-01-10T19:11:00Z</dcterms:created>
  <dcterms:modified xsi:type="dcterms:W3CDTF">2023-01-11T16:32:00Z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2058-11.2.0.11417</vt:lpwstr>
  </property>
  <property fmtid="{D5CDD505-2E9C-101B-9397-08002B2CF9AE}" pid="3" name="ICV">
    <vt:lpwstr>FBD3003957764A479766A1DD270FCA29</vt:lpwstr>
  </property>
</Properties>
</file>