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47DB" w:rsidRDefault="008027C8">
      <w:pPr>
        <w:spacing w:after="0" w:line="240" w:lineRule="auto"/>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se convoca a lo siguiente: </w:t>
      </w:r>
    </w:p>
    <w:p w:rsidR="00CB47DB" w:rsidRDefault="00CB47DB">
      <w:pPr>
        <w:spacing w:after="200" w:line="240" w:lineRule="auto"/>
        <w:jc w:val="center"/>
        <w:rPr>
          <w:rFonts w:ascii="Arial" w:eastAsia="Arial" w:hAnsi="Arial" w:cs="Arial"/>
          <w:b/>
          <w:sz w:val="20"/>
          <w:szCs w:val="20"/>
        </w:rPr>
      </w:pPr>
    </w:p>
    <w:p w:rsidR="00CB47DB" w:rsidRDefault="008027C8">
      <w:pPr>
        <w:spacing w:line="240" w:lineRule="auto"/>
        <w:jc w:val="center"/>
        <w:rPr>
          <w:rFonts w:ascii="Century Gothic" w:hAnsi="Century Gothic" w:cs="Arial"/>
          <w:b/>
        </w:rPr>
      </w:pPr>
      <w:r>
        <w:rPr>
          <w:rFonts w:ascii="Century Gothic" w:hAnsi="Century Gothic" w:cs="Arial"/>
          <w:b/>
        </w:rPr>
        <w:t xml:space="preserve">BASES PARA </w:t>
      </w:r>
      <w:r w:rsidR="00C74343">
        <w:rPr>
          <w:rFonts w:ascii="Century Gothic" w:hAnsi="Century Gothic" w:cs="Arial"/>
          <w:b/>
        </w:rPr>
        <w:t>TERCERA</w:t>
      </w:r>
      <w:r w:rsidR="00D86A26">
        <w:rPr>
          <w:rFonts w:ascii="Century Gothic" w:hAnsi="Century Gothic" w:cs="Arial"/>
          <w:b/>
        </w:rPr>
        <w:t xml:space="preserve"> </w:t>
      </w:r>
      <w:r>
        <w:rPr>
          <w:rFonts w:ascii="Century Gothic" w:hAnsi="Century Gothic" w:cs="Arial"/>
          <w:b/>
        </w:rPr>
        <w:t xml:space="preserve">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CB47DB" w:rsidRDefault="008027C8">
      <w:pPr>
        <w:spacing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LPCC-011/2022</w:t>
      </w:r>
    </w:p>
    <w:p w:rsidR="00CB47DB" w:rsidRDefault="008027C8">
      <w:pPr>
        <w:spacing w:after="200" w:line="240" w:lineRule="auto"/>
        <w:jc w:val="center"/>
        <w:rPr>
          <w:rFonts w:ascii="Century Gothic" w:hAnsi="Century Gothic" w:cs="Arial"/>
          <w:b/>
          <w:highlight w:val="yellow"/>
        </w:rPr>
      </w:pPr>
      <w:r>
        <w:rPr>
          <w:rFonts w:ascii="Century Gothic" w:hAnsi="Century Gothic" w:cs="Arial"/>
          <w:b/>
        </w:rPr>
        <w:t xml:space="preserve">FECHA DE PUBLICACIÓN: </w:t>
      </w:r>
      <w:r w:rsidR="00AC4049">
        <w:rPr>
          <w:rFonts w:ascii="Century Gothic" w:hAnsi="Century Gothic" w:cs="Arial"/>
          <w:b/>
        </w:rPr>
        <w:t>1</w:t>
      </w:r>
      <w:r w:rsidR="00C74343">
        <w:rPr>
          <w:rFonts w:ascii="Century Gothic" w:hAnsi="Century Gothic" w:cs="Arial"/>
          <w:b/>
        </w:rPr>
        <w:t>3</w:t>
      </w:r>
      <w:r>
        <w:rPr>
          <w:rFonts w:ascii="Century Gothic" w:hAnsi="Century Gothic" w:cs="Arial"/>
          <w:b/>
        </w:rPr>
        <w:t>/</w:t>
      </w:r>
      <w:r w:rsidR="00C74343">
        <w:rPr>
          <w:rFonts w:ascii="Century Gothic" w:hAnsi="Century Gothic" w:cs="Arial"/>
          <w:b/>
        </w:rPr>
        <w:t>01</w:t>
      </w:r>
      <w:r>
        <w:rPr>
          <w:rFonts w:ascii="Century Gothic" w:hAnsi="Century Gothic" w:cs="Arial"/>
          <w:b/>
        </w:rPr>
        <w:t>/202</w:t>
      </w:r>
      <w:r w:rsidR="00C74343">
        <w:rPr>
          <w:rFonts w:ascii="Century Gothic" w:hAnsi="Century Gothic" w:cs="Arial"/>
          <w:b/>
        </w:rPr>
        <w:t>3</w:t>
      </w:r>
    </w:p>
    <w:p w:rsidR="00CB47DB" w:rsidRDefault="008027C8">
      <w:pPr>
        <w:spacing w:line="240" w:lineRule="auto"/>
        <w:jc w:val="center"/>
        <w:rPr>
          <w:rFonts w:ascii="Century Gothic" w:hAnsi="Century Gothic" w:cs="Arial"/>
          <w:b/>
          <w:highlight w:val="yellow"/>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 xml:space="preserve">PRESENCIAL </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CB47DB">
        <w:trPr>
          <w:trHeight w:val="1"/>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CB47DB">
        <w:trPr>
          <w:trHeight w:val="90"/>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SUB JEFATURA DE SERVICIOS GENERALES.</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2023</w:t>
            </w:r>
            <w:r>
              <w:rPr>
                <w:rFonts w:ascii="Century Gothic" w:eastAsia="Times New Roman" w:hAnsi="Century Gothic" w:cs="Arial"/>
              </w:rPr>
              <w:br/>
            </w: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CB47DB" w:rsidRDefault="008027C8">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338</w:t>
            </w:r>
          </w:p>
        </w:tc>
      </w:tr>
      <w:tr w:rsidR="00CB47DB">
        <w:trPr>
          <w:trHeight w:val="90"/>
        </w:trPr>
        <w:tc>
          <w:tcPr>
            <w:tcW w:w="9650" w:type="dxa"/>
            <w:shd w:val="clear" w:color="auto" w:fill="auto"/>
            <w:tcMar>
              <w:left w:w="108" w:type="dxa"/>
              <w:right w:w="108" w:type="dxa"/>
            </w:tcMar>
          </w:tcPr>
          <w:p w:rsidR="00CB47DB" w:rsidRDefault="008027C8">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CB47DB" w:rsidRDefault="00CB47DB">
            <w:pPr>
              <w:spacing w:after="0" w:line="240" w:lineRule="auto"/>
              <w:jc w:val="both"/>
              <w:rPr>
                <w:rFonts w:ascii="Century Gothic" w:eastAsia="Times New Roman" w:hAnsi="Century Gothic" w:cs="Arial"/>
              </w:rPr>
            </w:pPr>
          </w:p>
          <w:p w:rsidR="00CB47DB" w:rsidRDefault="008027C8">
            <w:pPr>
              <w:spacing w:after="0" w:line="240" w:lineRule="auto"/>
              <w:jc w:val="both"/>
              <w:rPr>
                <w:rFonts w:ascii="Arial" w:eastAsia="Arial" w:hAnsi="Arial" w:cs="Arial"/>
                <w:b/>
                <w:sz w:val="20"/>
                <w:szCs w:val="20"/>
              </w:rPr>
            </w:pPr>
            <w:r>
              <w:rPr>
                <w:rFonts w:ascii="Century Gothic" w:eastAsia="Times New Roman" w:hAnsi="Century Gothic" w:cs="Arial"/>
                <w:b/>
              </w:rPr>
              <w:t xml:space="preserve">CONVOCATORIA </w:t>
            </w:r>
            <w:r w:rsidR="00D86A26">
              <w:rPr>
                <w:rFonts w:ascii="Century Gothic" w:eastAsia="Times New Roman" w:hAnsi="Century Gothic" w:cs="Arial"/>
                <w:b/>
              </w:rPr>
              <w:t xml:space="preserve">SEGUNDA </w:t>
            </w:r>
            <w:r>
              <w:rPr>
                <w:rFonts w:ascii="Century Gothic" w:eastAsia="Times New Roman" w:hAnsi="Century Gothic" w:cs="Arial"/>
                <w:b/>
              </w:rPr>
              <w:t>LICITACIÓN PUBLICA NACIONAL CON CONCURRENCIA DEL COMITÉ DE ADQUISICIONES NÚMERO DE LICITACIÓN: LPCC-011/2022</w:t>
            </w:r>
          </w:p>
          <w:p w:rsidR="00CB47DB" w:rsidRDefault="00CB47DB">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CB47DB">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CB47DB" w:rsidRDefault="008027C8">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CB47DB">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B47DB" w:rsidRDefault="008027C8">
                  <w:pPr>
                    <w:spacing w:after="0" w:line="240" w:lineRule="auto"/>
                    <w:jc w:val="center"/>
                    <w:rPr>
                      <w:rFonts w:ascii="Century Gothic" w:eastAsia="Times New Roman" w:hAnsi="Century Gothic" w:cs="Arial"/>
                      <w:b/>
                    </w:rPr>
                  </w:pPr>
                  <w:r>
                    <w:rPr>
                      <w:rFonts w:ascii="Century Gothic" w:eastAsia="Arial" w:hAnsi="Century Gothic" w:cs="Arial"/>
                      <w:b/>
                    </w:rPr>
                    <w:t>CONTRATACIÓN DE ELEMENTOS CAPACITADOS EN SERVICIOS DE SEGURIDAD Y VIGILANCIA</w:t>
                  </w:r>
                </w:p>
              </w:tc>
            </w:tr>
          </w:tbl>
          <w:p w:rsidR="00CB47DB" w:rsidRDefault="00CB47DB">
            <w:pPr>
              <w:spacing w:after="200" w:line="276" w:lineRule="auto"/>
              <w:jc w:val="both"/>
              <w:rPr>
                <w:rFonts w:ascii="Arial" w:hAnsi="Arial" w:cs="Arial"/>
                <w:highlight w:val="yellow"/>
                <w:lang w:eastAsia="en-US"/>
              </w:rPr>
            </w:pPr>
          </w:p>
          <w:p w:rsidR="00CB47DB" w:rsidRDefault="00CB47DB">
            <w:pPr>
              <w:spacing w:after="200" w:line="276" w:lineRule="auto"/>
              <w:jc w:val="both"/>
              <w:rPr>
                <w:rFonts w:ascii="Arial" w:hAnsi="Arial" w:cs="Arial"/>
                <w:highlight w:val="yellow"/>
                <w:lang w:eastAsia="en-US"/>
              </w:rPr>
            </w:pPr>
          </w:p>
          <w:p w:rsidR="00CB47DB" w:rsidRDefault="00CB47DB">
            <w:pPr>
              <w:spacing w:after="200" w:line="276" w:lineRule="auto"/>
              <w:jc w:val="both"/>
              <w:rPr>
                <w:rFonts w:ascii="Arial" w:hAnsi="Arial" w:cs="Arial"/>
                <w:highlight w:val="yellow"/>
                <w:lang w:eastAsia="en-US"/>
              </w:rPr>
            </w:pPr>
          </w:p>
          <w:p w:rsidR="00CB47DB" w:rsidRPr="006D3D02" w:rsidRDefault="008027C8" w:rsidP="006D3D02">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CB47DB" w:rsidRDefault="008027C8" w:rsidP="006D3D02">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6D3D02" w:rsidRPr="006D3D02" w:rsidRDefault="006D3D02" w:rsidP="006D3D02">
            <w:pPr>
              <w:spacing w:after="0" w:line="240" w:lineRule="auto"/>
              <w:jc w:val="both"/>
              <w:rPr>
                <w:rFonts w:ascii="Century Gothic" w:eastAsia="Times New Roman" w:hAnsi="Century Gothic" w:cs="Arial"/>
              </w:rPr>
            </w:pPr>
          </w:p>
          <w:p w:rsidR="00CB47DB" w:rsidRDefault="008027C8">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CB47DB" w:rsidRDefault="00CB47DB">
            <w:pPr>
              <w:spacing w:after="200" w:line="276"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CB47DB">
              <w:trPr>
                <w:trHeight w:val="660"/>
              </w:trPr>
              <w:tc>
                <w:tcPr>
                  <w:tcW w:w="1763" w:type="dxa"/>
                  <w:shd w:val="clear" w:color="auto" w:fill="auto"/>
                </w:tcPr>
                <w:p w:rsidR="00CB47DB" w:rsidRDefault="008027C8" w:rsidP="009336BB">
                  <w:pPr>
                    <w:framePr w:hSpace="180" w:wrap="around" w:vAnchor="text" w:hAnchor="page" w:x="1309" w:y="708"/>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CB47DB" w:rsidRDefault="008027C8" w:rsidP="009336BB">
                  <w:pPr>
                    <w:framePr w:hSpace="180" w:wrap="around" w:vAnchor="text" w:hAnchor="page" w:x="1309" w:y="708"/>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CB47DB" w:rsidRDefault="008027C8" w:rsidP="009336BB">
                  <w:pPr>
                    <w:framePr w:hSpace="180" w:wrap="around" w:vAnchor="text" w:hAnchor="page" w:x="1309" w:y="708"/>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CB47DB" w:rsidRDefault="008027C8" w:rsidP="009336BB">
                  <w:pPr>
                    <w:framePr w:hSpace="180" w:wrap="around" w:vAnchor="text" w:hAnchor="page" w:x="1309" w:y="708"/>
                    <w:suppressOverlap/>
                    <w:jc w:val="center"/>
                    <w:rPr>
                      <w:rFonts w:ascii="Century Gothic" w:hAnsi="Century Gothic" w:cs="Arial"/>
                    </w:rPr>
                  </w:pPr>
                  <w:r>
                    <w:rPr>
                      <w:rFonts w:ascii="Century Gothic" w:hAnsi="Century Gothic" w:cs="Arial"/>
                    </w:rPr>
                    <w:t>Publicación del fallo:</w:t>
                  </w:r>
                </w:p>
              </w:tc>
            </w:tr>
            <w:tr w:rsidR="00CB47DB">
              <w:trPr>
                <w:trHeight w:val="1678"/>
              </w:trPr>
              <w:tc>
                <w:tcPr>
                  <w:tcW w:w="1763" w:type="dxa"/>
                  <w:shd w:val="clear" w:color="auto" w:fill="auto"/>
                </w:tcPr>
                <w:p w:rsidR="00CB47DB" w:rsidRDefault="00CB47DB" w:rsidP="009336BB">
                  <w:pPr>
                    <w:framePr w:hSpace="180" w:wrap="around" w:vAnchor="text" w:hAnchor="page" w:x="1309" w:y="708"/>
                    <w:suppressOverlap/>
                    <w:rPr>
                      <w:rFonts w:ascii="Century Gothic" w:hAnsi="Century Gothic" w:cs="Arial"/>
                      <w:b/>
                    </w:rPr>
                  </w:pPr>
                </w:p>
                <w:p w:rsidR="00CB47DB" w:rsidRDefault="00AC4049" w:rsidP="009336BB">
                  <w:pPr>
                    <w:framePr w:hSpace="180" w:wrap="around" w:vAnchor="text" w:hAnchor="page" w:x="1309" w:y="708"/>
                    <w:suppressOverlap/>
                    <w:jc w:val="center"/>
                    <w:rPr>
                      <w:rFonts w:ascii="Century Gothic" w:hAnsi="Century Gothic" w:cs="Arial"/>
                      <w:b/>
                    </w:rPr>
                  </w:pPr>
                  <w:r>
                    <w:rPr>
                      <w:rFonts w:ascii="Century Gothic" w:hAnsi="Century Gothic" w:cs="Arial"/>
                      <w:b/>
                    </w:rPr>
                    <w:t>1</w:t>
                  </w:r>
                  <w:r w:rsidR="0083221D">
                    <w:rPr>
                      <w:rFonts w:ascii="Century Gothic" w:hAnsi="Century Gothic" w:cs="Arial"/>
                      <w:b/>
                    </w:rPr>
                    <w:t>7</w:t>
                  </w:r>
                  <w:r w:rsidR="008027C8">
                    <w:rPr>
                      <w:rFonts w:ascii="Century Gothic" w:hAnsi="Century Gothic" w:cs="Arial"/>
                      <w:b/>
                    </w:rPr>
                    <w:t>/</w:t>
                  </w:r>
                  <w:r w:rsidR="0083221D">
                    <w:rPr>
                      <w:rFonts w:ascii="Century Gothic" w:hAnsi="Century Gothic" w:cs="Arial"/>
                      <w:b/>
                    </w:rPr>
                    <w:t>01</w:t>
                  </w:r>
                  <w:r w:rsidR="008027C8">
                    <w:rPr>
                      <w:rFonts w:ascii="Century Gothic" w:hAnsi="Century Gothic" w:cs="Arial"/>
                      <w:b/>
                    </w:rPr>
                    <w:t>/202</w:t>
                  </w:r>
                  <w:r w:rsidR="0083221D">
                    <w:rPr>
                      <w:rFonts w:ascii="Century Gothic" w:hAnsi="Century Gothic" w:cs="Arial"/>
                      <w:b/>
                    </w:rPr>
                    <w:t>3</w:t>
                  </w:r>
                </w:p>
                <w:p w:rsidR="00CB47DB" w:rsidRDefault="008027C8" w:rsidP="009336BB">
                  <w:pPr>
                    <w:framePr w:hSpace="180" w:wrap="around" w:vAnchor="text" w:hAnchor="page" w:x="1309" w:y="708"/>
                    <w:suppressOverlap/>
                    <w:jc w:val="center"/>
                    <w:rPr>
                      <w:rFonts w:ascii="Century Gothic" w:hAnsi="Century Gothic" w:cs="Arial"/>
                      <w:b/>
                    </w:rPr>
                  </w:pPr>
                  <w:r>
                    <w:rPr>
                      <w:rFonts w:ascii="Century Gothic" w:hAnsi="Century Gothic"/>
                      <w:b/>
                    </w:rPr>
                    <w:t>1</w:t>
                  </w:r>
                  <w:r w:rsidR="00AC4049">
                    <w:rPr>
                      <w:rFonts w:ascii="Century Gothic" w:hAnsi="Century Gothic"/>
                      <w:b/>
                    </w:rPr>
                    <w:t>2</w:t>
                  </w:r>
                  <w:r>
                    <w:rPr>
                      <w:rFonts w:ascii="Century Gothic" w:hAnsi="Century Gothic"/>
                      <w:b/>
                    </w:rPr>
                    <w:t>:00 HRS</w:t>
                  </w:r>
                </w:p>
              </w:tc>
              <w:tc>
                <w:tcPr>
                  <w:tcW w:w="2403" w:type="dxa"/>
                  <w:shd w:val="clear" w:color="auto" w:fill="auto"/>
                </w:tcPr>
                <w:p w:rsidR="00CB47DB" w:rsidRDefault="00CB47DB" w:rsidP="009336BB">
                  <w:pPr>
                    <w:framePr w:hSpace="180" w:wrap="around" w:vAnchor="text" w:hAnchor="page" w:x="1309" w:y="708"/>
                    <w:suppressOverlap/>
                    <w:rPr>
                      <w:rFonts w:ascii="Century Gothic" w:hAnsi="Century Gothic" w:cs="Arial"/>
                      <w:b/>
                    </w:rPr>
                  </w:pPr>
                </w:p>
                <w:p w:rsidR="00CB47DB" w:rsidRDefault="008027C8" w:rsidP="009336BB">
                  <w:pPr>
                    <w:framePr w:hSpace="180" w:wrap="around" w:vAnchor="text" w:hAnchor="page" w:x="1309" w:y="708"/>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CB47DB" w:rsidRDefault="00CB47DB" w:rsidP="009336BB">
                  <w:pPr>
                    <w:framePr w:hSpace="180" w:wrap="around" w:vAnchor="text" w:hAnchor="page" w:x="1309" w:y="708"/>
                    <w:suppressOverlap/>
                    <w:rPr>
                      <w:rFonts w:ascii="Century Gothic" w:hAnsi="Century Gothic" w:cs="Arial"/>
                      <w:b/>
                    </w:rPr>
                  </w:pPr>
                </w:p>
                <w:p w:rsidR="00CB47DB" w:rsidRDefault="0083221D" w:rsidP="009336BB">
                  <w:pPr>
                    <w:framePr w:hSpace="180" w:wrap="around" w:vAnchor="text" w:hAnchor="page" w:x="1309" w:y="708"/>
                    <w:suppressOverlap/>
                    <w:jc w:val="center"/>
                    <w:rPr>
                      <w:rFonts w:ascii="Century Gothic" w:hAnsi="Century Gothic" w:cs="Arial"/>
                      <w:b/>
                    </w:rPr>
                  </w:pPr>
                  <w:r>
                    <w:rPr>
                      <w:rFonts w:ascii="Century Gothic" w:hAnsi="Century Gothic" w:cs="Arial"/>
                      <w:b/>
                    </w:rPr>
                    <w:t>23</w:t>
                  </w:r>
                  <w:r w:rsidR="008027C8">
                    <w:rPr>
                      <w:rFonts w:ascii="Century Gothic" w:hAnsi="Century Gothic" w:cs="Arial"/>
                      <w:b/>
                    </w:rPr>
                    <w:t>/</w:t>
                  </w:r>
                  <w:r>
                    <w:rPr>
                      <w:rFonts w:ascii="Century Gothic" w:hAnsi="Century Gothic" w:cs="Arial"/>
                      <w:b/>
                    </w:rPr>
                    <w:t>01</w:t>
                  </w:r>
                  <w:r w:rsidR="008027C8">
                    <w:rPr>
                      <w:rFonts w:ascii="Century Gothic" w:hAnsi="Century Gothic" w:cs="Arial"/>
                      <w:b/>
                    </w:rPr>
                    <w:t>/202</w:t>
                  </w:r>
                  <w:r>
                    <w:rPr>
                      <w:rFonts w:ascii="Century Gothic" w:hAnsi="Century Gothic" w:cs="Arial"/>
                      <w:b/>
                    </w:rPr>
                    <w:t>3</w:t>
                  </w:r>
                </w:p>
                <w:p w:rsidR="00CB47DB" w:rsidRDefault="005B6861" w:rsidP="009336BB">
                  <w:pPr>
                    <w:framePr w:hSpace="180" w:wrap="around" w:vAnchor="text" w:hAnchor="page" w:x="1309" w:y="708"/>
                    <w:suppressOverlap/>
                    <w:jc w:val="center"/>
                    <w:rPr>
                      <w:rFonts w:ascii="Century Gothic" w:hAnsi="Century Gothic" w:cs="Arial"/>
                      <w:b/>
                    </w:rPr>
                  </w:pPr>
                  <w:r>
                    <w:rPr>
                      <w:rFonts w:ascii="Century Gothic" w:hAnsi="Century Gothic"/>
                      <w:b/>
                    </w:rPr>
                    <w:t>11</w:t>
                  </w:r>
                  <w:r w:rsidR="008027C8">
                    <w:rPr>
                      <w:rFonts w:ascii="Century Gothic" w:hAnsi="Century Gothic"/>
                      <w:b/>
                    </w:rPr>
                    <w:t>:</w:t>
                  </w:r>
                  <w:r>
                    <w:rPr>
                      <w:rFonts w:ascii="Century Gothic" w:hAnsi="Century Gothic"/>
                      <w:b/>
                    </w:rPr>
                    <w:t>0</w:t>
                  </w:r>
                  <w:r w:rsidR="008027C8">
                    <w:rPr>
                      <w:rFonts w:ascii="Century Gothic" w:hAnsi="Century Gothic"/>
                      <w:b/>
                    </w:rPr>
                    <w:t>0 HRS</w:t>
                  </w:r>
                </w:p>
              </w:tc>
              <w:tc>
                <w:tcPr>
                  <w:tcW w:w="2600" w:type="dxa"/>
                  <w:shd w:val="clear" w:color="auto" w:fill="auto"/>
                </w:tcPr>
                <w:p w:rsidR="00CB47DB" w:rsidRDefault="008027C8" w:rsidP="009336BB">
                  <w:pPr>
                    <w:framePr w:hSpace="180" w:wrap="around" w:vAnchor="text" w:hAnchor="page" w:x="1309" w:y="708"/>
                    <w:suppressOverlap/>
                    <w:jc w:val="center"/>
                    <w:rPr>
                      <w:rFonts w:ascii="Century Gothic" w:hAnsi="Century Gothic" w:cs="Arial"/>
                      <w:b/>
                    </w:rPr>
                  </w:pPr>
                  <w:r>
                    <w:rPr>
                      <w:rFonts w:ascii="Century Gothic" w:hAnsi="Century Gothic"/>
                      <w:b/>
                    </w:rPr>
                    <w:t xml:space="preserve">DENTRO DE LOS 20 </w:t>
                  </w:r>
                  <w:r w:rsidR="00AC4049">
                    <w:rPr>
                      <w:rFonts w:ascii="Century Gothic" w:hAnsi="Century Gothic"/>
                      <w:b/>
                    </w:rPr>
                    <w:t>DÍAS</w:t>
                  </w:r>
                  <w:r>
                    <w:rPr>
                      <w:rFonts w:ascii="Century Gothic" w:hAnsi="Century Gothic"/>
                      <w:b/>
                    </w:rPr>
                    <w:t xml:space="preserve"> NATURALES SIGUIENTES AL ACTO DE PRESENTACIÓN Y APERTURA DE PROPOSICIONES</w:t>
                  </w:r>
                </w:p>
              </w:tc>
            </w:tr>
          </w:tbl>
          <w:p w:rsidR="00CB47DB" w:rsidRDefault="00CB47DB">
            <w:pPr>
              <w:spacing w:after="200" w:line="276" w:lineRule="auto"/>
              <w:jc w:val="both"/>
              <w:rPr>
                <w:rFonts w:ascii="Arial" w:eastAsia="Century Gothic" w:hAnsi="Arial" w:cs="Arial"/>
                <w:b/>
                <w:sz w:val="20"/>
                <w:szCs w:val="20"/>
              </w:rPr>
            </w:pPr>
          </w:p>
          <w:p w:rsidR="00CB47DB" w:rsidRDefault="008027C8">
            <w:pPr>
              <w:jc w:val="center"/>
              <w:rPr>
                <w:rFonts w:ascii="Century Gothic" w:hAnsi="Century Gothic" w:cs="Arial"/>
                <w:b/>
              </w:rPr>
            </w:pPr>
            <w:r>
              <w:rPr>
                <w:rFonts w:ascii="Century Gothic" w:hAnsi="Century Gothic" w:cs="Arial"/>
                <w:b/>
              </w:rPr>
              <w:t>ETAPAS DEL PROCESO:</w:t>
            </w:r>
          </w:p>
          <w:p w:rsidR="00CB47DB" w:rsidRDefault="008027C8">
            <w:pPr>
              <w:jc w:val="both"/>
              <w:rPr>
                <w:rFonts w:ascii="Century Gothic" w:hAnsi="Century Gothic"/>
                <w:b/>
              </w:rPr>
            </w:pPr>
            <w:proofErr w:type="spellStart"/>
            <w:r>
              <w:rPr>
                <w:rFonts w:ascii="Century Gothic" w:hAnsi="Century Gothic" w:cs="Arial"/>
                <w:b/>
              </w:rPr>
              <w:t>J</w:t>
            </w:r>
            <w:r>
              <w:rPr>
                <w:rFonts w:ascii="Century Gothic" w:hAnsi="Century Gothic"/>
                <w:b/>
              </w:rPr>
              <w:t>JUNTA</w:t>
            </w:r>
            <w:proofErr w:type="spellEnd"/>
            <w:r>
              <w:rPr>
                <w:rFonts w:ascii="Century Gothic" w:hAnsi="Century Gothic"/>
                <w:b/>
              </w:rPr>
              <w:t xml:space="preserve"> DE ACLARACIONES Y/O PREGUNTAS:</w:t>
            </w:r>
          </w:p>
          <w:p w:rsidR="00CB47DB" w:rsidRDefault="008027C8">
            <w:pPr>
              <w:jc w:val="both"/>
              <w:rPr>
                <w:rFonts w:ascii="Century Gothic" w:hAnsi="Century Gothic"/>
              </w:rPr>
            </w:pPr>
            <w:r>
              <w:rPr>
                <w:rFonts w:ascii="Century Gothic" w:hAnsi="Century Gothic"/>
              </w:rPr>
              <w:t xml:space="preserve">Junta de Aclaraciones y/o preguntas se </w:t>
            </w:r>
            <w:r w:rsidR="0083221D">
              <w:rPr>
                <w:rFonts w:ascii="Century Gothic" w:hAnsi="Century Gothic"/>
              </w:rPr>
              <w:t>llevará</w:t>
            </w:r>
            <w:r>
              <w:rPr>
                <w:rFonts w:ascii="Century Gothic" w:hAnsi="Century Gothic"/>
              </w:rPr>
              <w:t xml:space="preserve"> a cabo de forma </w:t>
            </w:r>
            <w:r w:rsidR="0083221D">
              <w:rPr>
                <w:rFonts w:ascii="Century Gothic" w:hAnsi="Century Gothic"/>
              </w:rPr>
              <w:t>presencial el</w:t>
            </w:r>
            <w:r>
              <w:rPr>
                <w:rFonts w:ascii="Century Gothic" w:hAnsi="Century Gothic"/>
              </w:rPr>
              <w:t xml:space="preserve"> día </w:t>
            </w:r>
            <w:r w:rsidR="00D86A26">
              <w:rPr>
                <w:rFonts w:ascii="Century Gothic" w:hAnsi="Century Gothic"/>
              </w:rPr>
              <w:t>1</w:t>
            </w:r>
            <w:r w:rsidR="0083221D">
              <w:rPr>
                <w:rFonts w:ascii="Century Gothic" w:hAnsi="Century Gothic"/>
              </w:rPr>
              <w:t>7</w:t>
            </w:r>
            <w:r>
              <w:rPr>
                <w:rFonts w:ascii="Century Gothic" w:hAnsi="Century Gothic"/>
              </w:rPr>
              <w:t xml:space="preserve"> de </w:t>
            </w:r>
            <w:r w:rsidR="0083221D">
              <w:rPr>
                <w:rFonts w:ascii="Century Gothic" w:hAnsi="Century Gothic"/>
              </w:rPr>
              <w:t>enero</w:t>
            </w:r>
            <w:r>
              <w:rPr>
                <w:rFonts w:ascii="Century Gothic" w:hAnsi="Century Gothic"/>
              </w:rPr>
              <w:t xml:space="preserve"> del 202</w:t>
            </w:r>
            <w:r w:rsidR="0083221D">
              <w:rPr>
                <w:rFonts w:ascii="Century Gothic" w:hAnsi="Century Gothic"/>
              </w:rPr>
              <w:t>3</w:t>
            </w:r>
            <w:r>
              <w:rPr>
                <w:rFonts w:ascii="Century Gothic" w:hAnsi="Century Gothic"/>
              </w:rPr>
              <w:t xml:space="preserve"> a las </w:t>
            </w:r>
            <w:r w:rsidR="00D86A26">
              <w:rPr>
                <w:rFonts w:ascii="Century Gothic" w:hAnsi="Century Gothic"/>
              </w:rPr>
              <w:t>1</w:t>
            </w:r>
            <w:r w:rsidR="009336BB">
              <w:rPr>
                <w:rFonts w:ascii="Century Gothic" w:hAnsi="Century Gothic"/>
              </w:rPr>
              <w:t>2</w:t>
            </w:r>
            <w:r>
              <w:rPr>
                <w:rFonts w:ascii="Century Gothic" w:hAnsi="Century Gothic"/>
              </w:rPr>
              <w:t xml:space="preserve">:00 </w:t>
            </w:r>
            <w:proofErr w:type="spellStart"/>
            <w:r>
              <w:rPr>
                <w:rFonts w:ascii="Century Gothic" w:hAnsi="Century Gothic"/>
              </w:rPr>
              <w:t>hrs</w:t>
            </w:r>
            <w:proofErr w:type="spellEnd"/>
            <w:r>
              <w:rPr>
                <w:rFonts w:ascii="Century Gothic" w:hAnsi="Century Gothic"/>
              </w:rPr>
              <w:t>. en el auditorio del Hospital General de Zapopan ubicado en el piso 1 de las oficinas administrativas.</w:t>
            </w:r>
          </w:p>
          <w:p w:rsidR="00CB47DB" w:rsidRDefault="008027C8">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 xml:space="preserve">a más tardar el día </w:t>
            </w:r>
            <w:r w:rsidR="00AC4049">
              <w:rPr>
                <w:rFonts w:ascii="Century Gothic" w:hAnsi="Century Gothic"/>
                <w:b/>
                <w:bCs/>
              </w:rPr>
              <w:t>1</w:t>
            </w:r>
            <w:r w:rsidR="0083221D">
              <w:rPr>
                <w:rFonts w:ascii="Century Gothic" w:hAnsi="Century Gothic"/>
                <w:b/>
                <w:bCs/>
              </w:rPr>
              <w:t>6</w:t>
            </w:r>
            <w:r>
              <w:rPr>
                <w:rFonts w:ascii="Century Gothic" w:hAnsi="Century Gothic"/>
                <w:b/>
                <w:bCs/>
              </w:rPr>
              <w:t xml:space="preserve"> de </w:t>
            </w:r>
            <w:r w:rsidR="0083221D">
              <w:rPr>
                <w:rFonts w:ascii="Century Gothic" w:hAnsi="Century Gothic"/>
                <w:b/>
                <w:bCs/>
              </w:rPr>
              <w:t xml:space="preserve">enero </w:t>
            </w:r>
            <w:r>
              <w:rPr>
                <w:rFonts w:ascii="Century Gothic" w:hAnsi="Century Gothic"/>
                <w:b/>
                <w:bCs/>
              </w:rPr>
              <w:t>del 202</w:t>
            </w:r>
            <w:r w:rsidR="0083221D">
              <w:rPr>
                <w:rFonts w:ascii="Century Gothic" w:hAnsi="Century Gothic"/>
                <w:b/>
                <w:bCs/>
              </w:rPr>
              <w:t>3</w:t>
            </w:r>
            <w:r>
              <w:rPr>
                <w:rFonts w:ascii="Century Gothic" w:hAnsi="Century Gothic"/>
                <w:b/>
                <w:bCs/>
              </w:rPr>
              <w:t xml:space="preserve"> a las 1</w:t>
            </w:r>
            <w:r w:rsidR="009336BB">
              <w:rPr>
                <w:rFonts w:ascii="Century Gothic" w:hAnsi="Century Gothic"/>
                <w:b/>
                <w:bCs/>
              </w:rPr>
              <w:t>1</w:t>
            </w:r>
            <w:r>
              <w:rPr>
                <w:rFonts w:ascii="Century Gothic" w:hAnsi="Century Gothic"/>
                <w:b/>
                <w:bCs/>
              </w:rPr>
              <w:t xml:space="preserve">:00 </w:t>
            </w:r>
            <w:proofErr w:type="spellStart"/>
            <w:r>
              <w:rPr>
                <w:rFonts w:ascii="Century Gothic" w:hAnsi="Century Gothic"/>
                <w:b/>
                <w:bCs/>
              </w:rPr>
              <w:t>hrs</w:t>
            </w:r>
            <w:proofErr w:type="spellEnd"/>
            <w:r>
              <w:rPr>
                <w:rFonts w:ascii="Century Gothic" w:hAnsi="Century Gothic"/>
              </w:rPr>
              <w:t xml:space="preserve"> en formato Word, Arial 12 y formato PDF para proteger su firma al correo oficial de proveedores de este Organismo, siendo:</w:t>
            </w:r>
          </w:p>
          <w:p w:rsidR="00CB47DB" w:rsidRDefault="00000000">
            <w:pPr>
              <w:spacing w:after="200" w:line="240" w:lineRule="auto"/>
              <w:jc w:val="center"/>
              <w:rPr>
                <w:rFonts w:ascii="Century Gothic" w:hAnsi="Century Gothic"/>
                <w:color w:val="4472C4" w:themeColor="accent5"/>
              </w:rPr>
            </w:pPr>
            <w:hyperlink r:id="rId7" w:history="1">
              <w:r w:rsidR="008027C8">
                <w:rPr>
                  <w:rStyle w:val="Hipervnculo"/>
                  <w:rFonts w:ascii="Century Gothic" w:hAnsi="Century Gothic" w:cs="Arial"/>
                  <w:color w:val="2F5496" w:themeColor="accent5" w:themeShade="BF"/>
                  <w:u w:val="none"/>
                </w:rPr>
                <w:t>opd.seguridad@</w:t>
              </w:r>
              <w:r w:rsidR="008027C8">
                <w:rPr>
                  <w:rStyle w:val="Hipervnculo"/>
                  <w:rFonts w:ascii="Century Gothic" w:hAnsi="Century Gothic"/>
                  <w:color w:val="2F5496" w:themeColor="accent5" w:themeShade="BF"/>
                  <w:u w:val="none"/>
                </w:rPr>
                <w:t>ssmz.gob.mx</w:t>
              </w:r>
            </w:hyperlink>
            <w:r w:rsidR="008027C8">
              <w:rPr>
                <w:rFonts w:ascii="Century Gothic" w:hAnsi="Century Gothic"/>
                <w:color w:val="2F5496" w:themeColor="accent5" w:themeShade="BF"/>
              </w:rPr>
              <w:t>.</w:t>
            </w:r>
          </w:p>
          <w:p w:rsidR="00CB47DB" w:rsidRDefault="008027C8">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CB47DB" w:rsidRDefault="0083221D">
            <w:pPr>
              <w:spacing w:after="200" w:line="240" w:lineRule="auto"/>
              <w:jc w:val="both"/>
              <w:rPr>
                <w:rFonts w:ascii="Century Gothic" w:hAnsi="Century Gothic" w:cs="Arial"/>
              </w:rPr>
            </w:pPr>
            <w:r>
              <w:rPr>
                <w:rFonts w:ascii="Century Gothic" w:hAnsi="Century Gothic" w:cs="Arial"/>
                <w:b/>
              </w:rPr>
              <w:t>TERCERA</w:t>
            </w:r>
            <w:r w:rsidR="00AC4049">
              <w:rPr>
                <w:rFonts w:ascii="Century Gothic" w:hAnsi="Century Gothic" w:cs="Arial"/>
                <w:b/>
              </w:rPr>
              <w:t xml:space="preserve"> </w:t>
            </w:r>
            <w:r w:rsidR="008027C8">
              <w:rPr>
                <w:rFonts w:ascii="Century Gothic" w:hAnsi="Century Gothic" w:cs="Arial"/>
                <w:b/>
              </w:rPr>
              <w:t>LICITACIÓN PÚBLICA NACIONAL CON CONCURRENCIA DEL COMITÉ DE ADQUISICIONES NÚMERO LPCC</w:t>
            </w:r>
            <w:r w:rsidR="008027C8">
              <w:rPr>
                <w:rFonts w:ascii="Century Gothic" w:eastAsia="Times New Roman" w:hAnsi="Century Gothic" w:cs="Arial"/>
                <w:b/>
              </w:rPr>
              <w:t>-011/2022</w:t>
            </w:r>
            <w:r w:rsidR="008027C8">
              <w:rPr>
                <w:rFonts w:ascii="Century Gothic" w:hAnsi="Century Gothic" w:cs="Arial"/>
                <w:b/>
              </w:rPr>
              <w:t xml:space="preserve"> REFERENTE A LA CONTRATACIÓN DE PRESTACIÓN DE SERVICIOS </w:t>
            </w:r>
            <w:r w:rsidR="008027C8">
              <w:rPr>
                <w:rFonts w:ascii="Century Gothic" w:eastAsia="Arial" w:hAnsi="Century Gothic" w:cs="Arial"/>
                <w:b/>
              </w:rPr>
              <w:t>LOS SERVICIOS DE LOS ELEMENTOS DE SEGURIDAD Y VIGILANCIA.</w:t>
            </w:r>
            <w:r w:rsidR="008027C8">
              <w:rPr>
                <w:rFonts w:ascii="Century Gothic" w:hAnsi="Century Gothic" w:cs="Arial"/>
              </w:rPr>
              <w:t xml:space="preserve"> </w:t>
            </w:r>
          </w:p>
          <w:p w:rsidR="00CB47DB" w:rsidRDefault="008027C8">
            <w:pPr>
              <w:spacing w:after="200" w:line="240" w:lineRule="auto"/>
              <w:jc w:val="both"/>
              <w:rPr>
                <w:rFonts w:ascii="Century Gothic" w:hAnsi="Century Gothic" w:cs="Arial"/>
              </w:rPr>
            </w:pP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CB47DB" w:rsidRDefault="008027C8">
            <w:pPr>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CB47DB" w:rsidRDefault="008027C8">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sidR="005B6861" w:rsidRPr="00C270AF">
                <w:rPr>
                  <w:rStyle w:val="Hipervnculo"/>
                  <w:rFonts w:ascii="Century Gothic" w:hAnsi="Century Gothic"/>
                </w:rPr>
                <w:t>https://www.ssmz.gob.mx/130122tlpcc/index.html</w:t>
              </w:r>
            </w:hyperlink>
            <w:r w:rsidR="005B6861">
              <w:rPr>
                <w:rFonts w:ascii="Century Gothic" w:hAnsi="Century Gothic"/>
              </w:rPr>
              <w:t xml:space="preserve"> </w:t>
            </w:r>
            <w:r>
              <w:rPr>
                <w:rFonts w:ascii="Century Gothic" w:hAnsi="Century Gothic" w:cs="Arial"/>
              </w:rPr>
              <w:t>según el calendario establecido de las presentes bases.</w:t>
            </w:r>
          </w:p>
          <w:p w:rsidR="00CB47DB" w:rsidRDefault="008027C8">
            <w:pPr>
              <w:rPr>
                <w:rFonts w:ascii="Century Gothic" w:hAnsi="Century Gothic" w:cs="Arial"/>
                <w:b/>
              </w:rPr>
            </w:pPr>
            <w:r>
              <w:rPr>
                <w:rFonts w:ascii="Century Gothic" w:hAnsi="Century Gothic" w:cs="Arial"/>
                <w:b/>
              </w:rPr>
              <w:t xml:space="preserve">NOTA: </w:t>
            </w:r>
          </w:p>
          <w:p w:rsidR="00CB47DB" w:rsidRDefault="008027C8">
            <w:pPr>
              <w:spacing w:after="200" w:line="240" w:lineRule="auto"/>
              <w:jc w:val="both"/>
              <w:rPr>
                <w:rFonts w:ascii="Century Gothic" w:hAnsi="Century Gothic" w:cs="Arial"/>
                <w:b/>
              </w:rPr>
            </w:pP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CB47DB" w:rsidRDefault="00CB47DB">
            <w:pPr>
              <w:spacing w:after="200" w:line="276" w:lineRule="auto"/>
              <w:jc w:val="both"/>
              <w:rPr>
                <w:rFonts w:ascii="Century Gothic" w:hAnsi="Century Gothic" w:cs="Arial"/>
                <w:b/>
              </w:rPr>
            </w:pPr>
          </w:p>
          <w:p w:rsidR="00CB47DB" w:rsidRDefault="008027C8">
            <w:pPr>
              <w:spacing w:after="200"/>
              <w:ind w:leftChars="-100" w:left="-220" w:firstLineChars="100" w:firstLine="221"/>
              <w:jc w:val="both"/>
              <w:rPr>
                <w:b/>
                <w:sz w:val="20"/>
                <w:szCs w:val="20"/>
              </w:rPr>
            </w:pPr>
            <w:r>
              <w:rPr>
                <w:rFonts w:ascii="Century Gothic" w:hAnsi="Century Gothic"/>
                <w:b/>
              </w:rPr>
              <w:t>ACTO DE PRESENTACIÓN Y APERTURA DE PROPOSICIONES:</w:t>
            </w:r>
          </w:p>
          <w:p w:rsidR="00CB47DB" w:rsidRDefault="008027C8">
            <w:pPr>
              <w:widowControl w:val="0"/>
              <w:autoSpaceDE w:val="0"/>
              <w:autoSpaceDN w:val="0"/>
              <w:adjustRightInd w:val="0"/>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B47DB" w:rsidRDefault="008027C8">
            <w:pPr>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CB47DB" w:rsidRDefault="008027C8">
            <w:pPr>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83221D">
              <w:rPr>
                <w:rFonts w:ascii="Century Gothic" w:hAnsi="Century Gothic"/>
                <w:b/>
                <w:u w:val="single"/>
              </w:rPr>
              <w:t>23</w:t>
            </w:r>
            <w:r>
              <w:rPr>
                <w:rFonts w:ascii="Century Gothic" w:hAnsi="Century Gothic"/>
                <w:b/>
                <w:u w:val="single"/>
              </w:rPr>
              <w:t xml:space="preserve"> de </w:t>
            </w:r>
            <w:r w:rsidR="0083221D">
              <w:rPr>
                <w:rFonts w:ascii="Century Gothic" w:hAnsi="Century Gothic"/>
                <w:b/>
                <w:u w:val="single"/>
              </w:rPr>
              <w:t xml:space="preserve">enero </w:t>
            </w:r>
            <w:r>
              <w:rPr>
                <w:rFonts w:ascii="Century Gothic" w:hAnsi="Century Gothic"/>
                <w:b/>
                <w:u w:val="single"/>
              </w:rPr>
              <w:t>del 202</w:t>
            </w:r>
            <w:r w:rsidR="0083221D">
              <w:rPr>
                <w:rFonts w:ascii="Century Gothic" w:hAnsi="Century Gothic"/>
                <w:b/>
                <w:u w:val="single"/>
              </w:rPr>
              <w:t>3</w:t>
            </w:r>
            <w:r>
              <w:rPr>
                <w:rFonts w:ascii="Century Gothic" w:hAnsi="Century Gothic"/>
                <w:b/>
                <w:u w:val="single"/>
              </w:rPr>
              <w:t xml:space="preserve"> en el horario de </w:t>
            </w:r>
            <w:r w:rsidRPr="005B6861">
              <w:rPr>
                <w:rFonts w:ascii="Century Gothic" w:hAnsi="Century Gothic"/>
                <w:b/>
                <w:u w:val="single"/>
              </w:rPr>
              <w:t xml:space="preserve">las </w:t>
            </w:r>
            <w:r w:rsidR="005B6861" w:rsidRPr="005B6861">
              <w:rPr>
                <w:rFonts w:ascii="Century Gothic" w:hAnsi="Century Gothic"/>
                <w:b/>
                <w:u w:val="single"/>
              </w:rPr>
              <w:t>09</w:t>
            </w:r>
            <w:r w:rsidRPr="005B6861">
              <w:rPr>
                <w:rFonts w:ascii="Century Gothic" w:hAnsi="Century Gothic"/>
                <w:b/>
                <w:u w:val="single"/>
              </w:rPr>
              <w:t xml:space="preserve">:30 a las </w:t>
            </w:r>
            <w:r w:rsidR="005B6861" w:rsidRPr="005B6861">
              <w:rPr>
                <w:rFonts w:ascii="Century Gothic" w:hAnsi="Century Gothic"/>
                <w:b/>
                <w:u w:val="single"/>
              </w:rPr>
              <w:t>10</w:t>
            </w:r>
            <w:r w:rsidRPr="005B6861">
              <w:rPr>
                <w:rFonts w:ascii="Century Gothic" w:hAnsi="Century Gothic"/>
                <w:b/>
                <w:u w:val="single"/>
              </w:rPr>
              <w:t>:30 horas</w:t>
            </w:r>
            <w:r>
              <w:rPr>
                <w:rFonts w:ascii="Century Gothic" w:hAnsi="Century Gothic"/>
                <w:b/>
                <w:u w:val="single"/>
              </w:rPr>
              <w:t>.</w:t>
            </w:r>
          </w:p>
          <w:p w:rsidR="00CB47DB" w:rsidRDefault="00CB47DB">
            <w:pPr>
              <w:jc w:val="both"/>
              <w:rPr>
                <w:rFonts w:ascii="Century Gothic" w:hAnsi="Century Gothic"/>
                <w:b/>
                <w:u w:val="single"/>
              </w:rPr>
            </w:pPr>
          </w:p>
          <w:p w:rsidR="00CB47DB" w:rsidRDefault="008027C8">
            <w:pPr>
              <w:jc w:val="both"/>
              <w:rPr>
                <w:rFonts w:ascii="Century Gothic" w:hAnsi="Century Gothic"/>
              </w:rPr>
            </w:pPr>
            <w:r>
              <w:rPr>
                <w:rFonts w:ascii="Century Gothic" w:hAnsi="Century Gothic"/>
              </w:rPr>
              <w:lastRenderedPageBreak/>
              <w:t>Las propuestas presentadas fuera del horario y día señalado no podrán ser tomadas en cuenta.</w:t>
            </w:r>
          </w:p>
          <w:p w:rsidR="00CB47DB" w:rsidRDefault="008027C8">
            <w:pPr>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CB47DB" w:rsidRDefault="008027C8">
            <w:pPr>
              <w:jc w:val="both"/>
              <w:rPr>
                <w:rFonts w:ascii="Century Gothic" w:hAnsi="Century Gothic" w:cs="Arial"/>
                <w:b/>
              </w:rPr>
            </w:pPr>
            <w:r>
              <w:rPr>
                <w:rFonts w:ascii="Century Gothic" w:hAnsi="Century Gothic" w:cs="Arial"/>
                <w:b/>
              </w:rPr>
              <w:t>NO SE DEBERÁ OMITIR NINGÚN DOCUMENTO DE LOS SOLICITADOS EN LAS PRESENTES BASES.</w:t>
            </w:r>
          </w:p>
          <w:p w:rsidR="00CB47DB" w:rsidRDefault="008027C8">
            <w:pPr>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CB47DB" w:rsidRDefault="008027C8">
            <w:pPr>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CB47DB" w:rsidRDefault="008027C8">
            <w:pPr>
              <w:jc w:val="both"/>
              <w:rPr>
                <w:rFonts w:ascii="Century Gothic" w:hAnsi="Century Gothic" w:cs="Arial"/>
              </w:rPr>
            </w:pPr>
            <w:r>
              <w:rPr>
                <w:rFonts w:ascii="Century Gothic" w:hAnsi="Century Gothic" w:cs="Arial"/>
              </w:rPr>
              <w:t>1.- Se realizará la apertura de las propuestas de manera PRESENCIAL.</w:t>
            </w:r>
          </w:p>
          <w:p w:rsidR="00CB47DB" w:rsidRDefault="008027C8">
            <w:pPr>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CB47DB" w:rsidRDefault="008027C8" w:rsidP="006D3D02">
            <w:pPr>
              <w:numPr>
                <w:ilvl w:val="0"/>
                <w:numId w:val="1"/>
              </w:numPr>
              <w:spacing w:after="20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CB47DB" w:rsidRDefault="008027C8" w:rsidP="006D3D02">
            <w:pPr>
              <w:numPr>
                <w:ilvl w:val="0"/>
                <w:numId w:val="1"/>
              </w:numPr>
              <w:spacing w:after="20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CB47DB" w:rsidRPr="006D3D02" w:rsidRDefault="008027C8" w:rsidP="006D3D02">
            <w:pPr>
              <w:numPr>
                <w:ilvl w:val="0"/>
                <w:numId w:val="1"/>
              </w:numPr>
              <w:spacing w:after="200" w:line="240" w:lineRule="auto"/>
              <w:jc w:val="both"/>
              <w:rPr>
                <w:rFonts w:ascii="Century Gothic" w:eastAsia="Times New Roman" w:hAnsi="Century Gothic" w:cs="Arial"/>
              </w:rPr>
            </w:pPr>
            <w:r>
              <w:rPr>
                <w:rFonts w:ascii="Century Gothic" w:hAnsi="Century Gothic" w:cs="Arial"/>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CB47DB" w:rsidRDefault="006D3D02" w:rsidP="00AA13F3">
            <w:pPr>
              <w:pStyle w:val="Prrafodelista"/>
              <w:numPr>
                <w:ilvl w:val="0"/>
                <w:numId w:val="1"/>
              </w:numPr>
              <w:spacing w:line="240" w:lineRule="auto"/>
              <w:jc w:val="both"/>
              <w:rPr>
                <w:rFonts w:ascii="Century Gothic" w:hAnsi="Century Gothic"/>
                <w:shd w:val="clear" w:color="auto" w:fill="FFFFFF"/>
              </w:rPr>
            </w:pPr>
            <w:r>
              <w:rPr>
                <w:rFonts w:ascii="Century Gothic" w:hAnsi="Century Gothic"/>
                <w:shd w:val="clear" w:color="auto" w:fill="FFFFFF"/>
              </w:rPr>
              <w:t xml:space="preserve">Constancia de Situación Fiscal con un máximo de tres meses de emisión anteriores a la fecha de presentación de propuestas para verificar que el giro comercial preponderante guarde relación con el objeto de la licitación, sea proveedor inscrito en nuestro padrón o no. </w:t>
            </w:r>
          </w:p>
          <w:p w:rsidR="00AA13F3" w:rsidRPr="00AA13F3" w:rsidRDefault="00AA13F3" w:rsidP="00AA13F3">
            <w:pPr>
              <w:pStyle w:val="Prrafodelista"/>
              <w:spacing w:line="240" w:lineRule="auto"/>
              <w:jc w:val="both"/>
              <w:rPr>
                <w:rFonts w:ascii="Century Gothic" w:hAnsi="Century Gothic"/>
                <w:shd w:val="clear" w:color="auto" w:fill="FFFFFF"/>
              </w:rPr>
            </w:pPr>
          </w:p>
          <w:p w:rsidR="006D3D02" w:rsidRPr="006D3D02" w:rsidRDefault="008027C8" w:rsidP="006D3D02">
            <w:pPr>
              <w:pStyle w:val="Prrafodelista"/>
              <w:numPr>
                <w:ilvl w:val="0"/>
                <w:numId w:val="1"/>
              </w:numPr>
              <w:spacing w:line="256" w:lineRule="auto"/>
              <w:jc w:val="both"/>
              <w:rPr>
                <w:rFonts w:ascii="Century Gothic" w:eastAsia="Times New Roman" w:hAnsi="Century Gothic" w:cs="Arial"/>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w:t>
            </w:r>
            <w:r>
              <w:rPr>
                <w:rFonts w:ascii="Century Gothic" w:eastAsia="Times New Roman" w:hAnsi="Century Gothic" w:cs="Arial"/>
                <w:lang w:val="es" w:eastAsia="ja-JP"/>
              </w:rPr>
              <w:lastRenderedPageBreak/>
              <w:t>de no tener empleados, deberá presentar documento emitido por el mismo Instituto donde se corrobore no tenerlos).</w:t>
            </w:r>
          </w:p>
          <w:p w:rsidR="006D3D02" w:rsidRPr="006D3D02" w:rsidRDefault="006D3D02" w:rsidP="006D3D02">
            <w:pPr>
              <w:pStyle w:val="Prrafodelista"/>
              <w:spacing w:line="256" w:lineRule="auto"/>
              <w:jc w:val="both"/>
              <w:rPr>
                <w:rFonts w:ascii="Century Gothic" w:eastAsia="Times New Roman" w:hAnsi="Century Gothic" w:cs="Arial"/>
              </w:rPr>
            </w:pPr>
          </w:p>
          <w:p w:rsidR="00CB47DB" w:rsidRDefault="008027C8" w:rsidP="006D3D02">
            <w:pPr>
              <w:pStyle w:val="Prrafodelista"/>
              <w:numPr>
                <w:ilvl w:val="0"/>
                <w:numId w:val="1"/>
              </w:numPr>
              <w:spacing w:after="200" w:line="240" w:lineRule="auto"/>
              <w:jc w:val="both"/>
              <w:rPr>
                <w:rFonts w:ascii="Century Gothic"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CB47DB" w:rsidRDefault="008027C8" w:rsidP="006D3D02">
            <w:pPr>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6D3D02" w:rsidRPr="001718C3" w:rsidRDefault="008027C8" w:rsidP="006D3D02">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CB47DB" w:rsidRDefault="008027C8">
            <w:pPr>
              <w:jc w:val="both"/>
              <w:rPr>
                <w:rFonts w:ascii="Century Gothic" w:hAnsi="Century Gothic" w:cs="Arial"/>
              </w:rPr>
            </w:pPr>
            <w:r>
              <w:rPr>
                <w:rFonts w:ascii="Arial" w:eastAsia="Arial" w:hAnsi="Arial" w:cs="Arial"/>
                <w:sz w:val="20"/>
                <w:szCs w:val="20"/>
              </w:rPr>
              <w:t>3</w:t>
            </w:r>
            <w:r>
              <w:rPr>
                <w:rFonts w:ascii="Century Gothic" w:hAnsi="Century Gothic" w:cs="Arial"/>
              </w:rPr>
              <w:t>.-Los formatos deberán ser llenados a computadora o impresos, y llenados a máquina (no a mano) y entregados en el sobre cerrado debidamente firmados, así mismo deberá de entregar en una USB en formato Excel la propuesta técnica y la propuesta económica.</w:t>
            </w:r>
          </w:p>
          <w:p w:rsidR="00CB47DB" w:rsidRDefault="008027C8">
            <w:pPr>
              <w:jc w:val="both"/>
              <w:rPr>
                <w:rFonts w:ascii="Century Gothic" w:hAnsi="Century Gothic" w:cs="Arial"/>
              </w:rPr>
            </w:pPr>
            <w:r>
              <w:rPr>
                <w:rFonts w:ascii="Century Gothic" w:hAnsi="Century Gothic" w:cs="Arial"/>
              </w:rPr>
              <w:t>4.-Todos los formatos deberán de ser firmados por el representante legal del licitante.</w:t>
            </w:r>
          </w:p>
          <w:p w:rsidR="00CB47DB" w:rsidRDefault="008027C8">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CB47DB" w:rsidRDefault="008027C8">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CB47DB" w:rsidRDefault="00CB47DB">
            <w:pPr>
              <w:pStyle w:val="Default"/>
              <w:jc w:val="both"/>
              <w:rPr>
                <w:rFonts w:ascii="Century Gothic" w:hAnsi="Century Gothic" w:cs="Arial"/>
                <w:sz w:val="22"/>
                <w:szCs w:val="22"/>
              </w:rPr>
            </w:pPr>
          </w:p>
          <w:p w:rsidR="00CB47DB" w:rsidRDefault="008027C8">
            <w:pPr>
              <w:widowControl w:val="0"/>
              <w:autoSpaceDE w:val="0"/>
              <w:autoSpaceDN w:val="0"/>
              <w:adjustRightInd w:val="0"/>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CB47DB" w:rsidRDefault="008027C8">
            <w:pPr>
              <w:widowControl w:val="0"/>
              <w:autoSpaceDE w:val="0"/>
              <w:autoSpaceDN w:val="0"/>
              <w:adjustRightInd w:val="0"/>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CB47DB" w:rsidRDefault="008027C8">
            <w:pPr>
              <w:widowControl w:val="0"/>
              <w:autoSpaceDE w:val="0"/>
              <w:autoSpaceDN w:val="0"/>
              <w:adjustRightInd w:val="0"/>
              <w:jc w:val="both"/>
              <w:rPr>
                <w:rFonts w:ascii="Century Gothic" w:hAnsi="Century Gothic" w:cs="Arial"/>
              </w:rPr>
            </w:pPr>
            <w:r>
              <w:rPr>
                <w:rFonts w:ascii="Century Gothic" w:hAnsi="Century Gothic" w:cs="Arial"/>
              </w:rPr>
              <w:t xml:space="preserve">2.- Las propuestas técnicas deberán incluir preferentemente un </w:t>
            </w:r>
            <w:r w:rsidR="006D3D02">
              <w:rPr>
                <w:rFonts w:ascii="Century Gothic" w:hAnsi="Century Gothic" w:cs="Arial"/>
              </w:rPr>
              <w:t>ÍNDICE</w:t>
            </w:r>
            <w:r>
              <w:rPr>
                <w:rFonts w:ascii="Century Gothic" w:hAnsi="Century Gothic" w:cs="Arial"/>
              </w:rPr>
              <w:t xml:space="preserv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CB47DB" w:rsidRDefault="008027C8">
            <w:pPr>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Salud del Municipio de Zapopan. </w:t>
            </w:r>
          </w:p>
          <w:p w:rsidR="00CB47DB" w:rsidRDefault="008027C8">
            <w:pPr>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CB47DB" w:rsidRDefault="008027C8">
            <w:pPr>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1718C3" w:rsidRDefault="008027C8">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9630D3" w:rsidRDefault="009630D3">
            <w:pPr>
              <w:spacing w:after="0" w:line="240" w:lineRule="auto"/>
              <w:jc w:val="both"/>
              <w:rPr>
                <w:rFonts w:ascii="Arial" w:eastAsia="Arial" w:hAnsi="Arial" w:cs="Arial"/>
                <w:sz w:val="20"/>
                <w:szCs w:val="20"/>
              </w:rPr>
            </w:pPr>
          </w:p>
          <w:p w:rsidR="00CB47DB" w:rsidRDefault="008027C8">
            <w:pPr>
              <w:jc w:val="both"/>
              <w:rPr>
                <w:rFonts w:ascii="Century Gothic" w:eastAsia="Times New Roman" w:hAnsi="Century Gothic"/>
                <w:b/>
                <w:lang w:eastAsia="es-ES"/>
              </w:rPr>
            </w:pPr>
            <w:r>
              <w:rPr>
                <w:rFonts w:ascii="Century Gothic" w:eastAsia="Times New Roman" w:hAnsi="Century Gothic"/>
                <w:b/>
                <w:lang w:eastAsia="es-ES"/>
              </w:rPr>
              <w:t>ACREDITACIÓN LEGAL:</w:t>
            </w:r>
          </w:p>
          <w:p w:rsidR="00CB47DB" w:rsidRDefault="008027C8">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 </w:t>
            </w:r>
          </w:p>
          <w:p w:rsidR="00CB47DB" w:rsidRDefault="00CB47DB">
            <w:pPr>
              <w:pStyle w:val="Listavistosa-nfasis11"/>
              <w:spacing w:after="0" w:line="240" w:lineRule="auto"/>
              <w:rPr>
                <w:rFonts w:ascii="Century Gothic" w:hAnsi="Century Gothic" w:cs="Arial"/>
              </w:rPr>
            </w:pPr>
          </w:p>
          <w:p w:rsidR="00CB47DB" w:rsidRDefault="008027C8" w:rsidP="004377E4">
            <w:pPr>
              <w:pStyle w:val="Listavistosa-nfasis11"/>
              <w:numPr>
                <w:ilvl w:val="0"/>
                <w:numId w:val="16"/>
              </w:numPr>
              <w:spacing w:after="0" w:line="240" w:lineRule="auto"/>
              <w:jc w:val="both"/>
              <w:rPr>
                <w:rFonts w:ascii="Century Gothic" w:hAnsi="Century Gothic" w:cs="Arial"/>
                <w:b/>
                <w:u w:val="single"/>
              </w:rPr>
            </w:pPr>
            <w:r>
              <w:rPr>
                <w:rFonts w:ascii="Century Gothic" w:hAnsi="Century Gothic" w:cs="Arial"/>
                <w:b/>
                <w:u w:val="single"/>
              </w:rPr>
              <w:lastRenderedPageBreak/>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6D3D02" w:rsidRDefault="006D3D02">
            <w:pPr>
              <w:pStyle w:val="Listavistosa-nfasis11"/>
              <w:spacing w:after="0" w:line="240" w:lineRule="auto"/>
              <w:ind w:left="1080"/>
              <w:jc w:val="both"/>
              <w:rPr>
                <w:rFonts w:ascii="Century Gothic" w:hAnsi="Century Gothic" w:cs="Arial"/>
              </w:rPr>
            </w:pPr>
          </w:p>
          <w:p w:rsidR="00CB47DB" w:rsidRDefault="008027C8" w:rsidP="004377E4">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CB47DB" w:rsidRDefault="00CB47DB">
            <w:pPr>
              <w:pStyle w:val="Listavistosa-nfasis11"/>
              <w:spacing w:after="0" w:line="240" w:lineRule="auto"/>
              <w:ind w:left="1080"/>
              <w:jc w:val="both"/>
              <w:rPr>
                <w:rFonts w:ascii="Century Gothic" w:hAnsi="Century Gothic" w:cs="Arial"/>
              </w:rPr>
            </w:pPr>
          </w:p>
          <w:p w:rsidR="00CB47DB" w:rsidRDefault="00CB47DB">
            <w:pPr>
              <w:pStyle w:val="Listavistosa-nfasis11"/>
              <w:spacing w:after="0" w:line="240" w:lineRule="auto"/>
              <w:ind w:left="0"/>
              <w:rPr>
                <w:rFonts w:ascii="Century Gothic" w:hAnsi="Century Gothic" w:cs="Arial"/>
              </w:rPr>
            </w:pPr>
          </w:p>
          <w:p w:rsidR="00CB47DB" w:rsidRDefault="008027C8" w:rsidP="004377E4">
            <w:pPr>
              <w:pStyle w:val="Listavistosa-nfasis11"/>
              <w:numPr>
                <w:ilvl w:val="0"/>
                <w:numId w:val="16"/>
              </w:numPr>
              <w:spacing w:after="0" w:line="240" w:lineRule="auto"/>
              <w:jc w:val="both"/>
              <w:rPr>
                <w:rFonts w:ascii="Century Gothic" w:hAnsi="Century Gothic" w:cs="Arial"/>
              </w:rPr>
            </w:pPr>
            <w:r>
              <w:rPr>
                <w:rFonts w:ascii="Century Gothic" w:hAnsi="Century Gothic" w:cs="Arial"/>
                <w:b/>
                <w:u w:val="single"/>
              </w:rPr>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 acreditar su existencia legal y personalidad jurídica, para efectos de la suscripción de las proposiciones mediante la siguiente documentación:</w:t>
            </w:r>
          </w:p>
          <w:p w:rsidR="00CB47DB" w:rsidRDefault="00CB47DB" w:rsidP="006D3D02">
            <w:pPr>
              <w:pStyle w:val="Listavistosa-nfasis11"/>
              <w:spacing w:after="0" w:line="240" w:lineRule="auto"/>
              <w:ind w:left="0"/>
              <w:jc w:val="both"/>
              <w:rPr>
                <w:rFonts w:ascii="Century Gothic" w:hAnsi="Century Gothic" w:cs="Arial"/>
              </w:rPr>
            </w:pPr>
          </w:p>
          <w:p w:rsidR="00CB47DB" w:rsidRDefault="008027C8" w:rsidP="006D3D02">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CB47DB" w:rsidRDefault="00CB47DB">
            <w:pPr>
              <w:pStyle w:val="Listavistosa-nfasis11"/>
              <w:spacing w:after="0" w:line="240" w:lineRule="auto"/>
              <w:ind w:left="1440"/>
              <w:rPr>
                <w:rFonts w:ascii="Century Gothic" w:hAnsi="Century Gothic" w:cs="Arial"/>
              </w:rPr>
            </w:pPr>
          </w:p>
          <w:p w:rsidR="00CB47DB" w:rsidRDefault="008027C8" w:rsidP="006D3D02">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w:t>
            </w:r>
            <w:r w:rsidR="006D3D02">
              <w:rPr>
                <w:rFonts w:ascii="Century Gothic" w:hAnsi="Century Gothic" w:cs="Arial"/>
              </w:rPr>
              <w:t xml:space="preserve"> </w:t>
            </w:r>
            <w:r>
              <w:rPr>
                <w:rFonts w:ascii="Century Gothic" w:hAnsi="Century Gothic" w:cs="Arial"/>
              </w:rPr>
              <w:t>copia del poder notarial, copia de identificación oficial y su</w:t>
            </w:r>
            <w:r w:rsidR="006D3D02">
              <w:rPr>
                <w:rFonts w:ascii="Century Gothic" w:hAnsi="Century Gothic" w:cs="Arial"/>
              </w:rPr>
              <w:t xml:space="preserve"> </w:t>
            </w:r>
            <w:r>
              <w:rPr>
                <w:rFonts w:ascii="Century Gothic" w:hAnsi="Century Gothic" w:cs="Arial"/>
              </w:rPr>
              <w:t>constancia de situación fiscal actual, comprobante de domicilio y Licencia Municipal;</w:t>
            </w:r>
          </w:p>
          <w:p w:rsidR="006D3D02" w:rsidRDefault="006D3D02" w:rsidP="006D3D02">
            <w:pPr>
              <w:pStyle w:val="Listavistosa-nfasis11"/>
              <w:spacing w:after="0" w:line="240" w:lineRule="auto"/>
              <w:jc w:val="both"/>
              <w:rPr>
                <w:rFonts w:ascii="Century Gothic" w:hAnsi="Century Gothic" w:cs="Arial"/>
              </w:rPr>
            </w:pPr>
          </w:p>
          <w:p w:rsidR="00CB47DB" w:rsidRDefault="008027C8">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CB47DB" w:rsidRDefault="00CB47DB">
            <w:pPr>
              <w:pStyle w:val="Default"/>
              <w:jc w:val="both"/>
              <w:rPr>
                <w:rFonts w:ascii="Century Gothic" w:eastAsia="Times New Roman" w:hAnsi="Century Gothic" w:cs="Arial"/>
                <w:sz w:val="22"/>
                <w:szCs w:val="22"/>
              </w:rPr>
            </w:pPr>
          </w:p>
          <w:p w:rsidR="00CB47DB" w:rsidRDefault="008027C8">
            <w:pPr>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CB47DB" w:rsidRDefault="008027C8">
            <w:pPr>
              <w:pStyle w:val="Listavistosa-nfasis11"/>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CB47DB" w:rsidRDefault="00CB47DB">
            <w:pPr>
              <w:pStyle w:val="Listavistosa-nfasis11"/>
              <w:ind w:left="1080"/>
              <w:jc w:val="both"/>
              <w:rPr>
                <w:rFonts w:ascii="Century Gothic" w:hAnsi="Century Gothic" w:cs="Arial"/>
              </w:rPr>
            </w:pPr>
          </w:p>
          <w:p w:rsidR="004377E4" w:rsidRDefault="008027C8" w:rsidP="004377E4">
            <w:pPr>
              <w:pStyle w:val="Listavistosa-nfasis11"/>
              <w:numPr>
                <w:ilvl w:val="0"/>
                <w:numId w:val="17"/>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4377E4" w:rsidRDefault="008027C8" w:rsidP="004377E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4377E4" w:rsidRDefault="008027C8" w:rsidP="004377E4">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CB47DB" w:rsidRDefault="008027C8" w:rsidP="00AC5A59">
            <w:pPr>
              <w:pStyle w:val="Listavistosa-nfasis11"/>
              <w:numPr>
                <w:ilvl w:val="0"/>
                <w:numId w:val="17"/>
              </w:numPr>
              <w:spacing w:line="240" w:lineRule="auto"/>
              <w:jc w:val="both"/>
              <w:rPr>
                <w:rFonts w:ascii="Century Gothic" w:hAnsi="Century Gothic" w:cs="Arial"/>
              </w:rPr>
            </w:pPr>
            <w:r w:rsidRPr="004377E4">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C5A59" w:rsidRPr="00AC5A59" w:rsidRDefault="00AC5A59" w:rsidP="00AC5A59">
            <w:pPr>
              <w:pStyle w:val="Listavistosa-nfasis11"/>
              <w:numPr>
                <w:ilvl w:val="0"/>
                <w:numId w:val="17"/>
              </w:numPr>
              <w:spacing w:line="240" w:lineRule="auto"/>
              <w:jc w:val="both"/>
              <w:rPr>
                <w:rFonts w:ascii="Century Gothic" w:hAnsi="Century Gothic" w:cs="Arial"/>
              </w:rPr>
            </w:pPr>
          </w:p>
          <w:p w:rsidR="00AC5A59" w:rsidRDefault="008027C8">
            <w:pPr>
              <w:pStyle w:val="Listavistosa-nfasis11"/>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CB47DB" w:rsidRDefault="008027C8">
            <w:pPr>
              <w:jc w:val="both"/>
              <w:rPr>
                <w:rFonts w:ascii="Century Gothic" w:hAnsi="Century Gothic" w:cs="Arial"/>
                <w:b/>
              </w:rPr>
            </w:pPr>
            <w:r>
              <w:rPr>
                <w:rFonts w:ascii="Century Gothic" w:hAnsi="Century Gothic" w:cs="Arial"/>
                <w:b/>
              </w:rPr>
              <w:t>PROPUESTA ECONÓMICA:</w:t>
            </w:r>
          </w:p>
          <w:p w:rsidR="00CB47DB" w:rsidRDefault="004377E4">
            <w:pPr>
              <w:jc w:val="both"/>
              <w:rPr>
                <w:rFonts w:ascii="Century Gothic" w:hAnsi="Century Gothic" w:cs="Arial"/>
                <w:b/>
              </w:rPr>
            </w:pPr>
            <w:r>
              <w:rPr>
                <w:rFonts w:ascii="Century Gothic" w:hAnsi="Century Gothic" w:cs="Arial"/>
              </w:rPr>
              <w:t>(</w:t>
            </w:r>
            <w:r w:rsidR="008027C8">
              <w:rPr>
                <w:rFonts w:ascii="Century Gothic" w:hAnsi="Century Gothic" w:cs="Arial"/>
              </w:rPr>
              <w:t xml:space="preserve">Anexar la información conforme al </w:t>
            </w:r>
            <w:r w:rsidR="008027C8">
              <w:rPr>
                <w:rFonts w:ascii="Century Gothic" w:hAnsi="Century Gothic" w:cs="Arial"/>
                <w:b/>
              </w:rPr>
              <w:t>Anexo 7</w:t>
            </w:r>
            <w:r w:rsidR="008027C8">
              <w:rPr>
                <w:rFonts w:ascii="Century Gothic" w:hAnsi="Century Gothic" w:cs="Arial"/>
              </w:rPr>
              <w:t xml:space="preserve"> dentro del sobre de la propuesta económica, según la forma de participación elegida por el licitante):</w:t>
            </w:r>
          </w:p>
          <w:p w:rsidR="004377E4" w:rsidRPr="004377E4" w:rsidRDefault="008027C8" w:rsidP="004377E4">
            <w:pPr>
              <w:pStyle w:val="Prrafodelista"/>
              <w:numPr>
                <w:ilvl w:val="0"/>
                <w:numId w:val="19"/>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4377E4" w:rsidRPr="004377E4" w:rsidRDefault="004377E4" w:rsidP="004377E4">
            <w:pPr>
              <w:spacing w:after="0" w:line="240" w:lineRule="auto"/>
              <w:ind w:left="720"/>
              <w:jc w:val="both"/>
              <w:rPr>
                <w:rFonts w:ascii="Century Gothic" w:hAnsi="Century Gothic" w:cs="Arial"/>
                <w:color w:val="000000" w:themeColor="text1"/>
              </w:rPr>
            </w:pPr>
          </w:p>
          <w:p w:rsidR="00CB47DB" w:rsidRPr="004377E4" w:rsidRDefault="008027C8" w:rsidP="004377E4">
            <w:pPr>
              <w:pStyle w:val="Prrafodelista"/>
              <w:numPr>
                <w:ilvl w:val="0"/>
                <w:numId w:val="19"/>
              </w:numPr>
              <w:spacing w:after="0" w:line="240" w:lineRule="auto"/>
              <w:jc w:val="both"/>
              <w:rPr>
                <w:rFonts w:ascii="Century Gothic" w:hAnsi="Century Gothic" w:cs="Arial"/>
                <w:color w:val="000000" w:themeColor="text1"/>
              </w:rPr>
            </w:pPr>
            <w:r w:rsidRPr="004377E4">
              <w:rPr>
                <w:rFonts w:ascii="Century Gothic" w:hAnsi="Century Gothic" w:cs="Arial"/>
              </w:rPr>
              <w:lastRenderedPageBreak/>
              <w:t>Las propuestas económicas deberán ser en formato PDF y EXCEL (acompañar en una USB copia de la propuesta económica presentada en formato Excel) donde se contengan las partidas cotizadas sin omitir ninguna partida.</w:t>
            </w:r>
          </w:p>
          <w:p w:rsidR="00CB47DB" w:rsidRDefault="00CB47DB">
            <w:pPr>
              <w:ind w:left="1560"/>
              <w:jc w:val="both"/>
              <w:rPr>
                <w:rFonts w:ascii="Century Gothic" w:hAnsi="Century Gothic"/>
                <w:b/>
              </w:rPr>
            </w:pPr>
          </w:p>
          <w:p w:rsidR="00CB47DB" w:rsidRDefault="008027C8">
            <w:pPr>
              <w:jc w:val="both"/>
              <w:rPr>
                <w:rFonts w:ascii="Century Gothic" w:hAnsi="Century Gothic"/>
                <w:b/>
              </w:rPr>
            </w:pPr>
            <w:r>
              <w:rPr>
                <w:rFonts w:ascii="Century Gothic" w:hAnsi="Century Gothic"/>
                <w:b/>
              </w:rPr>
              <w:t>Se solicita a los licitantes no modificar o mover los renglones de las partidas solicitadas.</w:t>
            </w:r>
          </w:p>
          <w:p w:rsidR="00CB47DB" w:rsidRDefault="00CB47DB">
            <w:pPr>
              <w:spacing w:after="0" w:line="240" w:lineRule="auto"/>
              <w:jc w:val="both"/>
              <w:rPr>
                <w:rFonts w:ascii="Arial" w:eastAsia="Arial" w:hAnsi="Arial" w:cs="Arial"/>
                <w:sz w:val="20"/>
                <w:szCs w:val="20"/>
              </w:rPr>
            </w:pPr>
          </w:p>
          <w:p w:rsidR="00CB47DB" w:rsidRDefault="008027C8">
            <w:pPr>
              <w:spacing w:after="200" w:line="276" w:lineRule="auto"/>
              <w:rPr>
                <w:rFonts w:ascii="Century Gothic" w:eastAsia="Arial" w:hAnsi="Century Gothic" w:cs="Arial"/>
                <w:b/>
              </w:rPr>
            </w:pPr>
            <w:r>
              <w:rPr>
                <w:rFonts w:ascii="Century Gothic" w:eastAsia="Arial" w:hAnsi="Century Gothic" w:cs="Arial"/>
                <w:b/>
              </w:rPr>
              <w:t>EVALUACIÓN DE LAS PROPUESTAS:</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orden:</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Cumplimiento de los documentos</w:t>
            </w:r>
            <w:r w:rsidRPr="004377E4">
              <w:rPr>
                <w:rFonts w:ascii="Century Gothic" w:eastAsia="Arial" w:hAnsi="Century Gothic" w:cs="Arial"/>
                <w:color w:val="0000FF"/>
                <w:sz w:val="22"/>
              </w:rPr>
              <w:t>,</w:t>
            </w:r>
            <w:r w:rsidRPr="004377E4">
              <w:rPr>
                <w:rFonts w:ascii="Century Gothic" w:eastAsia="Arial" w:hAnsi="Century Gothic" w:cs="Arial"/>
                <w:color w:val="auto"/>
                <w:sz w:val="22"/>
              </w:rPr>
              <w:t xml:space="preserve"> anexos, requisitos y las características indispensables.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Valores agregados en igualdad de circunstancias.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El servicio, calidad y precio de los productos ofertados.</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auto"/>
                <w:sz w:val="22"/>
              </w:rPr>
              <w:t>Tiempo de garantía.</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Precio ofertado.</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4377E4"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2"/>
              </w:rPr>
            </w:pPr>
            <w:r w:rsidRPr="004377E4">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377E4">
              <w:rPr>
                <w:rFonts w:ascii="Century Gothic" w:hAnsi="Century Gothic" w:cs="Arial"/>
                <w:color w:val="000000" w:themeColor="text1"/>
                <w:sz w:val="22"/>
              </w:rPr>
              <w:t xml:space="preserve">el artículo 81 </w:t>
            </w:r>
            <w:r w:rsidRPr="004377E4">
              <w:rPr>
                <w:rFonts w:ascii="Century Gothic" w:eastAsia="Arial" w:hAnsi="Century Gothic" w:cs="Arial"/>
                <w:color w:val="000000" w:themeColor="text1"/>
                <w:sz w:val="22"/>
              </w:rPr>
              <w:t>fracciones I, II, III, IV, V y VI</w:t>
            </w:r>
            <w:r w:rsidRPr="004377E4">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sidRPr="004377E4">
              <w:rPr>
                <w:rFonts w:ascii="Century Gothic" w:eastAsia="Arial" w:hAnsi="Century Gothic" w:cs="Arial"/>
                <w:color w:val="000000" w:themeColor="text1"/>
                <w:sz w:val="22"/>
              </w:rPr>
              <w:t xml:space="preserve">. </w:t>
            </w:r>
          </w:p>
          <w:p w:rsidR="004377E4"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20"/>
                <w:szCs w:val="20"/>
              </w:rPr>
            </w:pPr>
            <w:r w:rsidRPr="004377E4">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sidRPr="004377E4">
              <w:rPr>
                <w:rFonts w:ascii="Century Gothic" w:eastAsia="Arial" w:hAnsi="Century Gothic" w:cs="Arial"/>
                <w:b/>
                <w:bCs/>
                <w:color w:val="000000" w:themeColor="text1"/>
                <w:sz w:val="22"/>
                <w:szCs w:val="20"/>
              </w:rPr>
              <w:t xml:space="preserve"> </w:t>
            </w:r>
            <w:r w:rsidRPr="004377E4">
              <w:rPr>
                <w:rFonts w:ascii="Century Gothic" w:eastAsia="Arial" w:hAnsi="Century Gothic" w:cs="Arial"/>
                <w:bCs/>
                <w:color w:val="000000" w:themeColor="text1"/>
                <w:sz w:val="22"/>
                <w:szCs w:val="20"/>
              </w:rPr>
              <w:t>49</w:t>
            </w:r>
            <w:r w:rsidRPr="004377E4">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CB47DB" w:rsidRPr="004377E4" w:rsidRDefault="008027C8" w:rsidP="004377E4">
            <w:pPr>
              <w:pStyle w:val="Normal1"/>
              <w:numPr>
                <w:ilvl w:val="0"/>
                <w:numId w:val="15"/>
              </w:numPr>
              <w:spacing w:after="240" w:line="240" w:lineRule="auto"/>
              <w:contextualSpacing w:val="0"/>
              <w:rPr>
                <w:rFonts w:ascii="Century Gothic" w:eastAsia="Arial" w:hAnsi="Century Gothic" w:cs="Arial"/>
                <w:color w:val="auto"/>
                <w:sz w:val="18"/>
                <w:szCs w:val="18"/>
              </w:rPr>
            </w:pPr>
            <w:r w:rsidRPr="004377E4">
              <w:rPr>
                <w:rFonts w:ascii="Century Gothic" w:eastAsia="Arial" w:hAnsi="Century Gothic" w:cs="Arial"/>
                <w:b/>
                <w:bCs/>
                <w:color w:val="000000" w:themeColor="text1"/>
                <w:sz w:val="22"/>
                <w:szCs w:val="20"/>
              </w:rPr>
              <w:t xml:space="preserve">La asignación del servicio objeto de la presente licitación será </w:t>
            </w:r>
            <w:r w:rsidRPr="004377E4">
              <w:rPr>
                <w:rFonts w:ascii="Century Gothic" w:eastAsia="Arial" w:hAnsi="Century Gothic" w:cs="Arial"/>
                <w:b/>
                <w:color w:val="000000" w:themeColor="text1"/>
                <w:sz w:val="22"/>
                <w:szCs w:val="20"/>
              </w:rPr>
              <w:t xml:space="preserve">a un solo proveedor. </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lastRenderedPageBreak/>
              <w:t>En cualquier momento se podrá corroborar la autenticidad y vigencia de los documentos presentados.</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CB47DB" w:rsidRDefault="008027C8">
            <w:pPr>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4377E4" w:rsidRDefault="008027C8" w:rsidP="003703FE">
            <w:pPr>
              <w:pStyle w:val="Listavistosa-nfasis11"/>
              <w:numPr>
                <w:ilvl w:val="0"/>
                <w:numId w:val="21"/>
              </w:numPr>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Cuando no se presenten propuestas solventes se declarará desierta la licitación.</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4377E4" w:rsidRDefault="008027C8" w:rsidP="003703FE">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Se considerará como causa de </w:t>
            </w:r>
            <w:proofErr w:type="spellStart"/>
            <w:r w:rsidRPr="004377E4">
              <w:rPr>
                <w:rFonts w:ascii="Century Gothic" w:eastAsia="Times New Roman" w:hAnsi="Century Gothic" w:cs="Arial"/>
              </w:rPr>
              <w:t>desechamiento</w:t>
            </w:r>
            <w:proofErr w:type="spellEnd"/>
            <w:r w:rsidRPr="004377E4">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CB47DB" w:rsidRPr="009630D3" w:rsidRDefault="008027C8" w:rsidP="009630D3">
            <w:pPr>
              <w:pStyle w:val="Listavistosa-nfasis11"/>
              <w:numPr>
                <w:ilvl w:val="0"/>
                <w:numId w:val="21"/>
              </w:numPr>
              <w:ind w:left="746"/>
              <w:jc w:val="both"/>
              <w:rPr>
                <w:rFonts w:ascii="Century Gothic" w:hAnsi="Century Gothic" w:cs="Arial"/>
              </w:rPr>
            </w:pPr>
            <w:r w:rsidRPr="004377E4">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9630D3" w:rsidRPr="009630D3" w:rsidRDefault="009630D3" w:rsidP="009630D3">
            <w:pPr>
              <w:pStyle w:val="Listavistosa-nfasis11"/>
              <w:ind w:left="0"/>
              <w:jc w:val="both"/>
              <w:rPr>
                <w:rFonts w:ascii="Century Gothic" w:hAnsi="Century Gothic" w:cs="Arial"/>
              </w:rPr>
            </w:pPr>
          </w:p>
          <w:p w:rsidR="00CB47DB" w:rsidRDefault="008027C8" w:rsidP="009630D3">
            <w:pPr>
              <w:pStyle w:val="Listavistosa-nfasis11"/>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CB47DB" w:rsidRDefault="008027C8">
            <w:pPr>
              <w:spacing w:after="200" w:line="276" w:lineRule="auto"/>
              <w:jc w:val="both"/>
              <w:rPr>
                <w:rFonts w:ascii="Century Gothic" w:eastAsia="Times New Roman" w:hAnsi="Century Gothic" w:cs="Arial"/>
                <w:b/>
              </w:rPr>
            </w:pPr>
            <w:r>
              <w:rPr>
                <w:rFonts w:ascii="Century Gothic" w:eastAsia="Times New Roman" w:hAnsi="Century Gothic" w:cs="Arial"/>
                <w:b/>
              </w:rPr>
              <w:t>FALLO:</w:t>
            </w:r>
          </w:p>
          <w:p w:rsidR="00CB47DB" w:rsidRDefault="008027C8">
            <w:pPr>
              <w:spacing w:after="200" w:line="276"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CB47DB" w:rsidRDefault="008027C8">
            <w:pPr>
              <w:spacing w:after="200" w:line="276"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 xml:space="preserve">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w:t>
            </w:r>
            <w:r>
              <w:rPr>
                <w:rFonts w:ascii="Century Gothic" w:eastAsia="Arial" w:hAnsi="Century Gothic" w:cs="Arial"/>
                <w:color w:val="000000"/>
              </w:rPr>
              <w:lastRenderedPageBreak/>
              <w:t>mediante correo electrónico, en la dirección proporcionada por estos en su propuesta, previa solicitud del licitante.</w:t>
            </w:r>
          </w:p>
          <w:p w:rsidR="00CB47DB" w:rsidRDefault="008027C8">
            <w:pPr>
              <w:spacing w:after="200" w:line="276"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CB47DB" w:rsidRDefault="008027C8">
            <w:pPr>
              <w:jc w:val="both"/>
              <w:rPr>
                <w:rFonts w:ascii="Century Gothic" w:hAnsi="Century Gothic" w:cs="Arial"/>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rsidR="00CB47DB" w:rsidRDefault="008027C8">
            <w:pPr>
              <w:jc w:val="both"/>
              <w:rPr>
                <w:rFonts w:ascii="Century Gothic" w:hAnsi="Century Gothic" w:cs="Arial"/>
              </w:rPr>
            </w:pPr>
            <w:r>
              <w:rPr>
                <w:rFonts w:ascii="Century Gothic" w:hAnsi="Century Gothic" w:cs="Arial"/>
                <w:b/>
              </w:rPr>
              <w:t>El proveedor adjudicado deberá constituir una garantía para el cumplimiento de su orden de compra o contrato, en Moneda Nacional, por el 10% (Diez por ciento) del monto total adjudicado</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CB47DB" w:rsidRDefault="008027C8" w:rsidP="009630D3">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CONTRATO:</w:t>
            </w:r>
          </w:p>
          <w:p w:rsidR="00CB47DB" w:rsidRDefault="008027C8">
            <w:pPr>
              <w:spacing w:after="200" w:line="276"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rsidR="00CB47DB" w:rsidRDefault="008027C8">
            <w:pPr>
              <w:spacing w:after="200" w:line="276"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77 de la Ley de Compras Gubernamentales, Enajenaciones y Contratación de Servicios del Estado de Jalisco y sus Municipios.</w:t>
            </w:r>
          </w:p>
          <w:p w:rsidR="00CB47DB" w:rsidRDefault="008027C8">
            <w:pPr>
              <w:spacing w:after="200" w:line="276"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CONDICIONES DE PAGO:</w:t>
            </w:r>
          </w:p>
          <w:p w:rsidR="00CB47DB" w:rsidRDefault="008027C8">
            <w:pPr>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CB47DB" w:rsidRDefault="008027C8">
            <w:pPr>
              <w:spacing w:after="200" w:line="276"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CB47DB" w:rsidRDefault="008027C8">
            <w:pPr>
              <w:spacing w:after="200" w:line="276" w:lineRule="auto"/>
              <w:jc w:val="both"/>
              <w:rPr>
                <w:rFonts w:ascii="Century Gothic" w:hAnsi="Century Gothic" w:cs="Arial"/>
                <w:b/>
              </w:rPr>
            </w:pPr>
            <w:r>
              <w:rPr>
                <w:rFonts w:ascii="Century Gothic" w:hAnsi="Century Gothic" w:cs="Arial"/>
                <w:b/>
              </w:rPr>
              <w:t>La factura se emitirá con la siguiente información:</w:t>
            </w:r>
          </w:p>
          <w:p w:rsidR="00CB47DB" w:rsidRDefault="008027C8">
            <w:pPr>
              <w:spacing w:after="200" w:line="276" w:lineRule="auto"/>
              <w:jc w:val="both"/>
              <w:rPr>
                <w:rFonts w:ascii="Century Gothic" w:hAnsi="Century Gothic" w:cs="Arial"/>
              </w:rPr>
            </w:pPr>
            <w:r>
              <w:rPr>
                <w:rFonts w:ascii="Century Gothic" w:hAnsi="Century Gothic" w:cs="Arial"/>
              </w:rPr>
              <w:t>Servicios de Salud del Municipio de Zapopan</w:t>
            </w:r>
          </w:p>
          <w:p w:rsidR="00CB47DB" w:rsidRDefault="008027C8">
            <w:pPr>
              <w:spacing w:after="200" w:line="276" w:lineRule="auto"/>
              <w:jc w:val="both"/>
              <w:rPr>
                <w:rFonts w:ascii="Century Gothic" w:hAnsi="Century Gothic" w:cs="Arial"/>
              </w:rPr>
            </w:pPr>
            <w:r>
              <w:rPr>
                <w:rFonts w:ascii="Century Gothic" w:hAnsi="Century Gothic" w:cs="Arial"/>
              </w:rPr>
              <w:t>Domicilio: Ramón Corona 500 Col. Centro, Zapopan, Jalisco. C.P. 45100</w:t>
            </w:r>
          </w:p>
          <w:p w:rsidR="00CB47DB" w:rsidRDefault="008027C8">
            <w:pPr>
              <w:spacing w:after="200" w:line="276" w:lineRule="auto"/>
              <w:jc w:val="both"/>
              <w:rPr>
                <w:rFonts w:ascii="Century Gothic" w:hAnsi="Century Gothic" w:cs="Arial"/>
              </w:rPr>
            </w:pPr>
            <w:r>
              <w:rPr>
                <w:rFonts w:ascii="Century Gothic" w:hAnsi="Century Gothic" w:cs="Arial"/>
              </w:rPr>
              <w:t>RFC: SSM010830U83</w:t>
            </w:r>
          </w:p>
          <w:p w:rsidR="00CB47DB" w:rsidRDefault="008027C8">
            <w:pPr>
              <w:spacing w:after="200" w:line="276" w:lineRule="auto"/>
              <w:jc w:val="both"/>
              <w:rPr>
                <w:rFonts w:ascii="Century Gothic" w:hAnsi="Century Gothic" w:cs="Arial"/>
                <w:b/>
              </w:rPr>
            </w:pPr>
            <w:r>
              <w:rPr>
                <w:rFonts w:ascii="Century Gothic" w:hAnsi="Century Gothic" w:cs="Arial"/>
                <w:b/>
              </w:rPr>
              <w:t>Serán causas de rechazo administrativo, las siguientes: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Que la factura no cumpla con los requisitos fiscales.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t>Documentación incompleta o datos de facturación erróneos.</w:t>
            </w:r>
          </w:p>
          <w:p w:rsidR="00CB47DB" w:rsidRDefault="008027C8" w:rsidP="003703FE">
            <w:pPr>
              <w:pStyle w:val="Prrafodelista"/>
              <w:numPr>
                <w:ilvl w:val="0"/>
                <w:numId w:val="22"/>
              </w:numPr>
              <w:spacing w:after="200" w:line="276" w:lineRule="auto"/>
              <w:ind w:left="1029"/>
              <w:jc w:val="both"/>
              <w:rPr>
                <w:rFonts w:ascii="Century Gothic" w:hAnsi="Century Gothic" w:cs="Arial"/>
              </w:rPr>
            </w:pPr>
            <w:r>
              <w:rPr>
                <w:rFonts w:ascii="Century Gothic" w:hAnsi="Century Gothic" w:cs="Arial"/>
              </w:rPr>
              <w:lastRenderedPageBreak/>
              <w:t>Documentación ilegible, con tachaduras o con enmendaduras.</w:t>
            </w:r>
          </w:p>
          <w:p w:rsidR="00CB47DB" w:rsidRDefault="008027C8">
            <w:pPr>
              <w:spacing w:after="200" w:line="276" w:lineRule="auto"/>
              <w:jc w:val="both"/>
              <w:rPr>
                <w:rFonts w:ascii="Century Gothic" w:hAnsi="Century Gothic" w:cs="Arial"/>
              </w:rPr>
            </w:pPr>
            <w:r>
              <w:rPr>
                <w:rFonts w:ascii="Century Gothic" w:hAnsi="Century Gothic" w:cs="Arial"/>
              </w:rPr>
              <w:t>En caso de que el proveedor presente su factura con errores o deficiencias, el plazo de pago se ajustará en términos de 5 días hábiles.</w:t>
            </w:r>
          </w:p>
          <w:p w:rsidR="00CB47DB" w:rsidRDefault="008027C8">
            <w:pPr>
              <w:spacing w:after="200" w:line="276"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CB47DB" w:rsidRDefault="008027C8">
            <w:pPr>
              <w:jc w:val="both"/>
              <w:rPr>
                <w:rFonts w:ascii="Century Gothic" w:hAnsi="Century Gothic" w:cs="Arial"/>
                <w:b/>
              </w:rPr>
            </w:pPr>
            <w:r>
              <w:rPr>
                <w:rFonts w:ascii="Century Gothic" w:hAnsi="Century Gothic" w:cs="Arial"/>
                <w:b/>
              </w:rPr>
              <w:t>SANCIONES:</w:t>
            </w:r>
          </w:p>
          <w:p w:rsidR="00CB47DB" w:rsidRPr="009630D3" w:rsidRDefault="008027C8" w:rsidP="009630D3">
            <w:pPr>
              <w:ind w:left="34" w:right="17" w:hanging="15"/>
              <w:jc w:val="both"/>
              <w:rPr>
                <w:rFonts w:ascii="Century Gothic" w:hAnsi="Century Gothic" w:cs="Arial"/>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CB47DB" w:rsidRDefault="008027C8">
            <w:pPr>
              <w:spacing w:after="200" w:line="276"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PENAS CONVENCIONALES</w:t>
            </w:r>
          </w:p>
          <w:p w:rsidR="00CB47DB" w:rsidRDefault="008027C8">
            <w:pPr>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CB47DB" w:rsidRPr="009630D3" w:rsidRDefault="008027C8" w:rsidP="009630D3">
            <w:pPr>
              <w:jc w:val="both"/>
              <w:rPr>
                <w:rFonts w:ascii="Century Gothic" w:hAnsi="Century Gothic"/>
              </w:rPr>
            </w:pPr>
            <w:r>
              <w:rPr>
                <w:rFonts w:ascii="Century Gothic" w:hAnsi="Century Gothic"/>
              </w:rPr>
              <w:t xml:space="preserve">El “PROVEEDOR” deberá entregar los bienes </w:t>
            </w:r>
            <w:r w:rsidR="005B6861">
              <w:rPr>
                <w:rFonts w:ascii="Century Gothic" w:hAnsi="Century Gothic"/>
              </w:rPr>
              <w:t xml:space="preserve">y servicios </w:t>
            </w:r>
            <w:r>
              <w:rPr>
                <w:rFonts w:ascii="Century Gothic" w:hAnsi="Century Gothic"/>
              </w:rPr>
              <w:t>amparados en los renglones solicitados en tiempo y forma en el contrato</w:t>
            </w:r>
            <w:r w:rsidR="005B6861">
              <w:rPr>
                <w:rFonts w:ascii="Century Gothic" w:hAnsi="Century Gothic"/>
              </w:rPr>
              <w:t>.</w:t>
            </w:r>
          </w:p>
          <w:p w:rsidR="00CB47DB" w:rsidRDefault="008027C8">
            <w:pPr>
              <w:spacing w:after="200" w:line="276" w:lineRule="auto"/>
              <w:rPr>
                <w:rFonts w:ascii="Arial" w:hAnsi="Arial" w:cs="Arial"/>
                <w:b/>
                <w:sz w:val="20"/>
                <w:szCs w:val="20"/>
                <w:highlight w:val="yellow"/>
              </w:rPr>
            </w:pPr>
            <w:r>
              <w:rPr>
                <w:rFonts w:ascii="Century Gothic" w:eastAsia="Times New Roman" w:hAnsi="Century Gothic" w:cs="Arial"/>
                <w:b/>
              </w:rPr>
              <w:t>RESCISIÓN ADMINISTRATIVA DEL CONTRATO</w:t>
            </w:r>
          </w:p>
          <w:p w:rsidR="00CB47DB" w:rsidRDefault="008027C8">
            <w:pPr>
              <w:spacing w:after="200" w:line="276"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CB47DB" w:rsidRDefault="008027C8">
            <w:pPr>
              <w:spacing w:after="200" w:line="276" w:lineRule="auto"/>
              <w:jc w:val="both"/>
              <w:rPr>
                <w:rFonts w:ascii="Century Gothic" w:hAnsi="Century Gothic" w:cs="Arial"/>
              </w:rPr>
            </w:pPr>
            <w:r>
              <w:rPr>
                <w:rFonts w:ascii="Century Gothic" w:hAnsi="Century Gothic" w:cs="Arial"/>
              </w:rPr>
              <w:t>El Organismo podrá a su juicio suspender el trámite del procedimiento de recisión, cuando se hubiera iniciado un procedimiento de conciliación respecto del contrato materia de la rescisión.</w:t>
            </w:r>
          </w:p>
          <w:p w:rsidR="00CB47DB" w:rsidRDefault="008027C8">
            <w:pPr>
              <w:spacing w:after="200" w:line="276"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CB47DB" w:rsidRDefault="008027C8">
            <w:pPr>
              <w:spacing w:after="200" w:line="276"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CB47DB" w:rsidRDefault="008027C8">
            <w:pPr>
              <w:spacing w:after="200" w:line="276"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CB47DB" w:rsidRDefault="008027C8">
            <w:pPr>
              <w:spacing w:after="200" w:line="276"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CB47DB" w:rsidRDefault="008027C8">
            <w:pPr>
              <w:spacing w:after="200" w:line="276"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CB47DB" w:rsidRDefault="008027C8">
            <w:pPr>
              <w:spacing w:after="200" w:line="276" w:lineRule="auto"/>
              <w:jc w:val="both"/>
              <w:rPr>
                <w:rFonts w:ascii="Century Gothic" w:hAnsi="Century Gothic" w:cs="Arial"/>
              </w:rPr>
            </w:pPr>
            <w:r>
              <w:rPr>
                <w:rFonts w:ascii="Century Gothic" w:hAnsi="Century Gothic" w:cs="Arial"/>
              </w:rPr>
              <w:lastRenderedPageBreak/>
              <w:t>En caso de que durante la vigencia del contrato se reciba comunicado por parte de la Secretaría de Salud en el sentido de que el Proveedor ha sido sancionado o se le ha revocado el registro sanitario.</w:t>
            </w:r>
          </w:p>
          <w:p w:rsidR="00CB47DB" w:rsidRDefault="008027C8">
            <w:pPr>
              <w:spacing w:after="200" w:line="276"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CB47DB" w:rsidRDefault="008027C8">
            <w:pPr>
              <w:spacing w:after="200" w:line="276" w:lineRule="auto"/>
              <w:rPr>
                <w:rFonts w:ascii="Century Gothic" w:hAnsi="Century Gothic" w:cs="Arial"/>
                <w:b/>
              </w:rPr>
            </w:pPr>
            <w:r>
              <w:rPr>
                <w:rFonts w:ascii="Century Gothic" w:hAnsi="Century Gothic" w:cs="Arial"/>
                <w:b/>
              </w:rPr>
              <w:t>RECURSO DE INCONFORMIDAD</w:t>
            </w:r>
          </w:p>
          <w:p w:rsidR="00CB47DB" w:rsidRDefault="008027C8">
            <w:pPr>
              <w:spacing w:after="200" w:line="276"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CB47DB" w:rsidRDefault="008027C8">
            <w:pPr>
              <w:spacing w:after="200" w:line="276"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CB47DB" w:rsidRDefault="008027C8">
            <w:pPr>
              <w:spacing w:after="200" w:line="276"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CB47DB" w:rsidRDefault="008027C8">
            <w:pPr>
              <w:spacing w:after="200" w:line="276"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CB47DB" w:rsidRDefault="00CB47DB">
            <w:pPr>
              <w:spacing w:after="200" w:line="276" w:lineRule="auto"/>
              <w:ind w:left="720"/>
              <w:contextualSpacing/>
              <w:rPr>
                <w:rFonts w:ascii="Century Gothic" w:eastAsia="Times New Roman" w:hAnsi="Century Gothic" w:cs="Arial"/>
              </w:rPr>
            </w:pPr>
          </w:p>
          <w:p w:rsidR="00CB47DB" w:rsidRDefault="008027C8">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CB47DB">
        <w:trPr>
          <w:trHeight w:val="90"/>
        </w:trPr>
        <w:tc>
          <w:tcPr>
            <w:tcW w:w="9650" w:type="dxa"/>
            <w:shd w:val="clear" w:color="auto" w:fill="auto"/>
            <w:tcMar>
              <w:left w:w="108" w:type="dxa"/>
              <w:right w:w="108" w:type="dxa"/>
            </w:tcMar>
          </w:tcPr>
          <w:p w:rsidR="00CB47DB" w:rsidRDefault="00CB47DB">
            <w:pPr>
              <w:spacing w:after="0" w:line="240" w:lineRule="auto"/>
              <w:rPr>
                <w:rFonts w:ascii="Century Gothic" w:eastAsia="Arial" w:hAnsi="Century Gothic" w:cs="Arial"/>
                <w:b/>
                <w:highlight w:val="yellow"/>
              </w:rPr>
            </w:pPr>
          </w:p>
          <w:p w:rsidR="00CB47DB" w:rsidRDefault="00CB47DB">
            <w:pPr>
              <w:spacing w:after="0" w:line="240" w:lineRule="auto"/>
              <w:jc w:val="both"/>
              <w:rPr>
                <w:rFonts w:ascii="Arial" w:eastAsia="Times New Roman" w:hAnsi="Arial" w:cs="Arial"/>
                <w:color w:val="FF0000"/>
                <w:sz w:val="20"/>
                <w:szCs w:val="24"/>
                <w:lang w:val="es-ES" w:eastAsia="en-US"/>
              </w:rPr>
            </w:pPr>
          </w:p>
        </w:tc>
      </w:tr>
    </w:tbl>
    <w:p w:rsidR="003703FE" w:rsidRDefault="003703FE"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9630D3" w:rsidRDefault="009630D3" w:rsidP="00AC5A59">
      <w:pPr>
        <w:spacing w:after="0" w:line="240" w:lineRule="auto"/>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ANEXOS </w:t>
      </w:r>
    </w:p>
    <w:p w:rsidR="00CB47DB" w:rsidRDefault="00CB47DB">
      <w:pPr>
        <w:spacing w:after="0" w:line="240" w:lineRule="auto"/>
        <w:jc w:val="center"/>
        <w:rPr>
          <w:rFonts w:ascii="Arial" w:eastAsia="Arial" w:hAnsi="Arial" w:cs="Arial"/>
          <w:b/>
          <w:sz w:val="20"/>
          <w:szCs w:val="2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CB47DB" w:rsidRDefault="00CB47DB">
      <w:pPr>
        <w:spacing w:after="0" w:line="240" w:lineRule="auto"/>
        <w:rPr>
          <w:rFonts w:ascii="Century Gothic" w:eastAsia="Arial" w:hAnsi="Century Gothic" w:cs="Arial"/>
          <w:b/>
          <w:u w:val="single"/>
        </w:rPr>
      </w:pPr>
    </w:p>
    <w:p w:rsidR="00CB47DB" w:rsidRDefault="008027C8">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DE PROPOSICIÓN</w:t>
      </w:r>
    </w:p>
    <w:p w:rsidR="00CB47DB" w:rsidRDefault="00CB47DB">
      <w:pPr>
        <w:shd w:val="clear" w:color="auto" w:fill="FFFFFF" w:themeFill="background1"/>
        <w:spacing w:after="200" w:line="276" w:lineRule="auto"/>
        <w:jc w:val="both"/>
        <w:rPr>
          <w:rFonts w:ascii="Century Gothic" w:eastAsia="Arial" w:hAnsi="Century Gothic" w:cs="Arial"/>
          <w:bCs/>
        </w:rPr>
      </w:pPr>
    </w:p>
    <w:p w:rsidR="00CB47DB" w:rsidRDefault="008027C8">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FORMATO PARA LA DECLARACIÓN ESCRITA</w:t>
      </w:r>
    </w:p>
    <w:p w:rsidR="00CB47DB" w:rsidRDefault="00CB47DB">
      <w:pPr>
        <w:shd w:val="clear" w:color="auto" w:fill="FFFFFF" w:themeFill="background1"/>
        <w:spacing w:after="0" w:line="240" w:lineRule="auto"/>
        <w:jc w:val="center"/>
        <w:rPr>
          <w:rFonts w:ascii="Century Gothic" w:eastAsia="Arial" w:hAnsi="Century Gothic" w:cs="Arial"/>
          <w:b/>
          <w:shd w:val="clear" w:color="auto" w:fill="FFFF00"/>
        </w:rPr>
      </w:pPr>
    </w:p>
    <w:p w:rsidR="00CB47DB" w:rsidRDefault="008027C8">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DESCRIPCIÓN DETALLADA</w:t>
      </w:r>
    </w:p>
    <w:p w:rsidR="00CB47DB" w:rsidRDefault="00CB47DB">
      <w:pPr>
        <w:shd w:val="clear" w:color="auto" w:fill="FFFFFF" w:themeFill="background1"/>
        <w:spacing w:after="0" w:line="240" w:lineRule="auto"/>
        <w:rPr>
          <w:rFonts w:ascii="Century Gothic" w:eastAsia="Arial" w:hAnsi="Century Gothic" w:cs="Arial"/>
          <w:b/>
          <w:u w:val="single"/>
          <w:shd w:val="clear" w:color="auto" w:fill="FFFF00"/>
        </w:rPr>
      </w:pPr>
    </w:p>
    <w:p w:rsidR="00CB47DB" w:rsidRDefault="008027C8">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CB47DB" w:rsidRDefault="008027C8">
      <w:pPr>
        <w:shd w:val="clear" w:color="auto" w:fill="FFFFFF" w:themeFill="background1"/>
        <w:spacing w:after="0" w:line="240" w:lineRule="auto"/>
        <w:rPr>
          <w:rFonts w:ascii="Century Gothic" w:eastAsia="Arial" w:hAnsi="Century Gothic" w:cs="Arial"/>
          <w:b/>
          <w:u w:val="single"/>
        </w:rPr>
      </w:pPr>
      <w:r>
        <w:rPr>
          <w:rFonts w:ascii="Century Gothic" w:eastAsia="Arial" w:hAnsi="Century Gothic" w:cs="Arial"/>
          <w:b/>
          <w:u w:val="single"/>
        </w:rPr>
        <w:t xml:space="preserve">PROPUESTA TÉCNICA </w:t>
      </w:r>
    </w:p>
    <w:p w:rsidR="00CB47DB" w:rsidRDefault="00CB47DB">
      <w:pPr>
        <w:shd w:val="clear" w:color="auto" w:fill="FFFFFF" w:themeFill="background1"/>
        <w:spacing w:after="0" w:line="240" w:lineRule="auto"/>
        <w:rPr>
          <w:rFonts w:ascii="Century Gothic" w:eastAsia="Arial" w:hAnsi="Century Gothic" w:cs="Arial"/>
          <w:bCs/>
          <w:color w:val="00B050"/>
          <w:shd w:val="clear" w:color="auto" w:fill="FFFF00"/>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CB47DB" w:rsidRDefault="00CB47DB">
      <w:pPr>
        <w:spacing w:after="0" w:line="276" w:lineRule="auto"/>
        <w:jc w:val="both"/>
        <w:rPr>
          <w:rFonts w:ascii="Century Gothic" w:eastAsia="Arial" w:hAnsi="Century Gothic" w:cs="Arial"/>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CB47DB" w:rsidRDefault="008027C8">
      <w:pPr>
        <w:spacing w:after="20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CB47DB" w:rsidRDefault="00CB47DB">
      <w:pPr>
        <w:spacing w:after="0" w:line="276" w:lineRule="auto"/>
        <w:jc w:val="both"/>
        <w:rPr>
          <w:rFonts w:ascii="Century Gothic" w:eastAsia="Arial" w:hAnsi="Century Gothic" w:cs="Arial"/>
          <w:lang w:eastAsia="en-US"/>
        </w:rPr>
      </w:pP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lastRenderedPageBreak/>
        <w:t>ANEXO 8</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b/>
        </w:rPr>
      </w:pPr>
      <w:r>
        <w:rPr>
          <w:rFonts w:ascii="Century Gothic" w:hAnsi="Century Gothic" w:cs="Arial"/>
          <w:color w:val="000000"/>
          <w:lang w:eastAsia="en-US"/>
        </w:rPr>
        <w:t xml:space="preserve">Formato de compromiso de garantía para garantizar el fiel y oportuno cumplimiento del contrato. </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ANEXO 9</w:t>
      </w:r>
    </w:p>
    <w:p w:rsidR="00CB47DB" w:rsidRDefault="008027C8">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CB47DB" w:rsidRDefault="00CB47DB">
      <w:pPr>
        <w:spacing w:after="0" w:line="240" w:lineRule="auto"/>
        <w:rPr>
          <w:rFonts w:ascii="Century Gothic" w:eastAsia="Arial" w:hAnsi="Century Gothic" w:cs="Arial"/>
          <w:b/>
          <w:u w:val="single"/>
        </w:rPr>
      </w:pP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CB47DB" w:rsidRDefault="00CB47DB">
      <w:pPr>
        <w:spacing w:after="200" w:line="276" w:lineRule="auto"/>
        <w:jc w:val="center"/>
        <w:rPr>
          <w:rFonts w:ascii="Century Gothic" w:eastAsia="Arial" w:hAnsi="Century Gothic" w:cs="Arial"/>
          <w:b/>
        </w:rPr>
      </w:pPr>
    </w:p>
    <w:p w:rsidR="00CB47DB" w:rsidRDefault="00CB47DB">
      <w:pPr>
        <w:spacing w:after="0" w:line="240" w:lineRule="auto"/>
        <w:jc w:val="center"/>
        <w:rPr>
          <w:rFonts w:ascii="Arial" w:eastAsia="Arial" w:hAnsi="Arial" w:cs="Arial"/>
          <w:b/>
          <w:sz w:val="20"/>
          <w:szCs w:val="20"/>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85364C" w:rsidRDefault="0085364C">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3703FE" w:rsidRDefault="003703FE">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A40556" w:rsidRDefault="00A40556">
      <w:pPr>
        <w:spacing w:after="0" w:line="240" w:lineRule="auto"/>
        <w:jc w:val="center"/>
        <w:rPr>
          <w:rFonts w:ascii="Arial" w:eastAsia="Arial" w:hAnsi="Arial" w:cs="Arial"/>
          <w:b/>
          <w:sz w:val="18"/>
          <w:szCs w:val="18"/>
          <w:shd w:val="clear" w:color="auto" w:fill="FFFF00"/>
        </w:rPr>
      </w:pPr>
    </w:p>
    <w:p w:rsidR="00D86A26" w:rsidRDefault="00D86A26" w:rsidP="00AC5A59">
      <w:pPr>
        <w:spacing w:after="0" w:line="240" w:lineRule="auto"/>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 xml:space="preserve">FORMATO PARA </w:t>
      </w:r>
      <w:r w:rsidR="0085364C">
        <w:rPr>
          <w:rFonts w:ascii="Century Gothic" w:eastAsia="Arial" w:hAnsi="Century Gothic" w:cs="Arial"/>
          <w:b/>
        </w:rPr>
        <w:t>ENVÍO</w:t>
      </w:r>
      <w:r>
        <w:rPr>
          <w:rFonts w:ascii="Century Gothic" w:eastAsia="Arial" w:hAnsi="Century Gothic" w:cs="Arial"/>
          <w:b/>
        </w:rPr>
        <w:t xml:space="preserve"> DE PREGUNTAS</w:t>
      </w:r>
    </w:p>
    <w:p w:rsidR="00CB47DB" w:rsidRDefault="00CB47DB">
      <w:pPr>
        <w:spacing w:after="0" w:line="240" w:lineRule="auto"/>
        <w:jc w:val="center"/>
        <w:rPr>
          <w:rFonts w:ascii="Century Gothic" w:eastAsia="Arial" w:hAnsi="Century Gothic" w:cs="Arial"/>
          <w:b/>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CB47DB" w:rsidRDefault="008027C8">
      <w:pPr>
        <w:spacing w:after="200" w:line="276" w:lineRule="auto"/>
        <w:rPr>
          <w:rFonts w:ascii="Century Gothic" w:eastAsia="Arial" w:hAnsi="Century Gothic" w:cs="Arial"/>
        </w:rPr>
      </w:pPr>
      <w:r>
        <w:rPr>
          <w:rFonts w:ascii="Century Gothic" w:eastAsia="Arial" w:hAnsi="Century Gothic" w:cs="Arial"/>
        </w:rPr>
        <w:t>No. De Proveedor_________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En caso 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CB47DB" w:rsidRDefault="00CB47DB">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Pregunta:</w:t>
            </w: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r w:rsidR="00CB47DB">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200" w:line="276" w:lineRule="auto"/>
              <w:jc w:val="both"/>
              <w:rPr>
                <w:rFonts w:ascii="Century Gothic" w:hAnsi="Century Gothic" w:cs="Arial"/>
              </w:rPr>
            </w:pPr>
          </w:p>
        </w:tc>
      </w:tr>
    </w:tbl>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Lugar y Fecha</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CB47DB" w:rsidRDefault="008027C8">
      <w:pPr>
        <w:spacing w:after="200" w:line="276" w:lineRule="auto"/>
        <w:jc w:val="center"/>
        <w:rPr>
          <w:rFonts w:ascii="Century Gothic" w:eastAsia="Arial" w:hAnsi="Century Gothic" w:cs="Arial"/>
        </w:rPr>
      </w:pPr>
      <w:r>
        <w:rPr>
          <w:rFonts w:ascii="Century Gothic" w:eastAsia="Arial" w:hAnsi="Century Gothic" w:cs="Arial"/>
        </w:rPr>
        <w:t>Empresa</w:t>
      </w:r>
    </w:p>
    <w:p w:rsidR="00CB47DB" w:rsidRDefault="008027C8">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AC5A59" w:rsidRDefault="00AC5A59">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2</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_________________________ _____</w:t>
      </w:r>
      <w:proofErr w:type="gramStart"/>
      <w:r>
        <w:rPr>
          <w:rFonts w:ascii="Century Gothic" w:eastAsia="Arial" w:hAnsi="Century Gothic" w:cs="Arial"/>
        </w:rPr>
        <w:t>_ ,</w:t>
      </w:r>
      <w:proofErr w:type="gramEnd"/>
      <w:r>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CB47DB" w:rsidRDefault="008027C8">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Teléfonos: Fax: 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85364C" w:rsidRPr="0085364C" w:rsidRDefault="0085364C">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CB47DB" w:rsidRDefault="008027C8">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CB47DB" w:rsidRDefault="008027C8">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CB47DB" w:rsidRDefault="008027C8">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CB47DB" w:rsidRDefault="008027C8">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CB47DB" w:rsidRDefault="00CB47DB">
      <w:pPr>
        <w:spacing w:after="0" w:line="276" w:lineRule="auto"/>
        <w:jc w:val="both"/>
        <w:rPr>
          <w:rFonts w:ascii="Century Gothic" w:eastAsia="Arial" w:hAnsi="Century Gothic" w:cs="Arial"/>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both"/>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CB47DB" w:rsidRDefault="00CB47DB">
      <w:pPr>
        <w:spacing w:after="0" w:line="240" w:lineRule="auto"/>
        <w:jc w:val="both"/>
        <w:rPr>
          <w:rFonts w:ascii="Century Gothic" w:eastAsia="Arial" w:hAnsi="Century Gothic" w:cs="Arial"/>
          <w:b/>
          <w:shd w:val="clear" w:color="auto" w:fill="FFFF00"/>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A40556" w:rsidRDefault="00A40556">
      <w:pPr>
        <w:spacing w:after="0" w:line="240" w:lineRule="auto"/>
        <w:jc w:val="center"/>
        <w:rPr>
          <w:rFonts w:ascii="Century Gothic" w:eastAsia="Arial" w:hAnsi="Century Gothic" w:cs="Arial"/>
          <w:b/>
        </w:rPr>
      </w:pPr>
    </w:p>
    <w:p w:rsidR="003703FE" w:rsidRDefault="003703FE">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3</w:t>
      </w:r>
    </w:p>
    <w:p w:rsidR="00CB47DB" w:rsidRDefault="008027C8">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center"/>
        <w:rPr>
          <w:rFonts w:ascii="Century Gothic" w:eastAsia="Arial" w:hAnsi="Century Gothic" w:cs="Arial"/>
          <w:b/>
          <w:shd w:val="clear" w:color="auto" w:fill="FFFF00"/>
        </w:rPr>
      </w:pPr>
    </w:p>
    <w:p w:rsidR="00CB47DB" w:rsidRDefault="008027C8">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CB47DB" w:rsidRDefault="008027C8">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CB47DB" w:rsidRDefault="008027C8">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CB47DB" w:rsidRDefault="00CB47DB">
      <w:pPr>
        <w:pStyle w:val="Prrafodelista"/>
        <w:spacing w:line="240" w:lineRule="auto"/>
        <w:rPr>
          <w:rFonts w:ascii="Century Gothic" w:eastAsia="Arial" w:hAnsi="Century Gothic" w:cs="Arial"/>
          <w:color w:val="000000" w:themeColor="text1"/>
          <w:u w:val="single"/>
        </w:rPr>
      </w:pPr>
    </w:p>
    <w:p w:rsidR="00CB47DB" w:rsidRDefault="008027C8">
      <w:pPr>
        <w:pStyle w:val="Prrafodelista"/>
        <w:numPr>
          <w:ilvl w:val="0"/>
          <w:numId w:val="10"/>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CB47DB" w:rsidRDefault="00CB47DB">
      <w:pPr>
        <w:pStyle w:val="Prrafodelista"/>
        <w:tabs>
          <w:tab w:val="center" w:pos="4419"/>
          <w:tab w:val="left" w:pos="5820"/>
        </w:tabs>
        <w:spacing w:after="200" w:line="240" w:lineRule="auto"/>
        <w:ind w:left="644"/>
        <w:jc w:val="both"/>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CB47DB" w:rsidRDefault="00CB47DB">
      <w:pPr>
        <w:pStyle w:val="Prrafodelista"/>
        <w:spacing w:line="240" w:lineRule="auto"/>
        <w:rPr>
          <w:rFonts w:ascii="Century Gothic" w:eastAsia="Arial" w:hAnsi="Century Gothic" w:cs="Arial"/>
        </w:rPr>
      </w:pPr>
    </w:p>
    <w:p w:rsidR="00CB47DB" w:rsidRDefault="008027C8">
      <w:pPr>
        <w:pStyle w:val="Prrafodelista"/>
        <w:numPr>
          <w:ilvl w:val="0"/>
          <w:numId w:val="10"/>
        </w:numPr>
        <w:tabs>
          <w:tab w:val="center" w:pos="4419"/>
          <w:tab w:val="left" w:pos="5820"/>
        </w:tabs>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CB47DB" w:rsidRDefault="00CB47DB">
      <w:pPr>
        <w:pStyle w:val="Prrafodelista"/>
        <w:spacing w:line="240" w:lineRule="auto"/>
        <w:ind w:left="0"/>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CB47DB" w:rsidRDefault="00CB47DB">
      <w:pPr>
        <w:pStyle w:val="Prrafodelista"/>
        <w:tabs>
          <w:tab w:val="center" w:pos="4419"/>
          <w:tab w:val="left" w:pos="5820"/>
        </w:tabs>
        <w:spacing w:line="240" w:lineRule="auto"/>
        <w:ind w:left="708" w:firstLine="45"/>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CB47DB" w:rsidRDefault="00CB47DB">
      <w:pPr>
        <w:pStyle w:val="Prrafodelista"/>
        <w:tabs>
          <w:tab w:val="center" w:pos="4419"/>
          <w:tab w:val="left" w:pos="5820"/>
        </w:tabs>
        <w:spacing w:line="240" w:lineRule="auto"/>
        <w:ind w:left="708"/>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CB47DB" w:rsidRDefault="00CB47DB">
      <w:pPr>
        <w:pStyle w:val="Prrafodelista"/>
        <w:spacing w:line="240" w:lineRule="auto"/>
        <w:rPr>
          <w:rFonts w:ascii="Century Gothic" w:hAnsi="Century Gothic" w:cs="Arial"/>
          <w:lang w:eastAsia="en-US"/>
        </w:rPr>
      </w:pPr>
    </w:p>
    <w:p w:rsidR="00CB47DB" w:rsidRDefault="008027C8">
      <w:pPr>
        <w:pStyle w:val="Prrafodelista"/>
        <w:numPr>
          <w:ilvl w:val="0"/>
          <w:numId w:val="10"/>
        </w:numPr>
        <w:tabs>
          <w:tab w:val="center" w:pos="4419"/>
          <w:tab w:val="left" w:pos="582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CB47DB" w:rsidRDefault="00CB47DB">
      <w:pPr>
        <w:pStyle w:val="Prrafodelista"/>
        <w:spacing w:line="240" w:lineRule="auto"/>
        <w:rPr>
          <w:rFonts w:ascii="Century Gothic" w:hAnsi="Century Gothic" w:cs="Arial"/>
          <w:lang w:eastAsia="en-US"/>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CB47DB" w:rsidRDefault="00CB47DB">
      <w:pPr>
        <w:pStyle w:val="Prrafodelista"/>
        <w:spacing w:line="240" w:lineRule="auto"/>
        <w:rPr>
          <w:rFonts w:ascii="Century Gothic" w:hAnsi="Century Gothic" w:cs="Arial"/>
        </w:rPr>
      </w:pPr>
    </w:p>
    <w:p w:rsidR="00CB47DB" w:rsidRDefault="008027C8">
      <w:pPr>
        <w:pStyle w:val="Listavistosa-nfasis11"/>
        <w:numPr>
          <w:ilvl w:val="0"/>
          <w:numId w:val="10"/>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CB47DB" w:rsidRDefault="00CB47DB">
      <w:pPr>
        <w:jc w:val="both"/>
        <w:rPr>
          <w:rFonts w:ascii="Century Gothic" w:hAnsi="Century Gothic" w:cs="Arial"/>
          <w:color w:val="FF0000"/>
        </w:rPr>
      </w:pPr>
    </w:p>
    <w:p w:rsidR="00CB47DB" w:rsidRDefault="008027C8">
      <w:pPr>
        <w:numPr>
          <w:ilvl w:val="0"/>
          <w:numId w:val="10"/>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CB47DB" w:rsidRDefault="00CB47DB">
      <w:pPr>
        <w:spacing w:after="0" w:line="240" w:lineRule="auto"/>
        <w:ind w:left="644"/>
        <w:contextualSpacing/>
        <w:jc w:val="both"/>
        <w:rPr>
          <w:rFonts w:ascii="Century Gothic" w:eastAsia="Cambria" w:hAnsi="Century Gothic" w:cs="Arial"/>
          <w:lang w:eastAsia="en-US"/>
        </w:rPr>
      </w:pPr>
    </w:p>
    <w:p w:rsidR="00CB47DB" w:rsidRDefault="00CB47DB">
      <w:pPr>
        <w:jc w:val="both"/>
        <w:rPr>
          <w:rFonts w:ascii="Century Gothic" w:hAnsi="Century Gothic" w:cs="Arial"/>
          <w:color w:val="FF0000"/>
        </w:rPr>
      </w:pPr>
    </w:p>
    <w:p w:rsidR="00CB47DB" w:rsidRDefault="00CB47DB">
      <w:pPr>
        <w:spacing w:after="0" w:line="276" w:lineRule="auto"/>
        <w:jc w:val="center"/>
        <w:rPr>
          <w:rFonts w:ascii="Century Gothic" w:eastAsia="Arial" w:hAnsi="Century Gothic" w:cs="Arial"/>
          <w:b/>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200" w:line="276" w:lineRule="auto"/>
        <w:jc w:val="center"/>
        <w:rPr>
          <w:rFonts w:ascii="Century Gothic" w:eastAsia="Arial" w:hAnsi="Century Gothic" w:cs="Arial"/>
          <w:b/>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AC5A59" w:rsidRDefault="00AC5A59">
      <w:pPr>
        <w:spacing w:after="0" w:line="240" w:lineRule="auto"/>
        <w:rPr>
          <w:rFonts w:ascii="Arial" w:eastAsia="Arial" w:hAnsi="Arial" w:cs="Arial"/>
          <w:b/>
          <w:sz w:val="18"/>
          <w:szCs w:val="18"/>
          <w:shd w:val="clear" w:color="auto" w:fill="FFFF00"/>
        </w:rPr>
      </w:pPr>
    </w:p>
    <w:p w:rsidR="00A40556" w:rsidRDefault="00A40556">
      <w:pPr>
        <w:spacing w:after="0" w:line="240" w:lineRule="auto"/>
        <w:rPr>
          <w:rFonts w:ascii="Arial" w:eastAsia="Arial" w:hAnsi="Arial" w:cs="Arial"/>
          <w:b/>
          <w:sz w:val="18"/>
          <w:szCs w:val="18"/>
          <w:shd w:val="clear" w:color="auto" w:fill="FFFF00"/>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4</w:t>
      </w:r>
    </w:p>
    <w:p w:rsidR="00CB47DB" w:rsidRDefault="008027C8">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CB47DB" w:rsidRDefault="00CB47DB">
      <w:pPr>
        <w:spacing w:after="200" w:line="276" w:lineRule="auto"/>
        <w:jc w:val="center"/>
        <w:rPr>
          <w:rFonts w:ascii="Century Gothic" w:hAnsi="Century Gothic" w:cs="Arial"/>
          <w:b/>
          <w:lang w:eastAsia="en-US"/>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CB47DB" w:rsidRDefault="008027C8">
      <w:pPr>
        <w:spacing w:after="20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sidR="00433677">
        <w:rPr>
          <w:rFonts w:ascii="Century Gothic" w:eastAsia="Arial" w:hAnsi="Century Gothic" w:cs="Arial"/>
          <w:b/>
          <w:bCs/>
        </w:rPr>
        <w:t>TERCERA</w:t>
      </w:r>
      <w:r w:rsidR="00D86A26">
        <w:rPr>
          <w:rFonts w:ascii="Century Gothic" w:eastAsia="Arial" w:hAnsi="Century Gothic" w:cs="Arial"/>
          <w:b/>
          <w:bCs/>
        </w:rPr>
        <w:t xml:space="preserve">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-011/2022</w:t>
      </w:r>
      <w:r>
        <w:rPr>
          <w:rFonts w:ascii="Century Gothic" w:eastAsia="Arial" w:hAnsi="Century Gothic" w:cs="Arial"/>
          <w:b/>
        </w:rPr>
        <w:t xml:space="preserve"> PARA </w:t>
      </w:r>
      <w:r>
        <w:rPr>
          <w:rFonts w:ascii="Century Gothic" w:hAnsi="Century Gothic" w:cs="Arial"/>
          <w:b/>
        </w:rPr>
        <w:t xml:space="preserve">A LA CONTRATACIÓN DE PRESTACIÓN DE SERVICIOS </w:t>
      </w:r>
      <w:r>
        <w:rPr>
          <w:rFonts w:ascii="Century Gothic" w:eastAsia="Arial" w:hAnsi="Century Gothic" w:cs="Arial"/>
          <w:b/>
        </w:rPr>
        <w:t>LOS SERVICIOS DE LOS ELEMENTOS DE SEGURIDAD Y VIGILANCIA.</w:t>
      </w:r>
      <w:r>
        <w:rPr>
          <w:rFonts w:ascii="Century Gothic" w:hAnsi="Century Gothic" w:cs="Arial"/>
        </w:rPr>
        <w:t xml:space="preserve"> </w:t>
      </w:r>
    </w:p>
    <w:p w:rsidR="00CB47DB" w:rsidRDefault="008027C8">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CB47DB" w:rsidRDefault="00CB47DB">
      <w:pPr>
        <w:pStyle w:val="Encabezado"/>
        <w:tabs>
          <w:tab w:val="clear" w:pos="4419"/>
          <w:tab w:val="clear" w:pos="8838"/>
          <w:tab w:val="center" w:pos="4252"/>
          <w:tab w:val="right" w:pos="8504"/>
        </w:tabs>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CB47DB" w:rsidRDefault="00CB47DB">
      <w:pPr>
        <w:spacing w:after="0" w:line="240" w:lineRule="auto"/>
        <w:ind w:left="720"/>
        <w:jc w:val="both"/>
        <w:rPr>
          <w:rFonts w:ascii="Century Gothic" w:hAnsi="Century Gothic" w:cs="Arial"/>
          <w:lang w:eastAsia="en-US"/>
        </w:rPr>
      </w:pPr>
    </w:p>
    <w:p w:rsidR="00CB47DB" w:rsidRDefault="008027C8">
      <w:pPr>
        <w:numPr>
          <w:ilvl w:val="0"/>
          <w:numId w:val="11"/>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CB47DB" w:rsidRDefault="00CB47DB">
      <w:pPr>
        <w:spacing w:after="0" w:line="240" w:lineRule="auto"/>
        <w:jc w:val="both"/>
        <w:rPr>
          <w:rFonts w:ascii="Century Gothic" w:hAnsi="Century Gothic" w:cs="Arial"/>
          <w:lang w:eastAsia="en-US"/>
        </w:rPr>
      </w:pPr>
    </w:p>
    <w:p w:rsidR="00CB47DB" w:rsidRDefault="008027C8">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CB47DB" w:rsidRDefault="00CB47DB">
      <w:pPr>
        <w:pStyle w:val="Prrafodelista"/>
        <w:rPr>
          <w:rFonts w:ascii="Century Gothic" w:hAnsi="Century Gothic" w:cs="Arial"/>
          <w:lang w:eastAsia="en-US"/>
        </w:rPr>
      </w:pPr>
    </w:p>
    <w:p w:rsidR="00CB47DB" w:rsidRDefault="008027C8">
      <w:pPr>
        <w:pStyle w:val="Prrafodelista"/>
        <w:numPr>
          <w:ilvl w:val="0"/>
          <w:numId w:val="12"/>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CB47DB" w:rsidRDefault="008027C8">
      <w:pPr>
        <w:numPr>
          <w:ilvl w:val="0"/>
          <w:numId w:val="12"/>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CB47DB" w:rsidRDefault="008027C8">
      <w:pPr>
        <w:numPr>
          <w:ilvl w:val="0"/>
          <w:numId w:val="13"/>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CB47DB" w:rsidRDefault="008027C8">
      <w:pPr>
        <w:pStyle w:val="Prrafodelista"/>
        <w:numPr>
          <w:ilvl w:val="0"/>
          <w:numId w:val="13"/>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CB47DB" w:rsidRDefault="00CB47DB">
      <w:pPr>
        <w:pStyle w:val="Prrafodelista"/>
        <w:spacing w:after="200" w:line="240" w:lineRule="auto"/>
        <w:ind w:left="0"/>
        <w:jc w:val="both"/>
        <w:rPr>
          <w:rFonts w:ascii="Century Gothic" w:eastAsia="Times New Roman" w:hAnsi="Century Gothic"/>
        </w:rPr>
      </w:pPr>
    </w:p>
    <w:p w:rsidR="00CB47DB" w:rsidRDefault="008027C8">
      <w:pPr>
        <w:pStyle w:val="Prrafodelista"/>
        <w:numPr>
          <w:ilvl w:val="0"/>
          <w:numId w:val="13"/>
        </w:numPr>
        <w:spacing w:line="256" w:lineRule="auto"/>
        <w:jc w:val="both"/>
        <w:rPr>
          <w:rFonts w:ascii="Century Gothic" w:eastAsia="Times New Roman" w:hAnsi="Century Gothic"/>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CB47DB" w:rsidRDefault="00CB47DB">
      <w:pPr>
        <w:spacing w:after="200"/>
        <w:rPr>
          <w:rFonts w:ascii="Century Gothic" w:hAnsi="Century Gothic"/>
          <w:lang w:eastAsia="en-US"/>
        </w:rPr>
      </w:pPr>
    </w:p>
    <w:p w:rsidR="00CB47DB" w:rsidRDefault="00CB47DB">
      <w:pPr>
        <w:spacing w:after="200" w:line="240" w:lineRule="auto"/>
        <w:ind w:left="720"/>
        <w:jc w:val="both"/>
        <w:rPr>
          <w:rFonts w:ascii="Century Gothic" w:eastAsia="Times New Roman" w:hAnsi="Century Gothic" w:cs="Arial"/>
          <w:color w:val="000000" w:themeColor="text1"/>
        </w:rPr>
      </w:pPr>
    </w:p>
    <w:p w:rsidR="00CB47DB" w:rsidRDefault="00CB47DB">
      <w:pPr>
        <w:spacing w:after="0" w:line="240" w:lineRule="auto"/>
        <w:jc w:val="both"/>
        <w:rPr>
          <w:rFonts w:ascii="Century Gothic" w:hAnsi="Century Gothic" w:cs="Arial"/>
          <w:b/>
          <w:u w:val="single"/>
          <w:lang w:eastAsia="en-US"/>
        </w:rPr>
      </w:pPr>
    </w:p>
    <w:p w:rsidR="00CB47DB" w:rsidRDefault="008027C8">
      <w:pPr>
        <w:spacing w:after="200" w:line="276" w:lineRule="auto"/>
        <w:ind w:left="360"/>
        <w:rPr>
          <w:rFonts w:ascii="Century Gothic" w:hAnsi="Century Gothic" w:cs="Arial"/>
          <w:lang w:eastAsia="en-US"/>
        </w:rPr>
      </w:pPr>
      <w:r>
        <w:rPr>
          <w:rFonts w:ascii="Century Gothic" w:hAnsi="Century Gothic" w:cs="Arial"/>
          <w:lang w:eastAsia="en-US"/>
        </w:rPr>
        <w:t>Sin más por el momento quedo a sus órdenes.</w:t>
      </w: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CB47DB">
      <w:pPr>
        <w:spacing w:after="200" w:line="276" w:lineRule="auto"/>
        <w:ind w:left="360"/>
        <w:rPr>
          <w:rFonts w:ascii="Century Gothic" w:hAnsi="Century Gothic" w:cs="Arial"/>
          <w:lang w:eastAsia="en-US"/>
        </w:rPr>
      </w:pP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(Lugar y fecha)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CB47DB" w:rsidRDefault="008027C8">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jc w:val="center"/>
        <w:rPr>
          <w:rFonts w:ascii="Century Gothic" w:eastAsia="Arial" w:hAnsi="Century Gothic" w:cs="Arial"/>
          <w:b/>
        </w:rPr>
      </w:pPr>
    </w:p>
    <w:p w:rsidR="00CB47DB" w:rsidRDefault="00CB47DB">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3703FE" w:rsidRDefault="003703FE">
      <w:pPr>
        <w:jc w:val="center"/>
        <w:rPr>
          <w:rFonts w:ascii="Century Gothic" w:eastAsia="Arial" w:hAnsi="Century Gothic" w:cs="Arial"/>
          <w:b/>
        </w:rPr>
      </w:pPr>
    </w:p>
    <w:p w:rsidR="00A40556" w:rsidRDefault="00A40556">
      <w:pPr>
        <w:jc w:val="center"/>
        <w:rPr>
          <w:rFonts w:ascii="Century Gothic" w:eastAsia="Arial" w:hAnsi="Century Gothic" w:cs="Arial"/>
          <w:b/>
        </w:rPr>
      </w:pPr>
    </w:p>
    <w:p w:rsidR="00CB47DB" w:rsidRDefault="008027C8">
      <w:pPr>
        <w:jc w:val="center"/>
        <w:rPr>
          <w:rFonts w:ascii="Century Gothic" w:eastAsia="Arial" w:hAnsi="Century Gothic" w:cs="Arial"/>
          <w:b/>
        </w:rPr>
      </w:pPr>
      <w:r>
        <w:rPr>
          <w:rFonts w:ascii="Century Gothic" w:eastAsia="Arial" w:hAnsi="Century Gothic" w:cs="Arial"/>
          <w:b/>
        </w:rPr>
        <w:t>ANEXO 5</w:t>
      </w: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CB47DB" w:rsidRDefault="008027C8">
      <w:pPr>
        <w:spacing w:after="200" w:line="276" w:lineRule="auto"/>
        <w:contextualSpacing/>
        <w:rPr>
          <w:rFonts w:ascii="Century Gothic" w:hAnsi="Century Gothic" w:cs="Arial"/>
          <w:lang w:eastAsia="en-US"/>
        </w:rPr>
      </w:pPr>
      <w:r>
        <w:rPr>
          <w:rFonts w:ascii="Century Gothic" w:eastAsia="Times New Roman" w:hAnsi="Century Gothic"/>
          <w:color w:val="000000"/>
        </w:rPr>
        <w:t xml:space="preserve">LA CONTRATACIÓN   DE “SERVICIOS DE ELEMENTOS CAPACITADOS EN SEGURIDAD Y VIGILANCIA </w:t>
      </w:r>
      <w:r>
        <w:rPr>
          <w:rFonts w:ascii="Century Gothic" w:hAnsi="Century Gothic" w:cs="Arial"/>
          <w:lang w:eastAsia="en-US"/>
        </w:rPr>
        <w:t>DEBERÁ CONTAR CON LAS SIGUIENTES CARACTERÍSTICAS:</w:t>
      </w:r>
    </w:p>
    <w:p w:rsidR="00CB47DB" w:rsidRDefault="00CB47DB">
      <w:pPr>
        <w:spacing w:after="200" w:line="276" w:lineRule="auto"/>
        <w:contextualSpacing/>
        <w:rPr>
          <w:rFonts w:ascii="Century Gothic" w:hAnsi="Century Gothic" w:cs="Arial"/>
          <w:lang w:eastAsia="en-US"/>
        </w:rPr>
      </w:pPr>
    </w:p>
    <w:p w:rsidR="00CB47DB" w:rsidRDefault="008027C8">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CB47DB" w:rsidRDefault="008027C8">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deberá cotizarse por el periodo de las 00:00 horas del 01 de </w:t>
      </w:r>
      <w:r w:rsidR="000B41E7">
        <w:rPr>
          <w:rFonts w:ascii="Century Gothic" w:hAnsi="Century Gothic" w:cs="Arial"/>
          <w:lang w:eastAsia="en-US"/>
        </w:rPr>
        <w:t>febrero</w:t>
      </w:r>
      <w:r>
        <w:rPr>
          <w:rFonts w:ascii="Century Gothic" w:hAnsi="Century Gothic" w:cs="Arial"/>
          <w:lang w:eastAsia="en-US"/>
        </w:rPr>
        <w:t xml:space="preserve"> de 2023 a las 23:59 horas del 31 de diciembre del 2023.</w:t>
      </w:r>
    </w:p>
    <w:p w:rsidR="00CB47DB" w:rsidRDefault="008027C8">
      <w:pPr>
        <w:spacing w:after="200" w:line="276" w:lineRule="auto"/>
        <w:contextualSpacing/>
        <w:rPr>
          <w:rFonts w:ascii="Century Gothic" w:hAnsi="Century Gothic" w:cs="Arial"/>
          <w:b/>
          <w:lang w:eastAsia="en-US"/>
        </w:rPr>
      </w:pPr>
      <w:r>
        <w:rPr>
          <w:rFonts w:ascii="Century Gothic" w:hAnsi="Century Gothic" w:cs="Arial"/>
          <w:b/>
          <w:lang w:eastAsia="en-US"/>
        </w:rPr>
        <w:t xml:space="preserve">Especificaciones: </w:t>
      </w:r>
    </w:p>
    <w:p w:rsidR="00CB47DB" w:rsidRDefault="00CB47DB">
      <w:pPr>
        <w:spacing w:after="200" w:line="276" w:lineRule="auto"/>
        <w:contextualSpacing/>
        <w:rPr>
          <w:rFonts w:ascii="Century Gothic" w:hAnsi="Century Gothic" w:cs="Arial"/>
          <w:b/>
          <w:lang w:eastAsia="en-US"/>
        </w:rPr>
      </w:pPr>
    </w:p>
    <w:p w:rsidR="00CB47DB" w:rsidRDefault="008027C8">
      <w:pPr>
        <w:spacing w:after="200" w:line="276" w:lineRule="auto"/>
        <w:contextualSpacing/>
        <w:rPr>
          <w:rFonts w:ascii="Century Gothic" w:hAnsi="Century Gothic" w:cs="Arial"/>
          <w:lang w:eastAsia="en-US"/>
        </w:rPr>
      </w:pPr>
      <w:r>
        <w:rPr>
          <w:rFonts w:ascii="Century Gothic" w:hAnsi="Century Gothic" w:cs="Arial"/>
          <w:bCs/>
          <w:lang w:eastAsia="en-US"/>
        </w:rPr>
        <w:t>El servicio de</w:t>
      </w:r>
      <w:r>
        <w:rPr>
          <w:rFonts w:ascii="Century Gothic" w:hAnsi="Century Gothic" w:cs="Arial"/>
          <w:lang w:eastAsia="en-US"/>
        </w:rPr>
        <w:t>berá de ser otorgado en las Unidades de Emergencia con el siguiente personal:</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2 elementos por cada 12 horas en la </w:t>
      </w:r>
      <w:r>
        <w:rPr>
          <w:rFonts w:ascii="Century Gothic" w:hAnsi="Century Gothic" w:cs="Arial"/>
          <w:b/>
          <w:u w:val="single"/>
          <w:lang w:eastAsia="en-US"/>
        </w:rPr>
        <w:t>Unidad Cruz Verde Norte</w:t>
      </w:r>
      <w:r>
        <w:rPr>
          <w:rFonts w:ascii="Century Gothic" w:hAnsi="Century Gothic" w:cs="Arial"/>
          <w:u w:val="single"/>
          <w:lang w:eastAsia="en-US"/>
        </w:rPr>
        <w:t>,</w:t>
      </w:r>
      <w:r>
        <w:rPr>
          <w:rFonts w:ascii="Century Gothic" w:hAnsi="Century Gothic" w:cs="Arial"/>
          <w:lang w:eastAsia="en-US"/>
        </w:rPr>
        <w:t xml:space="preserve"> (ubicada en Dr. Luis Farah número 550 colonia Villa de los Belenes). </w:t>
      </w:r>
    </w:p>
    <w:p w:rsidR="00CB47DB" w:rsidRDefault="008027C8">
      <w:pPr>
        <w:pStyle w:val="Prrafodelista"/>
        <w:numPr>
          <w:ilvl w:val="0"/>
          <w:numId w:val="12"/>
        </w:numPr>
        <w:spacing w:after="200" w:line="276" w:lineRule="auto"/>
        <w:jc w:val="both"/>
        <w:rPr>
          <w:rFonts w:ascii="Century Gothic" w:hAnsi="Century Gothic" w:cs="Arial"/>
          <w:u w:val="single"/>
          <w:lang w:eastAsia="en-US"/>
        </w:rPr>
      </w:pPr>
      <w:r>
        <w:rPr>
          <w:rFonts w:ascii="Century Gothic" w:hAnsi="Century Gothic" w:cs="Arial"/>
          <w:b/>
          <w:lang w:eastAsia="en-US"/>
        </w:rPr>
        <w:t xml:space="preserve">2 elementos por cada 12 horas en la </w:t>
      </w:r>
      <w:r>
        <w:rPr>
          <w:rFonts w:ascii="Century Gothic" w:hAnsi="Century Gothic" w:cs="Arial"/>
          <w:b/>
          <w:u w:val="single"/>
          <w:lang w:eastAsia="en-US"/>
        </w:rPr>
        <w:t>Unidad Cruz Verde Sur</w:t>
      </w:r>
      <w:r>
        <w:rPr>
          <w:rFonts w:ascii="Century Gothic" w:hAnsi="Century Gothic" w:cs="Arial"/>
          <w:u w:val="single"/>
          <w:lang w:eastAsia="en-US"/>
        </w:rPr>
        <w:t>,</w:t>
      </w:r>
      <w:r>
        <w:rPr>
          <w:rFonts w:ascii="Century Gothic" w:hAnsi="Century Gothic" w:cs="Arial"/>
          <w:lang w:eastAsia="en-US"/>
        </w:rPr>
        <w:t xml:space="preserve"> (ubicada en avenida Cruz del Sur número 3535 colonia Las Águilas).</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Santa Lucia,</w:t>
      </w:r>
      <w:r>
        <w:rPr>
          <w:rFonts w:ascii="Century Gothic" w:hAnsi="Century Gothic" w:cs="Arial"/>
          <w:b/>
          <w:lang w:eastAsia="en-US"/>
        </w:rPr>
        <w:t xml:space="preserve"> </w:t>
      </w:r>
      <w:r>
        <w:rPr>
          <w:rFonts w:ascii="Century Gothic" w:hAnsi="Century Gothic" w:cs="Arial"/>
          <w:lang w:eastAsia="en-US"/>
        </w:rPr>
        <w:t>(ubicada en avenida de la Presa 795 colonia Santa María de los Chorritos).</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Villa de Guadalupe,</w:t>
      </w:r>
      <w:r>
        <w:rPr>
          <w:rFonts w:ascii="Century Gothic" w:hAnsi="Century Gothic" w:cs="Arial"/>
          <w:b/>
          <w:lang w:eastAsia="en-US"/>
        </w:rPr>
        <w:t xml:space="preserve"> </w:t>
      </w:r>
      <w:r>
        <w:rPr>
          <w:rFonts w:ascii="Century Gothic" w:hAnsi="Century Gothic" w:cs="Arial"/>
          <w:lang w:eastAsia="en-US"/>
        </w:rPr>
        <w:t>(ubicada en carretera Saltillo número 100 colonia Villa de Guadalupe).</w:t>
      </w:r>
    </w:p>
    <w:p w:rsidR="00CB47DB" w:rsidRDefault="008027C8">
      <w:pPr>
        <w:pStyle w:val="Prrafodelista"/>
        <w:numPr>
          <w:ilvl w:val="0"/>
          <w:numId w:val="12"/>
        </w:numPr>
        <w:spacing w:after="200" w:line="276" w:lineRule="auto"/>
        <w:jc w:val="both"/>
        <w:rPr>
          <w:rFonts w:ascii="Century Gothic" w:hAnsi="Century Gothic" w:cs="Arial"/>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Federalismo</w:t>
      </w:r>
      <w:r>
        <w:rPr>
          <w:rFonts w:ascii="Century Gothic" w:hAnsi="Century Gothic" w:cs="Arial"/>
          <w:b/>
          <w:lang w:eastAsia="en-US"/>
        </w:rPr>
        <w:t xml:space="preserve"> </w:t>
      </w:r>
      <w:r>
        <w:rPr>
          <w:rFonts w:ascii="Century Gothic" w:hAnsi="Century Gothic" w:cs="Arial"/>
          <w:lang w:eastAsia="en-US"/>
        </w:rPr>
        <w:t>(ubicada en Luis Quintero 750).</w:t>
      </w:r>
    </w:p>
    <w:p w:rsidR="00CB47DB" w:rsidRDefault="008027C8">
      <w:pPr>
        <w:pStyle w:val="Prrafodelista"/>
        <w:numPr>
          <w:ilvl w:val="0"/>
          <w:numId w:val="12"/>
        </w:numPr>
        <w:spacing w:after="200" w:line="276" w:lineRule="auto"/>
        <w:jc w:val="both"/>
        <w:rPr>
          <w:rFonts w:ascii="Century Gothic" w:hAnsi="Century Gothic" w:cs="Arial"/>
          <w:b/>
          <w:lang w:eastAsia="en-US"/>
        </w:rPr>
      </w:pPr>
      <w:r>
        <w:rPr>
          <w:rFonts w:ascii="Century Gothic" w:hAnsi="Century Gothic" w:cs="Arial"/>
          <w:b/>
          <w:lang w:eastAsia="en-US"/>
        </w:rPr>
        <w:t xml:space="preserve">1 elemento por cada 12 horas en la </w:t>
      </w:r>
      <w:r>
        <w:rPr>
          <w:rFonts w:ascii="Century Gothic" w:hAnsi="Century Gothic" w:cs="Arial"/>
          <w:b/>
          <w:u w:val="single"/>
          <w:lang w:eastAsia="en-US"/>
        </w:rPr>
        <w:t>Unidad Cruz Verde Niña Eva</w:t>
      </w:r>
      <w:r>
        <w:rPr>
          <w:rFonts w:ascii="Century Gothic" w:hAnsi="Century Gothic" w:cs="Arial"/>
          <w:lang w:eastAsia="en-US"/>
        </w:rPr>
        <w:t xml:space="preserve"> (ubicada en carretera Colotlán 515).</w:t>
      </w:r>
    </w:p>
    <w:p w:rsidR="00CB47DB" w:rsidRDefault="008027C8">
      <w:pPr>
        <w:spacing w:after="200" w:line="276" w:lineRule="auto"/>
        <w:jc w:val="both"/>
        <w:rPr>
          <w:rFonts w:ascii="Century Gothic" w:hAnsi="Century Gothic" w:cs="Arial"/>
          <w:lang w:eastAsia="en-US"/>
        </w:rPr>
      </w:pPr>
      <w:r>
        <w:rPr>
          <w:rFonts w:ascii="Century Gothic" w:hAnsi="Century Gothic" w:cs="Arial"/>
          <w:b/>
          <w:lang w:eastAsia="en-US"/>
        </w:rPr>
        <w:t>Requerimientos:</w:t>
      </w: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turnos tendrán una duración de 12 horas, de 07:00 a 19:00 horas y de 19:00 a 07:00 horas de lunes a domingo, incluidos días festivos, y los elementos serán distribuidos de acorde a las necesidades de este Organismo. </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El proveedor adjudicado deberá de otorgar el equipo de trabajo completo a sus elementos (Fornitura, lámpara de mano, gas lacrimógeno, tolete, teléfono, cargador y radio para una debida comunicación).</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Estudiar y apegarse al plan del Servicio de Vigilancia (Consignas) proporcionado por cada Unidad a vigilar.</w:t>
      </w:r>
    </w:p>
    <w:p w:rsidR="00A950D0" w:rsidRDefault="00A950D0">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Tener comunicación permanente con su base y supervisores vía telefónica para cualquier eventualidad.</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Obligatorio llevar una bitácora diaria sobre las eventualidades y anomalías que pudieran llegar a presentarse en ambos turnos.</w:t>
      </w:r>
    </w:p>
    <w:p w:rsidR="00CB47DB" w:rsidRDefault="00CB47DB">
      <w:pPr>
        <w:spacing w:after="200" w:line="276" w:lineRule="auto"/>
        <w:ind w:left="720"/>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Realizar diariamente un reporte inmediato a su base y superiores, así como al personal encargado del Organismo.</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lastRenderedPageBreak/>
        <w:t xml:space="preserve">En caso de inasistencias, cubrir de forma </w:t>
      </w:r>
      <w:r>
        <w:rPr>
          <w:rFonts w:ascii="Century Gothic" w:hAnsi="Century Gothic" w:cs="Arial"/>
          <w:b/>
          <w:bCs/>
          <w:lang w:eastAsia="en-US"/>
        </w:rPr>
        <w:t xml:space="preserve">INMEDIATA </w:t>
      </w:r>
      <w:r>
        <w:rPr>
          <w:rFonts w:ascii="Century Gothic" w:hAnsi="Century Gothic" w:cs="Arial"/>
          <w:lang w:eastAsia="en-US"/>
        </w:rPr>
        <w:t>la falta del personal.</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El personal del “Proveedor” queda obligado a mantener en estricta confidencialidad, la información relacionada con el servicio.</w:t>
      </w:r>
    </w:p>
    <w:p w:rsidR="00A950D0" w:rsidRDefault="00A950D0">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Los elementos deberán realizar las acciones necesarias que le permitan impedir en lo posible la realización de actos delictivos o infracciones administrativas en relación con su objeto de protección.</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Todos los elementos deberán contar con Seguro Social por parte de la empresa adjudicada para poder desempeñar sus funciones dentro del Organismo.</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Durante el turno de trabajo, los elementos deberán portar el uniforme completo, </w:t>
      </w:r>
      <w:r>
        <w:rPr>
          <w:rFonts w:ascii="Century Gothic" w:hAnsi="Century Gothic" w:cs="Arial"/>
          <w:b/>
          <w:bCs/>
          <w:lang w:eastAsia="en-US"/>
        </w:rPr>
        <w:t>limpio y pulcro</w:t>
      </w:r>
      <w:r>
        <w:rPr>
          <w:rFonts w:ascii="Century Gothic" w:hAnsi="Century Gothic" w:cs="Arial"/>
          <w:lang w:eastAsia="en-US"/>
        </w:rPr>
        <w:t xml:space="preserve"> durante el servicio, así como el equipo en óptimas condiciones que le otorgue la empresa adjudicada para el desempeño de sus labores.</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Todos aquellos elementos que estén en turno, deberán mostrar una actitud de disponibilidad para brindar apoyo en las áreas en las que les sea requerido por parte de la convocante.</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lang w:eastAsia="en-US"/>
        </w:rPr>
      </w:pPr>
      <w:r>
        <w:rPr>
          <w:rFonts w:ascii="Century Gothic" w:hAnsi="Century Gothic" w:cs="Arial"/>
          <w:lang w:eastAsia="en-US"/>
        </w:rPr>
        <w:t xml:space="preserve">Los elementos de seguridad deberán ser responsables, ordenados, disciplinados, mostrar respeto a todas las personas, ser amables con todas aquellas personas que se dirijan hacia ellos. </w:t>
      </w:r>
    </w:p>
    <w:p w:rsidR="00CB47DB" w:rsidRDefault="00CB47DB">
      <w:pPr>
        <w:spacing w:after="200" w:line="276" w:lineRule="auto"/>
        <w:contextualSpacing/>
        <w:jc w:val="both"/>
        <w:rPr>
          <w:rFonts w:ascii="Century Gothic" w:hAnsi="Century Gothic" w:cs="Arial"/>
          <w:lang w:eastAsia="en-US"/>
        </w:rPr>
      </w:pPr>
    </w:p>
    <w:p w:rsidR="00CB47DB"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 xml:space="preserve">Perfil </w:t>
      </w:r>
      <w:r w:rsidR="00E76965">
        <w:rPr>
          <w:rFonts w:ascii="Century Gothic" w:hAnsi="Century Gothic" w:cs="Arial"/>
          <w:b/>
          <w:bCs/>
          <w:lang w:eastAsia="en-US"/>
        </w:rPr>
        <w:t>mínimo</w:t>
      </w:r>
      <w:r>
        <w:rPr>
          <w:rFonts w:ascii="Century Gothic" w:hAnsi="Century Gothic" w:cs="Arial"/>
          <w:b/>
          <w:bCs/>
          <w:lang w:eastAsia="en-US"/>
        </w:rPr>
        <w:t xml:space="preserve"> a cubrir de los elementos de Seguridad y Vigilancia:</w:t>
      </w:r>
    </w:p>
    <w:p w:rsidR="00CB47DB" w:rsidRDefault="00CB47DB">
      <w:pPr>
        <w:spacing w:after="200" w:line="276" w:lineRule="auto"/>
        <w:contextualSpacing/>
        <w:jc w:val="both"/>
        <w:rPr>
          <w:rFonts w:ascii="Century Gothic" w:hAnsi="Century Gothic" w:cs="Arial"/>
          <w:lang w:eastAsia="en-US"/>
        </w:rPr>
      </w:pP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Edad </w:t>
      </w:r>
      <w:r w:rsidR="00E76965">
        <w:rPr>
          <w:rFonts w:ascii="Century Gothic" w:hAnsi="Century Gothic" w:cs="Arial"/>
          <w:lang w:eastAsia="en-US"/>
        </w:rPr>
        <w:t>mínima</w:t>
      </w:r>
      <w:r>
        <w:rPr>
          <w:rFonts w:ascii="Century Gothic" w:hAnsi="Century Gothic" w:cs="Arial"/>
          <w:lang w:eastAsia="en-US"/>
        </w:rPr>
        <w:t xml:space="preserve"> 18 años, </w:t>
      </w:r>
      <w:r w:rsidR="00E76965">
        <w:rPr>
          <w:rFonts w:ascii="Century Gothic" w:hAnsi="Century Gothic" w:cs="Arial"/>
          <w:lang w:eastAsia="en-US"/>
        </w:rPr>
        <w:t>máxima</w:t>
      </w:r>
      <w:r>
        <w:rPr>
          <w:rFonts w:ascii="Century Gothic" w:hAnsi="Century Gothic" w:cs="Arial"/>
          <w:lang w:eastAsia="en-US"/>
        </w:rPr>
        <w:t xml:space="preserve"> 55 años.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Escolaridad </w:t>
      </w:r>
      <w:r w:rsidR="00E76965">
        <w:rPr>
          <w:rFonts w:ascii="Century Gothic" w:hAnsi="Century Gothic" w:cs="Arial"/>
          <w:lang w:eastAsia="en-US"/>
        </w:rPr>
        <w:t>mínima</w:t>
      </w:r>
      <w:r>
        <w:rPr>
          <w:rFonts w:ascii="Century Gothic" w:hAnsi="Century Gothic" w:cs="Arial"/>
          <w:lang w:eastAsia="en-US"/>
        </w:rPr>
        <w:t xml:space="preserve"> comprobable secundaria.</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Experiencia </w:t>
      </w:r>
      <w:r w:rsidR="000F32A8">
        <w:rPr>
          <w:rFonts w:ascii="Century Gothic" w:hAnsi="Century Gothic" w:cs="Arial"/>
          <w:lang w:eastAsia="en-US"/>
        </w:rPr>
        <w:t>mínima</w:t>
      </w:r>
      <w:r>
        <w:rPr>
          <w:rFonts w:ascii="Century Gothic" w:hAnsi="Century Gothic" w:cs="Arial"/>
          <w:lang w:eastAsia="en-US"/>
        </w:rPr>
        <w:t xml:space="preserve"> 1 (un) año en el puesto igual.</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Habilidad para </w:t>
      </w:r>
      <w:r w:rsidR="000F32A8">
        <w:rPr>
          <w:rFonts w:ascii="Century Gothic" w:hAnsi="Century Gothic" w:cs="Arial"/>
          <w:lang w:eastAsia="en-US"/>
        </w:rPr>
        <w:t>redacción</w:t>
      </w:r>
      <w:r>
        <w:rPr>
          <w:rFonts w:ascii="Century Gothic" w:hAnsi="Century Gothic" w:cs="Arial"/>
          <w:lang w:eastAsia="en-US"/>
        </w:rPr>
        <w:t xml:space="preserve"> de informes y parte de novedades.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Habilidad para la </w:t>
      </w:r>
      <w:r w:rsidR="000F32A8">
        <w:rPr>
          <w:rFonts w:ascii="Century Gothic" w:hAnsi="Century Gothic" w:cs="Arial"/>
          <w:lang w:eastAsia="en-US"/>
        </w:rPr>
        <w:t>aplicación</w:t>
      </w:r>
      <w:r>
        <w:rPr>
          <w:rFonts w:ascii="Century Gothic" w:hAnsi="Century Gothic" w:cs="Arial"/>
          <w:lang w:eastAsia="en-US"/>
        </w:rPr>
        <w:t xml:space="preserve"> de instrucciones verbales y escritas.</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Trabajo en equipo.</w:t>
      </w:r>
    </w:p>
    <w:p w:rsidR="00CB47DB" w:rsidRDefault="008027C8">
      <w:pPr>
        <w:numPr>
          <w:ilvl w:val="0"/>
          <w:numId w:val="14"/>
        </w:numPr>
        <w:spacing w:after="200" w:line="276" w:lineRule="auto"/>
        <w:ind w:left="0" w:firstLine="0"/>
        <w:contextualSpacing/>
        <w:jc w:val="both"/>
        <w:rPr>
          <w:rFonts w:ascii="Century Gothic" w:hAnsi="Century Gothic" w:cs="Arial"/>
          <w:lang w:eastAsia="en-US"/>
        </w:rPr>
      </w:pPr>
      <w:r>
        <w:rPr>
          <w:rFonts w:ascii="Century Gothic" w:hAnsi="Century Gothic" w:cs="Arial"/>
          <w:lang w:eastAsia="en-US"/>
        </w:rPr>
        <w:t xml:space="preserve">Responsable, honesto, con buena </w:t>
      </w:r>
      <w:r w:rsidR="000F32A8">
        <w:rPr>
          <w:rFonts w:ascii="Century Gothic" w:hAnsi="Century Gothic" w:cs="Arial"/>
          <w:lang w:eastAsia="en-US"/>
        </w:rPr>
        <w:t>presentación</w:t>
      </w:r>
      <w:r>
        <w:rPr>
          <w:rFonts w:ascii="Century Gothic" w:hAnsi="Century Gothic" w:cs="Arial"/>
          <w:lang w:eastAsia="en-US"/>
        </w:rPr>
        <w:t>,</w:t>
      </w:r>
      <w:r w:rsidR="000F32A8">
        <w:rPr>
          <w:rFonts w:ascii="Century Gothic" w:hAnsi="Century Gothic" w:cs="Arial"/>
          <w:lang w:eastAsia="en-US"/>
        </w:rPr>
        <w:t xml:space="preserve"> </w:t>
      </w:r>
      <w:r>
        <w:rPr>
          <w:rFonts w:ascii="Century Gothic" w:hAnsi="Century Gothic" w:cs="Arial"/>
          <w:lang w:eastAsia="en-US"/>
        </w:rPr>
        <w:t>respetuoso, servicial, amable y puntual.</w:t>
      </w:r>
    </w:p>
    <w:p w:rsidR="00CB47DB" w:rsidRDefault="00CB47DB">
      <w:pPr>
        <w:spacing w:after="200" w:line="276" w:lineRule="auto"/>
        <w:contextualSpacing/>
        <w:jc w:val="both"/>
        <w:rPr>
          <w:rFonts w:ascii="Century Gothic" w:hAnsi="Century Gothic" w:cs="Arial"/>
          <w:lang w:eastAsia="en-US"/>
        </w:rPr>
      </w:pPr>
    </w:p>
    <w:p w:rsidR="003703FE" w:rsidRDefault="008027C8">
      <w:pPr>
        <w:spacing w:after="200" w:line="276" w:lineRule="auto"/>
        <w:contextualSpacing/>
        <w:jc w:val="both"/>
        <w:rPr>
          <w:rFonts w:ascii="Century Gothic" w:hAnsi="Century Gothic" w:cs="Arial"/>
          <w:b/>
          <w:bCs/>
          <w:lang w:eastAsia="en-US"/>
        </w:rPr>
      </w:pPr>
      <w:r>
        <w:rPr>
          <w:rFonts w:ascii="Century Gothic" w:hAnsi="Century Gothic" w:cs="Arial"/>
          <w:b/>
          <w:bCs/>
          <w:lang w:eastAsia="en-US"/>
        </w:rPr>
        <w:t>Se requiere de manera obligatoria previamente a la firma del contrato que el licitante adjudicado acredite documentalmente que el personal que brindar</w:t>
      </w:r>
      <w:r w:rsidR="000F32A8">
        <w:rPr>
          <w:rFonts w:ascii="Century Gothic" w:hAnsi="Century Gothic" w:cs="Arial"/>
          <w:b/>
          <w:bCs/>
          <w:lang w:eastAsia="en-US"/>
        </w:rPr>
        <w:t>á</w:t>
      </w:r>
      <w:r>
        <w:rPr>
          <w:rFonts w:ascii="Century Gothic" w:hAnsi="Century Gothic" w:cs="Arial"/>
          <w:b/>
          <w:bCs/>
          <w:lang w:eastAsia="en-US"/>
        </w:rPr>
        <w:t xml:space="preserve"> el servicio de seguridad y vigilancia tenga una edad promedio entre los 18 y 55 años, escolaridad mínima de secundaria para todos los elementos, no contar con antecedentes penales y que se encuentre en buen estado de salud física y mental mismos que se comprobarán </w:t>
      </w:r>
      <w:r w:rsidR="00653A1B">
        <w:rPr>
          <w:rFonts w:ascii="Century Gothic" w:hAnsi="Century Gothic" w:cs="Arial"/>
          <w:b/>
          <w:bCs/>
          <w:lang w:eastAsia="en-US"/>
        </w:rPr>
        <w:t>presentando físicamente al titular del área requirente</w:t>
      </w:r>
      <w:r>
        <w:rPr>
          <w:rFonts w:ascii="Century Gothic" w:hAnsi="Century Gothic" w:cs="Arial"/>
          <w:b/>
          <w:bCs/>
          <w:lang w:eastAsia="en-US"/>
        </w:rPr>
        <w:t xml:space="preserve"> la siguiente documentación:</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Acta de Nacimiento.</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 Identificación Oficial</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Copia del Certificado de Estudios</w:t>
      </w:r>
    </w:p>
    <w:p w:rsidR="00CB47DB" w:rsidRDefault="008027C8">
      <w:pPr>
        <w:pStyle w:val="Prrafodelista"/>
        <w:numPr>
          <w:ilvl w:val="0"/>
          <w:numId w:val="12"/>
        </w:numPr>
        <w:spacing w:after="200" w:line="276" w:lineRule="auto"/>
        <w:jc w:val="both"/>
        <w:rPr>
          <w:rFonts w:ascii="Century Gothic" w:hAnsi="Century Gothic" w:cs="Arial"/>
          <w:b/>
          <w:bCs/>
          <w:u w:val="single"/>
          <w:lang w:eastAsia="en-US"/>
        </w:rPr>
      </w:pPr>
      <w:r>
        <w:rPr>
          <w:rFonts w:ascii="Century Gothic" w:hAnsi="Century Gothic" w:cs="Arial"/>
          <w:b/>
          <w:bCs/>
          <w:lang w:eastAsia="en-US"/>
        </w:rPr>
        <w:t>Carta de No Antecedentes Penales en Original</w:t>
      </w:r>
    </w:p>
    <w:p w:rsidR="00E76965" w:rsidRPr="000B41E7" w:rsidRDefault="008027C8" w:rsidP="000B41E7">
      <w:pPr>
        <w:pStyle w:val="Prrafodelista"/>
        <w:numPr>
          <w:ilvl w:val="0"/>
          <w:numId w:val="12"/>
        </w:numPr>
        <w:spacing w:after="200" w:line="276" w:lineRule="auto"/>
        <w:jc w:val="both"/>
        <w:rPr>
          <w:rFonts w:ascii="Century Gothic" w:hAnsi="Century Gothic" w:cs="Arial"/>
          <w:b/>
          <w:lang w:eastAsia="en-US"/>
        </w:rPr>
      </w:pPr>
      <w:r>
        <w:rPr>
          <w:rFonts w:ascii="Century Gothic" w:hAnsi="Century Gothic" w:cs="Arial"/>
          <w:b/>
          <w:bCs/>
          <w:lang w:eastAsia="en-US"/>
        </w:rPr>
        <w:t>Certificado Médico en Original</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Copia simple del permiso estatal de Jalisco vigente.</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Copia simple de la licencia municipal vigente. </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lastRenderedPageBreak/>
        <w:t xml:space="preserve">Copia simple del Registro Vigente del </w:t>
      </w:r>
      <w:proofErr w:type="spellStart"/>
      <w:r w:rsidRPr="00E76965">
        <w:rPr>
          <w:rFonts w:ascii="Century Gothic" w:hAnsi="Century Gothic" w:cs="Arial"/>
          <w:lang w:eastAsia="en-US"/>
        </w:rPr>
        <w:t>REPSE</w:t>
      </w:r>
      <w:proofErr w:type="spellEnd"/>
      <w:r w:rsidRPr="00E76965">
        <w:rPr>
          <w:rFonts w:ascii="Century Gothic" w:hAnsi="Century Gothic" w:cs="Arial"/>
          <w:lang w:eastAsia="en-US"/>
        </w:rPr>
        <w:t xml:space="preserve"> (Registro de Prestadoras de Servicios Especializados u Obras Especializadas). </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Presentar la validación o revalidación de la Dirección General de Seguridad Pública (Permiso Federal) vigente.</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Deberá comprobar experiencia en la prestación del servicio (presentando 2 contratos o cartas de recomendación).</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Deberá presentar escrito libre donde acredite que cuenta con los elementos suficientes para la prestación del servicio.</w:t>
      </w:r>
    </w:p>
    <w:p w:rsidR="00E76965" w:rsidRPr="00E76965"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Deberá presentar escrito libre donde acredite que los elementos se encuentran capacitados en materia de seguridad, formatos de competencia o habilidades laborales DC 3 de la </w:t>
      </w:r>
      <w:proofErr w:type="spellStart"/>
      <w:r w:rsidRPr="00E76965">
        <w:rPr>
          <w:rFonts w:ascii="Century Gothic" w:hAnsi="Century Gothic" w:cs="Arial"/>
          <w:lang w:eastAsia="en-US"/>
        </w:rPr>
        <w:t>STPS</w:t>
      </w:r>
      <w:proofErr w:type="spellEnd"/>
      <w:r w:rsidRPr="00E76965">
        <w:rPr>
          <w:rFonts w:ascii="Century Gothic" w:hAnsi="Century Gothic" w:cs="Arial"/>
          <w:lang w:eastAsia="en-US"/>
        </w:rPr>
        <w:t>.</w:t>
      </w:r>
    </w:p>
    <w:p w:rsidR="00A40556" w:rsidRDefault="00E76965" w:rsidP="00E76965">
      <w:pPr>
        <w:spacing w:after="200" w:line="276" w:lineRule="auto"/>
        <w:jc w:val="both"/>
        <w:rPr>
          <w:rFonts w:ascii="Century Gothic" w:hAnsi="Century Gothic" w:cs="Arial"/>
          <w:lang w:eastAsia="en-US"/>
        </w:rPr>
      </w:pPr>
      <w:r w:rsidRPr="00E76965">
        <w:rPr>
          <w:rFonts w:ascii="Century Gothic" w:hAnsi="Century Gothic" w:cs="Arial"/>
          <w:lang w:eastAsia="en-US"/>
        </w:rPr>
        <w:t xml:space="preserve">Presentar escrito libre donde acredite que el capacitador cuenta con registro ante la </w:t>
      </w:r>
      <w:proofErr w:type="spellStart"/>
      <w:r w:rsidRPr="00E76965">
        <w:rPr>
          <w:rFonts w:ascii="Century Gothic" w:hAnsi="Century Gothic" w:cs="Arial"/>
          <w:lang w:eastAsia="en-US"/>
        </w:rPr>
        <w:t>STPS</w:t>
      </w:r>
      <w:proofErr w:type="spellEnd"/>
      <w:r w:rsidRPr="00E76965">
        <w:rPr>
          <w:rFonts w:ascii="Century Gothic" w:hAnsi="Century Gothic" w:cs="Arial"/>
          <w:lang w:eastAsia="en-US"/>
        </w:rPr>
        <w:t>.</w:t>
      </w:r>
    </w:p>
    <w:p w:rsidR="00CB47DB" w:rsidRDefault="00CB47DB">
      <w:pPr>
        <w:spacing w:after="200" w:line="276" w:lineRule="auto"/>
        <w:jc w:val="both"/>
        <w:rPr>
          <w:rFonts w:ascii="Century Gothic" w:eastAsia="Arial" w:hAnsi="Century Gothic" w:cs="Arial"/>
          <w:b/>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CB47DB">
      <w:pPr>
        <w:pStyle w:val="Prrafodelista"/>
        <w:spacing w:after="200" w:line="240" w:lineRule="auto"/>
        <w:ind w:left="1077"/>
        <w:jc w:val="both"/>
        <w:rPr>
          <w:rFonts w:ascii="Century Gothic" w:hAnsi="Century Gothic" w:cs="Arial"/>
          <w:lang w:eastAsia="en-US"/>
        </w:rPr>
      </w:pPr>
    </w:p>
    <w:p w:rsidR="00CB47DB" w:rsidRDefault="008027C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CB47DB" w:rsidRDefault="008027C8">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CB47DB" w:rsidRDefault="00CB47DB">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3703FE" w:rsidRDefault="003703FE">
      <w:pPr>
        <w:spacing w:after="0" w:line="240" w:lineRule="auto"/>
        <w:rPr>
          <w:rFonts w:ascii="Century Gothic" w:eastAsia="Arial" w:hAnsi="Century Gothic" w:cs="Arial"/>
          <w:b/>
          <w:shd w:val="clear" w:color="auto" w:fill="FFFF00"/>
        </w:rPr>
      </w:pPr>
    </w:p>
    <w:p w:rsidR="000B41E7" w:rsidRDefault="000B41E7">
      <w:pPr>
        <w:spacing w:after="0" w:line="240" w:lineRule="auto"/>
        <w:rPr>
          <w:rFonts w:ascii="Century Gothic" w:eastAsia="Arial" w:hAnsi="Century Gothic" w:cs="Arial"/>
          <w:b/>
          <w:shd w:val="clear" w:color="auto" w:fill="FFFF00"/>
        </w:rPr>
      </w:pPr>
    </w:p>
    <w:p w:rsidR="000B41E7" w:rsidRDefault="000B41E7">
      <w:pPr>
        <w:spacing w:after="0" w:line="240" w:lineRule="auto"/>
        <w:rPr>
          <w:rFonts w:ascii="Century Gothic" w:eastAsia="Arial" w:hAnsi="Century Gothic" w:cs="Arial"/>
          <w:b/>
          <w:shd w:val="clear" w:color="auto" w:fill="FFFF00"/>
        </w:rPr>
      </w:pPr>
    </w:p>
    <w:p w:rsidR="000B41E7" w:rsidRDefault="000B41E7">
      <w:pPr>
        <w:spacing w:after="0" w:line="240" w:lineRule="auto"/>
        <w:rPr>
          <w:rFonts w:ascii="Century Gothic" w:eastAsia="Arial" w:hAnsi="Century Gothic" w:cs="Arial"/>
          <w:b/>
          <w:shd w:val="clear" w:color="auto" w:fill="FFFF00"/>
        </w:rPr>
      </w:pPr>
    </w:p>
    <w:p w:rsidR="000B41E7" w:rsidRDefault="000B41E7">
      <w:pPr>
        <w:spacing w:after="0" w:line="240" w:lineRule="auto"/>
        <w:rPr>
          <w:rFonts w:ascii="Century Gothic" w:eastAsia="Arial" w:hAnsi="Century Gothic" w:cs="Arial"/>
          <w:b/>
          <w:shd w:val="clear" w:color="auto" w:fill="FFFF00"/>
        </w:rPr>
      </w:pPr>
    </w:p>
    <w:p w:rsidR="00A40556" w:rsidRDefault="00A40556">
      <w:pPr>
        <w:spacing w:after="0" w:line="240" w:lineRule="auto"/>
        <w:jc w:val="center"/>
        <w:rPr>
          <w:rFonts w:ascii="Century Gothic" w:eastAsia="Arial" w:hAnsi="Century Gothic" w:cs="Arial"/>
          <w:b/>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ANEXO 6</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0B41E7">
        <w:rPr>
          <w:rFonts w:ascii="Century Gothic" w:eastAsia="Arial" w:hAnsi="Century Gothic" w:cs="Arial"/>
        </w:rPr>
        <w:t>Tercera</w:t>
      </w:r>
      <w:r w:rsidR="00D86A26">
        <w:rPr>
          <w:rFonts w:ascii="Century Gothic" w:eastAsia="Arial" w:hAnsi="Century Gothic" w:cs="Arial"/>
        </w:rPr>
        <w:t xml:space="preserve"> </w:t>
      </w:r>
      <w:r>
        <w:rPr>
          <w:rFonts w:ascii="Century Gothic" w:eastAsia="Arial" w:hAnsi="Century Gothic" w:cs="Arial"/>
        </w:rPr>
        <w:t>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CB47DB" w:rsidRDefault="00CB47DB">
      <w:pPr>
        <w:spacing w:after="0" w:line="240" w:lineRule="auto"/>
        <w:jc w:val="both"/>
        <w:rPr>
          <w:rFonts w:ascii="Century Gothic" w:hAnsi="Century Gothic" w:cs="Arial"/>
          <w:color w:val="FF0000"/>
        </w:rPr>
      </w:pPr>
    </w:p>
    <w:tbl>
      <w:tblPr>
        <w:tblW w:w="8544" w:type="dxa"/>
        <w:tblInd w:w="98" w:type="dxa"/>
        <w:tblCellMar>
          <w:left w:w="10" w:type="dxa"/>
          <w:right w:w="10" w:type="dxa"/>
        </w:tblCellMar>
        <w:tblLook w:val="04A0" w:firstRow="1" w:lastRow="0" w:firstColumn="1" w:lastColumn="0" w:noHBand="0" w:noVBand="1"/>
      </w:tblPr>
      <w:tblGrid>
        <w:gridCol w:w="4404"/>
        <w:gridCol w:w="4140"/>
      </w:tblGrid>
      <w:tr w:rsidR="00CB47DB">
        <w:trPr>
          <w:trHeight w:val="792"/>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0F32A8">
            <w:pPr>
              <w:spacing w:after="0" w:line="240" w:lineRule="auto"/>
              <w:jc w:val="center"/>
              <w:rPr>
                <w:rFonts w:ascii="Century Gothic" w:hAnsi="Century Gothic" w:cs="Arial"/>
                <w:b/>
                <w:sz w:val="20"/>
                <w:szCs w:val="20"/>
              </w:rPr>
            </w:pPr>
            <w:r>
              <w:rPr>
                <w:rFonts w:ascii="Century Gothic" w:hAnsi="Century Gothic" w:cs="Arial"/>
                <w:b/>
                <w:sz w:val="20"/>
                <w:szCs w:val="20"/>
              </w:rPr>
              <w:t>DESCRIPCIÓN MÍNIMA</w:t>
            </w:r>
            <w:r w:rsidR="008027C8">
              <w:rPr>
                <w:rFonts w:ascii="Century Gothic" w:hAnsi="Century Gothic" w:cs="Arial"/>
                <w:b/>
                <w:sz w:val="20"/>
                <w:szCs w:val="20"/>
              </w:rPr>
              <w:t xml:space="preserve"> DE ELEMENTOS CON LOS QUE </w:t>
            </w:r>
            <w:r>
              <w:rPr>
                <w:rFonts w:ascii="Century Gothic" w:hAnsi="Century Gothic" w:cs="Arial"/>
                <w:b/>
                <w:sz w:val="20"/>
                <w:szCs w:val="20"/>
              </w:rPr>
              <w:t xml:space="preserve">DEBERÁ </w:t>
            </w:r>
            <w:r w:rsidR="008027C8">
              <w:rPr>
                <w:rFonts w:ascii="Century Gothic" w:hAnsi="Century Gothic" w:cs="Arial"/>
                <w:b/>
                <w:sz w:val="20"/>
                <w:szCs w:val="20"/>
              </w:rPr>
              <w:t>C</w:t>
            </w:r>
            <w:r>
              <w:rPr>
                <w:rFonts w:ascii="Century Gothic" w:hAnsi="Century Gothic" w:cs="Arial"/>
                <w:b/>
                <w:sz w:val="20"/>
                <w:szCs w:val="20"/>
              </w:rPr>
              <w:t xml:space="preserve">ONTAR </w:t>
            </w:r>
            <w:r w:rsidR="008027C8">
              <w:rPr>
                <w:rFonts w:ascii="Century Gothic" w:hAnsi="Century Gothic" w:cs="Arial"/>
                <w:b/>
                <w:sz w:val="20"/>
                <w:szCs w:val="20"/>
              </w:rPr>
              <w:t>EL PERSONAL DE VIGILANCIA</w:t>
            </w:r>
          </w:p>
          <w:p w:rsidR="00CB47DB" w:rsidRDefault="00CB47DB">
            <w:pPr>
              <w:spacing w:after="0" w:line="240" w:lineRule="auto"/>
              <w:jc w:val="center"/>
              <w:rPr>
                <w:rFonts w:ascii="Century Gothic" w:hAnsi="Century Gothic" w:cs="Arial"/>
                <w:b/>
                <w:sz w:val="20"/>
                <w:szCs w:val="20"/>
              </w:rPr>
            </w:pP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0F32A8">
            <w:pPr>
              <w:spacing w:after="0" w:line="240" w:lineRule="auto"/>
              <w:jc w:val="center"/>
              <w:rPr>
                <w:rFonts w:ascii="Century Gothic" w:hAnsi="Century Gothic" w:cs="Arial"/>
                <w:b/>
                <w:sz w:val="20"/>
                <w:szCs w:val="20"/>
              </w:rPr>
            </w:pPr>
            <w:r>
              <w:rPr>
                <w:rFonts w:ascii="Century Gothic" w:hAnsi="Century Gothic" w:cs="Arial"/>
                <w:b/>
                <w:sz w:val="20"/>
                <w:szCs w:val="20"/>
              </w:rPr>
              <w:t>DESCRIPCIÓN</w:t>
            </w:r>
            <w:r w:rsidR="008027C8">
              <w:rPr>
                <w:rFonts w:ascii="Century Gothic" w:hAnsi="Century Gothic" w:cs="Arial"/>
                <w:b/>
                <w:sz w:val="20"/>
                <w:szCs w:val="20"/>
              </w:rPr>
              <w:t xml:space="preserve"> POR PARTE DEL LICITANTE </w:t>
            </w:r>
          </w:p>
        </w:tc>
      </w:tr>
      <w:tr w:rsidR="00CB47DB">
        <w:trPr>
          <w:trHeight w:val="1083"/>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0" w:line="240" w:lineRule="auto"/>
              <w:jc w:val="both"/>
              <w:rPr>
                <w:rFonts w:ascii="Century Gothic" w:hAnsi="Century Gothic" w:cs="Arial"/>
                <w:b/>
                <w:sz w:val="20"/>
                <w:szCs w:val="20"/>
              </w:rPr>
            </w:pPr>
            <w:r>
              <w:rPr>
                <w:rFonts w:ascii="Century Gothic" w:hAnsi="Century Gothic" w:cs="Arial"/>
                <w:b/>
                <w:sz w:val="20"/>
                <w:szCs w:val="20"/>
              </w:rPr>
              <w:t>EQUIPO.</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Ejemplo: uniforme completo, teléfono, radio, fornitura, lámpara de mano, gas lacrimógeno, tolete, teléfono,</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rPr>
          <w:trHeight w:val="1261"/>
        </w:trPr>
        <w:tc>
          <w:tcPr>
            <w:tcW w:w="44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spacing w:after="0" w:line="240" w:lineRule="auto"/>
              <w:jc w:val="both"/>
              <w:rPr>
                <w:rFonts w:ascii="Century Gothic" w:hAnsi="Century Gothic" w:cs="Arial"/>
                <w:b/>
                <w:sz w:val="20"/>
                <w:szCs w:val="20"/>
              </w:rPr>
            </w:pPr>
            <w:r>
              <w:rPr>
                <w:rFonts w:ascii="Century Gothic" w:hAnsi="Century Gothic" w:cs="Arial"/>
                <w:b/>
                <w:sz w:val="20"/>
                <w:szCs w:val="20"/>
              </w:rPr>
              <w:t>UNIFORME</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Ejemplo: botas, camisa, playera, pantalón etc. </w:t>
            </w:r>
          </w:p>
        </w:tc>
        <w:tc>
          <w:tcPr>
            <w:tcW w:w="41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bl>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CB47DB" w:rsidRDefault="00CB47DB">
      <w:pPr>
        <w:rPr>
          <w:rFonts w:ascii="Century Gothic" w:hAnsi="Century Gothic"/>
        </w:rPr>
      </w:pPr>
    </w:p>
    <w:p w:rsidR="00CB47DB" w:rsidRDefault="00CB47DB">
      <w:pPr>
        <w:spacing w:after="0" w:line="276" w:lineRule="auto"/>
        <w:jc w:val="both"/>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76" w:lineRule="auto"/>
        <w:jc w:val="center"/>
        <w:rPr>
          <w:rFonts w:ascii="Century Gothic" w:eastAsia="Arial" w:hAnsi="Century Gothic" w:cs="Arial"/>
          <w:lang w:eastAsia="en-US"/>
        </w:rPr>
      </w:pPr>
    </w:p>
    <w:p w:rsidR="00CB47DB" w:rsidRDefault="008027C8">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CB47DB" w:rsidRDefault="00CB47DB">
      <w:pPr>
        <w:spacing w:after="0" w:line="276" w:lineRule="auto"/>
        <w:jc w:val="both"/>
        <w:rPr>
          <w:rFonts w:ascii="Century Gothic" w:eastAsia="Arial" w:hAnsi="Century Gothic" w:cs="Arial"/>
          <w:b/>
        </w:rPr>
      </w:pPr>
    </w:p>
    <w:p w:rsidR="00CB47DB" w:rsidRDefault="00CB47DB">
      <w:pPr>
        <w:spacing w:after="0" w:line="276" w:lineRule="auto"/>
        <w:jc w:val="both"/>
        <w:rPr>
          <w:rFonts w:ascii="Century Gothic" w:eastAsia="Arial" w:hAnsi="Century Gothic" w:cs="Arial"/>
          <w:b/>
        </w:rPr>
      </w:pPr>
    </w:p>
    <w:p w:rsidR="00CB47DB" w:rsidRDefault="00CB47DB">
      <w:pPr>
        <w:spacing w:after="0" w:line="276" w:lineRule="auto"/>
        <w:jc w:val="both"/>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3703FE" w:rsidRDefault="003703FE">
      <w:pPr>
        <w:spacing w:after="0" w:line="276" w:lineRule="auto"/>
        <w:ind w:left="708" w:hanging="708"/>
        <w:jc w:val="center"/>
        <w:rPr>
          <w:rFonts w:ascii="Century Gothic" w:eastAsia="Arial" w:hAnsi="Century Gothic" w:cs="Arial"/>
          <w:b/>
        </w:rPr>
      </w:pP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CB47DB" w:rsidRDefault="00CB47DB">
      <w:pPr>
        <w:spacing w:after="0" w:line="276" w:lineRule="auto"/>
        <w:ind w:left="708" w:hanging="708"/>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76" w:lineRule="auto"/>
        <w:contextualSpacing/>
        <w:jc w:val="both"/>
        <w:rPr>
          <w:rFonts w:ascii="Century Gothic" w:hAnsi="Century Gothic" w:cs="Arial"/>
          <w:lang w:eastAsia="en-US"/>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0B41E7">
        <w:rPr>
          <w:rFonts w:ascii="Century Gothic" w:eastAsia="Arial" w:hAnsi="Century Gothic" w:cs="Arial"/>
        </w:rPr>
        <w:t>Tercera</w:t>
      </w:r>
      <w:r w:rsidR="00D86A26">
        <w:rPr>
          <w:rFonts w:ascii="Century Gothic" w:eastAsia="Arial" w:hAnsi="Century Gothic" w:cs="Arial"/>
        </w:rPr>
        <w:t xml:space="preserve"> </w:t>
      </w:r>
      <w:r>
        <w:rPr>
          <w:rFonts w:ascii="Century Gothic" w:eastAsia="Arial" w:hAnsi="Century Gothic" w:cs="Arial"/>
        </w:rPr>
        <w:t>Licitación Pública Nacional con concurrencia del comité de numero____________</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CB47DB" w:rsidRDefault="008027C8">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CB47DB" w:rsidRDefault="00CB47DB">
      <w:pPr>
        <w:spacing w:after="0" w:line="240" w:lineRule="auto"/>
        <w:jc w:val="both"/>
        <w:rPr>
          <w:rFonts w:ascii="Century Gothic" w:eastAsia="Arial" w:hAnsi="Century Gothic" w:cs="Arial"/>
        </w:rPr>
      </w:pPr>
    </w:p>
    <w:p w:rsidR="00CB47DB" w:rsidRDefault="008027C8">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CB47DB" w:rsidRDefault="00CB47DB">
      <w:pPr>
        <w:jc w:val="both"/>
        <w:rPr>
          <w:rFonts w:ascii="Century Gothic" w:hAnsi="Century Gothic"/>
        </w:rPr>
      </w:pPr>
    </w:p>
    <w:tbl>
      <w:tblPr>
        <w:tblpPr w:leftFromText="141" w:rightFromText="141" w:vertAnchor="text" w:horzAnchor="margin" w:tblpXSpec="center" w:tblpY="104"/>
        <w:tblW w:w="7792" w:type="dxa"/>
        <w:tblCellMar>
          <w:left w:w="10" w:type="dxa"/>
          <w:right w:w="10" w:type="dxa"/>
        </w:tblCellMar>
        <w:tblLook w:val="04A0" w:firstRow="1" w:lastRow="0" w:firstColumn="1" w:lastColumn="0" w:noHBand="0" w:noVBand="1"/>
      </w:tblPr>
      <w:tblGrid>
        <w:gridCol w:w="1626"/>
        <w:gridCol w:w="2351"/>
        <w:gridCol w:w="3815"/>
      </w:tblGrid>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hAnsi="Century Gothic" w:cs="Arial"/>
                <w:sz w:val="20"/>
                <w:szCs w:val="20"/>
              </w:rPr>
            </w:pPr>
            <w:r w:rsidRPr="004F3325">
              <w:rPr>
                <w:rFonts w:ascii="Century Gothic" w:eastAsia="Arial" w:hAnsi="Century Gothic" w:cs="Arial"/>
                <w:b/>
                <w:sz w:val="20"/>
                <w:szCs w:val="20"/>
                <w:shd w:val="clear" w:color="auto" w:fill="C0C0C0"/>
              </w:rPr>
              <w:t>ELEMENTOS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hAnsi="Century Gothic" w:cs="Arial"/>
                <w:sz w:val="20"/>
                <w:szCs w:val="20"/>
              </w:rPr>
            </w:pPr>
            <w:r w:rsidRPr="004F3325">
              <w:rPr>
                <w:rFonts w:ascii="Century Gothic" w:eastAsia="Arial" w:hAnsi="Century Gothic" w:cs="Arial"/>
                <w:b/>
                <w:sz w:val="20"/>
                <w:szCs w:val="20"/>
                <w:shd w:val="clear" w:color="auto" w:fill="C0C0C0"/>
              </w:rPr>
              <w:t>UBICACIÓN</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Pr="004F3325" w:rsidRDefault="00CB47DB">
            <w:pPr>
              <w:spacing w:after="0" w:line="240" w:lineRule="auto"/>
              <w:jc w:val="center"/>
              <w:rPr>
                <w:rFonts w:ascii="Century Gothic" w:eastAsia="Arial" w:hAnsi="Century Gothic" w:cs="Arial"/>
                <w:b/>
                <w:sz w:val="20"/>
                <w:szCs w:val="20"/>
                <w:shd w:val="clear" w:color="auto" w:fill="C0C0C0"/>
              </w:rPr>
            </w:pP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COSTO DEL SERVICIO DE VIGILANCIA</w:t>
            </w: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MENSUAL</w:t>
            </w:r>
          </w:p>
          <w:p w:rsidR="00CB47DB" w:rsidRPr="004F3325" w:rsidRDefault="008027C8">
            <w:pPr>
              <w:spacing w:after="0" w:line="240" w:lineRule="auto"/>
              <w:jc w:val="center"/>
              <w:rPr>
                <w:rFonts w:ascii="Century Gothic" w:eastAsia="Arial" w:hAnsi="Century Gothic" w:cs="Arial"/>
                <w:b/>
                <w:sz w:val="20"/>
                <w:szCs w:val="20"/>
                <w:shd w:val="clear" w:color="auto" w:fill="C0C0C0"/>
              </w:rPr>
            </w:pPr>
            <w:r w:rsidRPr="004F3325">
              <w:rPr>
                <w:rFonts w:ascii="Century Gothic" w:eastAsia="Arial" w:hAnsi="Century Gothic" w:cs="Arial"/>
                <w:b/>
                <w:sz w:val="20"/>
                <w:szCs w:val="20"/>
                <w:shd w:val="clear" w:color="auto" w:fill="C0C0C0"/>
              </w:rPr>
              <w:t>POR CADA UNIDAD DE EMERGENCIA.</w:t>
            </w: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2 elementos por cada 12 horas. </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sz w:val="20"/>
                <w:szCs w:val="20"/>
              </w:rPr>
            </w:pPr>
            <w:r>
              <w:rPr>
                <w:rFonts w:ascii="Century Gothic" w:hAnsi="Century Gothic" w:cs="Arial"/>
                <w:b/>
                <w:sz w:val="20"/>
                <w:szCs w:val="20"/>
              </w:rPr>
              <w:t>Unidad Cruz Verde Norte,</w:t>
            </w:r>
            <w:r>
              <w:rPr>
                <w:rFonts w:ascii="Century Gothic" w:hAnsi="Century Gothic" w:cs="Arial"/>
                <w:sz w:val="20"/>
                <w:szCs w:val="20"/>
              </w:rPr>
              <w:t xml:space="preserve"> (ubicada en Dr. Luis Farah número 550 colonia Villa de los Belenes)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trPr>
          <w:trHeight w:val="1527"/>
        </w:trPr>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41E7" w:rsidRDefault="000B41E7">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2 elementos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jc w:val="center"/>
              <w:rPr>
                <w:rFonts w:ascii="Century Gothic" w:hAnsi="Century Gothic" w:cs="Arial"/>
                <w:sz w:val="20"/>
                <w:szCs w:val="20"/>
              </w:rPr>
            </w:pPr>
          </w:p>
          <w:p w:rsidR="00CB47DB" w:rsidRDefault="008027C8">
            <w:pPr>
              <w:jc w:val="center"/>
              <w:rPr>
                <w:rFonts w:ascii="Century Gothic" w:hAnsi="Century Gothic" w:cs="Arial"/>
                <w:sz w:val="20"/>
                <w:szCs w:val="20"/>
              </w:rPr>
            </w:pPr>
            <w:r>
              <w:rPr>
                <w:rFonts w:ascii="Century Gothic" w:hAnsi="Century Gothic" w:cs="Arial"/>
                <w:b/>
                <w:sz w:val="20"/>
                <w:szCs w:val="20"/>
              </w:rPr>
              <w:t>Unidad Cruz Verde Sur,</w:t>
            </w:r>
            <w:r>
              <w:rPr>
                <w:rFonts w:ascii="Century Gothic" w:hAnsi="Century Gothic" w:cs="Arial"/>
                <w:sz w:val="20"/>
                <w:szCs w:val="20"/>
              </w:rPr>
              <w:t xml:space="preserve"> (avenida Cruz del Sur número 3535 colonia Las Águilas)</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sz w:val="20"/>
                <w:szCs w:val="20"/>
              </w:rPr>
            </w:pPr>
            <w:r>
              <w:rPr>
                <w:rFonts w:ascii="Century Gothic" w:hAnsi="Century Gothic" w:cs="Arial"/>
                <w:b/>
                <w:sz w:val="20"/>
                <w:szCs w:val="20"/>
              </w:rPr>
              <w:t>Unidad Cruz Verde Santa Lucia</w:t>
            </w:r>
            <w:r>
              <w:rPr>
                <w:rFonts w:ascii="Century Gothic" w:hAnsi="Century Gothic" w:cs="Arial"/>
                <w:sz w:val="20"/>
                <w:szCs w:val="20"/>
              </w:rPr>
              <w:t>,</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(avenida de la Presa 795 colonia Santa María de los Chorritos)</w:t>
            </w:r>
          </w:p>
          <w:p w:rsidR="00CB47DB" w:rsidRDefault="00CB47DB">
            <w:pPr>
              <w:spacing w:after="0" w:line="240" w:lineRule="auto"/>
              <w:jc w:val="both"/>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 xml:space="preserve">    </w:t>
            </w:r>
          </w:p>
          <w:p w:rsidR="00CB47DB" w:rsidRDefault="00CB47DB">
            <w:pPr>
              <w:spacing w:after="0" w:line="240" w:lineRule="auto"/>
              <w:jc w:val="both"/>
              <w:rPr>
                <w:rFonts w:ascii="Century Gothic" w:hAnsi="Century Gothic" w:cs="Arial"/>
                <w:sz w:val="20"/>
                <w:szCs w:val="20"/>
              </w:rPr>
            </w:pPr>
          </w:p>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center"/>
              <w:rPr>
                <w:rFonts w:ascii="Century Gothic" w:hAnsi="Century Gothic" w:cs="Arial"/>
                <w:b/>
                <w:sz w:val="20"/>
                <w:szCs w:val="20"/>
              </w:rPr>
            </w:pPr>
          </w:p>
          <w:p w:rsidR="00CB47DB" w:rsidRDefault="008027C8">
            <w:pPr>
              <w:spacing w:after="0" w:line="240" w:lineRule="auto"/>
              <w:jc w:val="center"/>
              <w:rPr>
                <w:rFonts w:ascii="Century Gothic" w:hAnsi="Century Gothic" w:cs="Arial"/>
                <w:b/>
                <w:sz w:val="20"/>
                <w:szCs w:val="20"/>
              </w:rPr>
            </w:pPr>
            <w:r>
              <w:rPr>
                <w:rFonts w:ascii="Century Gothic" w:hAnsi="Century Gothic" w:cs="Arial"/>
                <w:b/>
                <w:sz w:val="20"/>
                <w:szCs w:val="20"/>
              </w:rPr>
              <w:t>Unidad Cruz Verde Villa de Guadalupe,</w:t>
            </w: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(carretera Saltillo número 100 colonia Villa de Guadalupe)</w:t>
            </w:r>
          </w:p>
          <w:p w:rsidR="00CB47DB" w:rsidRDefault="00CB47DB">
            <w:pPr>
              <w:spacing w:after="0" w:line="240" w:lineRule="auto"/>
              <w:jc w:val="both"/>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tc>
          <w:tcPr>
            <w:tcW w:w="1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CB47DB">
            <w:pPr>
              <w:spacing w:after="0" w:line="240" w:lineRule="auto"/>
              <w:rPr>
                <w:rFonts w:ascii="Century Gothic" w:hAnsi="Century Gothic" w:cs="Arial"/>
                <w:b/>
                <w:sz w:val="20"/>
                <w:szCs w:val="20"/>
              </w:rPr>
            </w:pPr>
          </w:p>
          <w:p w:rsidR="00CB47DB" w:rsidRDefault="008027C8">
            <w:pPr>
              <w:spacing w:after="0" w:line="240" w:lineRule="auto"/>
              <w:jc w:val="center"/>
              <w:rPr>
                <w:rFonts w:ascii="Century Gothic" w:hAnsi="Century Gothic" w:cs="Arial"/>
                <w:b/>
                <w:sz w:val="20"/>
                <w:szCs w:val="20"/>
              </w:rPr>
            </w:pPr>
            <w:r>
              <w:rPr>
                <w:rFonts w:ascii="Century Gothic" w:hAnsi="Century Gothic" w:cs="Arial"/>
                <w:b/>
                <w:sz w:val="20"/>
                <w:szCs w:val="20"/>
              </w:rPr>
              <w:t xml:space="preserve"> Unidad Cruz Verde Federalismo</w:t>
            </w:r>
          </w:p>
          <w:p w:rsidR="00CB47DB" w:rsidRDefault="008027C8">
            <w:pPr>
              <w:spacing w:after="0" w:line="240" w:lineRule="auto"/>
              <w:jc w:val="center"/>
              <w:rPr>
                <w:rFonts w:ascii="Century Gothic" w:hAnsi="Century Gothic" w:cs="Arial"/>
                <w:sz w:val="20"/>
                <w:szCs w:val="20"/>
              </w:rPr>
            </w:pPr>
            <w:r>
              <w:rPr>
                <w:rFonts w:ascii="Century Gothic" w:hAnsi="Century Gothic" w:cs="Arial"/>
                <w:sz w:val="20"/>
                <w:szCs w:val="20"/>
              </w:rPr>
              <w:t xml:space="preserve"> (Luis Quintero 750)</w:t>
            </w:r>
          </w:p>
          <w:p w:rsidR="00CB47DB" w:rsidRDefault="00CB47DB">
            <w:pPr>
              <w:spacing w:after="0" w:line="240" w:lineRule="auto"/>
              <w:rPr>
                <w:rFonts w:ascii="Century Gothic" w:hAnsi="Century Gothic" w:cs="Arial"/>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rsidTr="004F3325">
        <w:tc>
          <w:tcPr>
            <w:tcW w:w="1626"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1 elemento por cada 12 horas</w:t>
            </w:r>
          </w:p>
        </w:tc>
        <w:tc>
          <w:tcPr>
            <w:tcW w:w="23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sz w:val="20"/>
                <w:szCs w:val="20"/>
              </w:rPr>
            </w:pPr>
            <w:r>
              <w:rPr>
                <w:rFonts w:ascii="Century Gothic" w:hAnsi="Century Gothic" w:cs="Arial"/>
                <w:b/>
                <w:sz w:val="20"/>
                <w:szCs w:val="20"/>
              </w:rPr>
              <w:t>Unidad Cruz Verde Niña Eva</w:t>
            </w:r>
            <w:r>
              <w:rPr>
                <w:rFonts w:ascii="Century Gothic" w:hAnsi="Century Gothic" w:cs="Arial"/>
                <w:sz w:val="20"/>
                <w:szCs w:val="20"/>
              </w:rPr>
              <w:t xml:space="preserve"> (carretera </w:t>
            </w:r>
            <w:proofErr w:type="spellStart"/>
            <w:r>
              <w:rPr>
                <w:rFonts w:ascii="Century Gothic" w:hAnsi="Century Gothic" w:cs="Arial"/>
                <w:sz w:val="20"/>
                <w:szCs w:val="20"/>
              </w:rPr>
              <w:t>Colotlan</w:t>
            </w:r>
            <w:proofErr w:type="spellEnd"/>
            <w:r>
              <w:rPr>
                <w:rFonts w:ascii="Century Gothic" w:hAnsi="Century Gothic" w:cs="Arial"/>
                <w:sz w:val="20"/>
                <w:szCs w:val="20"/>
              </w:rPr>
              <w:t xml:space="preserve"> 515)</w:t>
            </w:r>
          </w:p>
          <w:p w:rsidR="00CB47DB" w:rsidRDefault="00CB47DB">
            <w:pPr>
              <w:spacing w:after="0" w:line="240" w:lineRule="auto"/>
              <w:jc w:val="center"/>
              <w:rPr>
                <w:rFonts w:ascii="Century Gothic" w:hAnsi="Century Gothic" w:cs="Arial"/>
                <w:b/>
                <w:sz w:val="20"/>
                <w:szCs w:val="20"/>
              </w:rPr>
            </w:pP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CB47DB">
            <w:pPr>
              <w:spacing w:after="0" w:line="240" w:lineRule="auto"/>
              <w:jc w:val="both"/>
              <w:rPr>
                <w:rFonts w:ascii="Century Gothic" w:hAnsi="Century Gothic" w:cs="Arial"/>
                <w:sz w:val="20"/>
                <w:szCs w:val="20"/>
              </w:rPr>
            </w:pPr>
          </w:p>
        </w:tc>
      </w:tr>
      <w:tr w:rsidR="00CB47DB" w:rsidTr="004F3325">
        <w:tc>
          <w:tcPr>
            <w:tcW w:w="1626" w:type="dxa"/>
            <w:tcBorders>
              <w:top w:val="single" w:sz="4" w:space="0" w:color="auto"/>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 xml:space="preserve">SUBTOTAL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r w:rsidR="00CB47DB" w:rsidTr="004F3325">
        <w:tc>
          <w:tcPr>
            <w:tcW w:w="1626" w:type="dxa"/>
            <w:tcBorders>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IVA</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r w:rsidR="00CB47DB" w:rsidTr="004F3325">
        <w:tc>
          <w:tcPr>
            <w:tcW w:w="1626" w:type="dxa"/>
            <w:tcBorders>
              <w:right w:val="single" w:sz="4" w:space="0" w:color="auto"/>
            </w:tcBorders>
            <w:shd w:val="clear" w:color="000000" w:fill="FFFFFF"/>
            <w:tcMar>
              <w:left w:w="108" w:type="dxa"/>
              <w:right w:w="108" w:type="dxa"/>
            </w:tcMar>
          </w:tcPr>
          <w:p w:rsidR="00CB47DB" w:rsidRDefault="00CB47DB">
            <w:pPr>
              <w:spacing w:after="0" w:line="240" w:lineRule="auto"/>
              <w:jc w:val="both"/>
              <w:rPr>
                <w:rFonts w:ascii="Century Gothic" w:hAnsi="Century Gothic" w:cs="Arial"/>
                <w:sz w:val="20"/>
                <w:szCs w:val="20"/>
              </w:rPr>
            </w:pPr>
          </w:p>
        </w:tc>
        <w:tc>
          <w:tcPr>
            <w:tcW w:w="235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B47DB" w:rsidRDefault="008027C8">
            <w:pPr>
              <w:rPr>
                <w:rFonts w:ascii="Century Gothic" w:hAnsi="Century Gothic" w:cs="Arial"/>
                <w:b/>
                <w:sz w:val="20"/>
                <w:szCs w:val="20"/>
              </w:rPr>
            </w:pPr>
            <w:r>
              <w:rPr>
                <w:rFonts w:ascii="Century Gothic" w:hAnsi="Century Gothic" w:cs="Arial"/>
                <w:b/>
                <w:sz w:val="20"/>
                <w:szCs w:val="20"/>
              </w:rPr>
              <w:t xml:space="preserve">TOTAL </w:t>
            </w:r>
          </w:p>
        </w:tc>
        <w:tc>
          <w:tcPr>
            <w:tcW w:w="3815" w:type="dxa"/>
            <w:tcBorders>
              <w:top w:val="single" w:sz="4" w:space="0" w:color="000000"/>
              <w:left w:val="single" w:sz="4" w:space="0" w:color="000000"/>
              <w:bottom w:val="single" w:sz="4" w:space="0" w:color="000000"/>
              <w:right w:val="single" w:sz="4" w:space="0" w:color="000000"/>
            </w:tcBorders>
            <w:shd w:val="clear" w:color="000000" w:fill="FFFFFF"/>
          </w:tcPr>
          <w:p w:rsidR="00CB47DB" w:rsidRDefault="008027C8">
            <w:pPr>
              <w:spacing w:after="0" w:line="240" w:lineRule="auto"/>
              <w:jc w:val="both"/>
              <w:rPr>
                <w:rFonts w:ascii="Century Gothic" w:hAnsi="Century Gothic" w:cs="Arial"/>
                <w:sz w:val="20"/>
                <w:szCs w:val="20"/>
              </w:rPr>
            </w:pPr>
            <w:r>
              <w:rPr>
                <w:rFonts w:ascii="Century Gothic" w:hAnsi="Century Gothic" w:cs="Arial"/>
                <w:sz w:val="20"/>
                <w:szCs w:val="20"/>
              </w:rPr>
              <w:t>$</w:t>
            </w:r>
          </w:p>
        </w:tc>
      </w:tr>
    </w:tbl>
    <w:p w:rsidR="00CB47DB" w:rsidRDefault="00CB47DB">
      <w:pPr>
        <w:rPr>
          <w:rFonts w:ascii="Century Gothic" w:hAnsi="Century Gothic"/>
        </w:rPr>
      </w:pPr>
    </w:p>
    <w:p w:rsidR="00CB47DB" w:rsidRDefault="00CB47DB">
      <w:pPr>
        <w:rPr>
          <w:rFonts w:ascii="Century Gothic" w:hAnsi="Century Gothic"/>
        </w:rPr>
      </w:pPr>
    </w:p>
    <w:p w:rsidR="00CB47DB" w:rsidRDefault="00CB47DB">
      <w:pPr>
        <w:rPr>
          <w:rFonts w:ascii="Century Gothic" w:hAnsi="Century Gothic"/>
        </w:rPr>
      </w:pPr>
    </w:p>
    <w:p w:rsidR="00CB47DB" w:rsidRDefault="00CB47DB">
      <w:pPr>
        <w:rPr>
          <w:rFonts w:ascii="Century Gothic" w:hAnsi="Century Gothic"/>
        </w:rPr>
      </w:pPr>
    </w:p>
    <w:p w:rsidR="00CB47DB" w:rsidRDefault="008027C8">
      <w:pPr>
        <w:rPr>
          <w:rFonts w:ascii="Century Gothic" w:hAnsi="Century Gothic"/>
          <w:vanish/>
        </w:rPr>
      </w:pPr>
      <w:r>
        <w:rPr>
          <w:rFonts w:ascii="Century Gothic" w:hAnsi="Century Gothic"/>
          <w:vanish/>
        </w:rPr>
        <w:t xml:space="preserve"> </w:t>
      </w:r>
    </w:p>
    <w:p w:rsidR="00CB47DB" w:rsidRDefault="00CB47DB">
      <w:pPr>
        <w:pStyle w:val="Piedepgina"/>
        <w:tabs>
          <w:tab w:val="clear" w:pos="4419"/>
          <w:tab w:val="clear" w:pos="8838"/>
          <w:tab w:val="center" w:pos="4252"/>
          <w:tab w:val="right" w:pos="8504"/>
        </w:tabs>
        <w:rPr>
          <w:rFonts w:ascii="Century Gothic" w:hAnsi="Century Gothic"/>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200" w:line="276" w:lineRule="auto"/>
        <w:jc w:val="both"/>
        <w:rPr>
          <w:rFonts w:ascii="Century Gothic" w:eastAsia="Arial" w:hAnsi="Century Gothic" w:cs="Arial"/>
        </w:rPr>
      </w:pP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lastRenderedPageBreak/>
        <w:t>COSTO UNITARIO POR ELEMENTO DE VIGILANCIA                    $ __________________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COSTO MENSUAL POR LOS 8 ELEMENTOS DE VIGILANCIA       $ __________________</w:t>
      </w:r>
    </w:p>
    <w:p w:rsidR="00CB47DB" w:rsidRDefault="008027C8">
      <w:pPr>
        <w:spacing w:after="200" w:line="276" w:lineRule="auto"/>
        <w:jc w:val="both"/>
        <w:rPr>
          <w:rFonts w:ascii="Century Gothic" w:eastAsia="Arial" w:hAnsi="Century Gothic" w:cs="Arial"/>
        </w:rPr>
      </w:pPr>
      <w:r>
        <w:rPr>
          <w:rFonts w:ascii="Century Gothic" w:eastAsia="Arial" w:hAnsi="Century Gothic" w:cs="Arial"/>
        </w:rPr>
        <w:t xml:space="preserve">COSTO TOTAL POR EL PLAZO DE  12 MESES                               $   ________________ </w:t>
      </w:r>
    </w:p>
    <w:p w:rsidR="00CB47DB" w:rsidRDefault="00CB47DB">
      <w:pPr>
        <w:spacing w:after="200" w:line="276" w:lineRule="auto"/>
        <w:jc w:val="both"/>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CB47DB">
      <w:pPr>
        <w:spacing w:after="0" w:line="276" w:lineRule="auto"/>
        <w:jc w:val="center"/>
        <w:rPr>
          <w:rFonts w:ascii="Century Gothic" w:eastAsia="Arial"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spacing w:after="0" w:line="240" w:lineRule="auto"/>
        <w:jc w:val="center"/>
        <w:rPr>
          <w:rFonts w:ascii="Arial" w:eastAsia="Arial" w:hAnsi="Arial" w:cs="Arial"/>
          <w:b/>
          <w:sz w:val="18"/>
          <w:szCs w:val="18"/>
          <w:shd w:val="clear" w:color="auto" w:fill="FFFF00"/>
        </w:rPr>
      </w:pPr>
    </w:p>
    <w:p w:rsidR="00CB47DB" w:rsidRDefault="00CB47DB">
      <w:pPr>
        <w:jc w:val="both"/>
        <w:rPr>
          <w:rFonts w:ascii="Century Gothic" w:hAnsi="Century Gothic" w:cs="Arial"/>
          <w:b/>
          <w:bCs/>
        </w:rPr>
      </w:pPr>
    </w:p>
    <w:p w:rsidR="00CB47DB" w:rsidRDefault="00CB47DB">
      <w:pPr>
        <w:jc w:val="both"/>
        <w:rPr>
          <w:rFonts w:ascii="Century Gothic" w:hAnsi="Century Gothic" w:cs="Arial"/>
          <w:b/>
          <w:bCs/>
        </w:rPr>
      </w:pPr>
    </w:p>
    <w:p w:rsidR="00CB47DB" w:rsidRDefault="008027C8">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 xml:space="preserve">LA </w:t>
      </w:r>
      <w:proofErr w:type="spellStart"/>
      <w:r>
        <w:rPr>
          <w:rFonts w:ascii="Century Gothic" w:hAnsi="Century Gothic" w:cs="Arial"/>
          <w:b/>
        </w:rPr>
        <w:t>PROPOSICION</w:t>
      </w:r>
      <w:proofErr w:type="spellEnd"/>
      <w:r>
        <w:rPr>
          <w:rFonts w:ascii="Century Gothic" w:hAnsi="Century Gothic" w:cs="Arial"/>
          <w:b/>
        </w:rPr>
        <w:t>,</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CB47DB" w:rsidRDefault="00CB47DB">
      <w:pPr>
        <w:spacing w:after="0" w:line="276" w:lineRule="auto"/>
        <w:jc w:val="both"/>
        <w:rPr>
          <w:rFonts w:ascii="Century Gothic" w:hAnsi="Century Gothic" w:cs="Arial"/>
          <w:b/>
          <w:lang w:eastAsia="en-US"/>
        </w:rPr>
      </w:pPr>
    </w:p>
    <w:p w:rsidR="00CB47DB" w:rsidRDefault="00CB47DB">
      <w:pPr>
        <w:spacing w:after="0" w:line="276" w:lineRule="auto"/>
        <w:jc w:val="both"/>
        <w:rPr>
          <w:rFonts w:ascii="Century Gothic" w:hAnsi="Century Gothic" w:cs="Arial"/>
          <w:b/>
          <w:lang w:eastAsia="en-US"/>
        </w:rPr>
      </w:pPr>
    </w:p>
    <w:p w:rsidR="00CB47DB" w:rsidRDefault="008027C8">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spacing w:after="0" w:line="240" w:lineRule="auto"/>
        <w:rPr>
          <w:rFonts w:ascii="Arial" w:eastAsia="Arial" w:hAnsi="Arial" w:cs="Arial"/>
          <w:b/>
          <w:sz w:val="18"/>
          <w:szCs w:val="18"/>
          <w:shd w:val="clear" w:color="auto" w:fill="FFFF00"/>
        </w:rPr>
      </w:pPr>
    </w:p>
    <w:p w:rsidR="00CB47DB" w:rsidRDefault="00CB47DB">
      <w:pPr>
        <w:jc w:val="both"/>
        <w:rPr>
          <w:rFonts w:ascii="Century Gothic" w:hAnsi="Century Gothic" w:cs="Arial"/>
          <w:lang w:eastAsia="en-US"/>
        </w:rPr>
      </w:pPr>
    </w:p>
    <w:p w:rsidR="00CB47DB" w:rsidRDefault="00CB47DB">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3703FE" w:rsidRDefault="003703FE">
      <w:pPr>
        <w:jc w:val="both"/>
        <w:rPr>
          <w:rFonts w:ascii="Century Gothic" w:hAnsi="Century Gothic" w:cs="Arial"/>
          <w:lang w:eastAsia="en-US"/>
        </w:rPr>
      </w:pP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lastRenderedPageBreak/>
        <w:t>ANEXO 8</w:t>
      </w:r>
    </w:p>
    <w:p w:rsidR="00CB47DB" w:rsidRDefault="008027C8">
      <w:pPr>
        <w:spacing w:after="0" w:line="240" w:lineRule="auto"/>
        <w:jc w:val="center"/>
        <w:rPr>
          <w:rFonts w:ascii="Century Gothic" w:eastAsia="Arial" w:hAnsi="Century Gothic" w:cs="Arial"/>
          <w:b/>
        </w:rPr>
      </w:pPr>
      <w:r>
        <w:rPr>
          <w:rFonts w:ascii="Century Gothic" w:eastAsia="Arial" w:hAnsi="Century Gothic" w:cs="Arial"/>
          <w:b/>
        </w:rPr>
        <w:t>GARANTÍA:</w:t>
      </w:r>
    </w:p>
    <w:p w:rsidR="00CB47DB" w:rsidRDefault="00CB47DB">
      <w:pPr>
        <w:spacing w:after="0" w:line="240" w:lineRule="auto"/>
        <w:jc w:val="center"/>
        <w:rPr>
          <w:rFonts w:ascii="Century Gothic" w:eastAsia="Arial" w:hAnsi="Century Gothic" w:cs="Arial"/>
          <w:b/>
        </w:rPr>
      </w:pPr>
    </w:p>
    <w:p w:rsidR="00CB47DB" w:rsidRDefault="00CB47DB">
      <w:pPr>
        <w:spacing w:after="0" w:line="240" w:lineRule="auto"/>
        <w:jc w:val="center"/>
        <w:rPr>
          <w:rFonts w:ascii="Century Gothic" w:eastAsia="Arial" w:hAnsi="Century Gothic" w:cs="Arial"/>
          <w:b/>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sidR="000B41E7">
        <w:rPr>
          <w:rFonts w:ascii="Century Gothic" w:eastAsia="Arial" w:hAnsi="Century Gothic" w:cs="Arial"/>
          <w:b/>
          <w:bCs/>
        </w:rPr>
        <w:t>TERCERA</w:t>
      </w:r>
      <w:r w:rsidR="00D86A26">
        <w:rPr>
          <w:rFonts w:ascii="Century Gothic" w:eastAsia="Arial" w:hAnsi="Century Gothic" w:cs="Arial"/>
          <w:b/>
          <w:bCs/>
        </w:rPr>
        <w:t xml:space="preserve">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-011/2022</w:t>
      </w:r>
      <w:r>
        <w:rPr>
          <w:rFonts w:ascii="Century Gothic" w:eastAsia="Arial" w:hAnsi="Century Gothic" w:cs="Arial"/>
          <w:b/>
        </w:rPr>
        <w:t xml:space="preserve"> PARA </w:t>
      </w:r>
      <w:r>
        <w:rPr>
          <w:rFonts w:ascii="Century Gothic" w:hAnsi="Century Gothic" w:cs="Arial"/>
          <w:b/>
        </w:rPr>
        <w:t xml:space="preserve">LA CONTRATACIÓN DE </w:t>
      </w:r>
      <w:r w:rsidR="004F3325" w:rsidRPr="004F3325">
        <w:rPr>
          <w:rFonts w:ascii="Century Gothic" w:hAnsi="Century Gothic" w:cs="Arial"/>
          <w:b/>
        </w:rPr>
        <w:t>ELEMENTOS CAPACITADOS</w:t>
      </w:r>
      <w:r w:rsidR="004F3325">
        <w:rPr>
          <w:rFonts w:ascii="Century Gothic" w:hAnsi="Century Gothic" w:cs="Arial"/>
          <w:b/>
        </w:rPr>
        <w:t xml:space="preserve"> </w:t>
      </w:r>
      <w:r w:rsidR="004F3325" w:rsidRPr="004F3325">
        <w:rPr>
          <w:rFonts w:ascii="Century Gothic" w:hAnsi="Century Gothic" w:cs="Arial"/>
          <w:b/>
        </w:rPr>
        <w:t>EN SERVICIOS DE SEGURIDAD Y VIGILANCIA</w:t>
      </w:r>
    </w:p>
    <w:p w:rsidR="00CB47DB" w:rsidRDefault="00CB47DB">
      <w:pPr>
        <w:pStyle w:val="Encabezado"/>
        <w:tabs>
          <w:tab w:val="clear" w:pos="4419"/>
          <w:tab w:val="clear" w:pos="8838"/>
          <w:tab w:val="center" w:pos="4252"/>
          <w:tab w:val="right" w:pos="8504"/>
        </w:tabs>
        <w:jc w:val="both"/>
        <w:rPr>
          <w:rFonts w:ascii="Century Gothic" w:hAnsi="Century Gothic" w:cs="Arial"/>
        </w:rPr>
      </w:pPr>
    </w:p>
    <w:p w:rsidR="00CB47DB" w:rsidRDefault="008027C8">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w:t>
      </w:r>
      <w:r w:rsidR="00D86A26">
        <w:rPr>
          <w:rFonts w:ascii="Century Gothic" w:hAnsi="Century Gothic" w:cs="Arial"/>
          <w:lang w:eastAsia="en-US"/>
        </w:rPr>
        <w:t xml:space="preserve">segunda </w:t>
      </w:r>
      <w:r>
        <w:rPr>
          <w:rFonts w:ascii="Century Gothic" w:hAnsi="Century Gothic" w:cs="Arial"/>
          <w:lang w:eastAsia="en-US"/>
        </w:rPr>
        <w:t xml:space="preserve">licitación pública con concurrencia del Comité de Adquisiciones con número </w:t>
      </w:r>
      <w:r>
        <w:rPr>
          <w:rFonts w:ascii="Century Gothic" w:hAnsi="Century Gothic" w:cs="Arial"/>
          <w:b/>
          <w:lang w:eastAsia="en-US"/>
        </w:rPr>
        <w:t>LPCC-</w:t>
      </w:r>
      <w:r w:rsidR="00653A1B">
        <w:rPr>
          <w:rFonts w:ascii="Century Gothic" w:hAnsi="Century Gothic" w:cs="Arial"/>
          <w:b/>
          <w:color w:val="000000"/>
          <w:lang w:eastAsia="en-US"/>
        </w:rPr>
        <w:t>011</w:t>
      </w:r>
      <w:r>
        <w:rPr>
          <w:rFonts w:ascii="Century Gothic" w:hAnsi="Century Gothic" w:cs="Arial"/>
          <w:b/>
          <w:color w:val="000000"/>
          <w:lang w:eastAsia="en-US"/>
        </w:rPr>
        <w:t>/2022</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D86A26">
        <w:rPr>
          <w:rFonts w:ascii="Century Gothic" w:hAnsi="Century Gothic" w:cs="Arial"/>
          <w:lang w:eastAsia="en-US"/>
        </w:rPr>
        <w:t xml:space="preserve">Segunda </w:t>
      </w:r>
      <w:r>
        <w:rPr>
          <w:rFonts w:ascii="Century Gothic" w:hAnsi="Century Gothic" w:cs="Arial"/>
          <w:lang w:eastAsia="en-US"/>
        </w:rPr>
        <w:t>Licitación Pública Con Concurrencia del Comité de Adquisiciones número</w:t>
      </w:r>
      <w:r>
        <w:rPr>
          <w:rFonts w:ascii="Century Gothic" w:hAnsi="Century Gothic" w:cs="Arial"/>
          <w:b/>
          <w:lang w:eastAsia="en-US"/>
        </w:rPr>
        <w:t xml:space="preserve"> LPCC-</w:t>
      </w:r>
      <w:r w:rsidR="00653A1B">
        <w:rPr>
          <w:rFonts w:ascii="Century Gothic" w:hAnsi="Century Gothic" w:cs="Arial"/>
          <w:b/>
          <w:lang w:eastAsia="en-US"/>
        </w:rPr>
        <w:t>011</w:t>
      </w:r>
      <w:r>
        <w:rPr>
          <w:rFonts w:ascii="Century Gothic" w:hAnsi="Century Gothic" w:cs="Arial"/>
          <w:b/>
          <w:lang w:eastAsia="en-US"/>
        </w:rPr>
        <w:t xml:space="preserve">/2022 DE ESTE ORGANISMO REFERENTE AL </w:t>
      </w:r>
      <w:r>
        <w:rPr>
          <w:rFonts w:ascii="Century Gothic" w:hAnsi="Century Gothic" w:cs="Arial"/>
          <w:b/>
        </w:rPr>
        <w:t>SERVICIOS DE ELEMENTOS DE SEGURIDAD Y VIGILANCIA</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CB47DB" w:rsidRDefault="008027C8">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CB47DB" w:rsidRDefault="00CB47DB">
      <w:pPr>
        <w:spacing w:after="200" w:line="276" w:lineRule="auto"/>
        <w:jc w:val="both"/>
        <w:rPr>
          <w:rFonts w:ascii="Century Gothic" w:hAnsi="Century Gothic" w:cs="Arial"/>
          <w:lang w:eastAsia="en-US"/>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rPr>
      </w:pPr>
    </w:p>
    <w:p w:rsidR="00653A1B" w:rsidRDefault="00653A1B">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A40556" w:rsidRDefault="00A40556">
      <w:pPr>
        <w:spacing w:after="0" w:line="276" w:lineRule="auto"/>
        <w:jc w:val="center"/>
        <w:rPr>
          <w:rFonts w:ascii="Century Gothic" w:eastAsia="Arial" w:hAnsi="Century Gothic" w:cs="Arial"/>
          <w:b/>
        </w:rPr>
      </w:pPr>
    </w:p>
    <w:p w:rsidR="00A40556" w:rsidRDefault="00A40556">
      <w:pPr>
        <w:spacing w:after="0" w:line="276" w:lineRule="auto"/>
        <w:jc w:val="center"/>
        <w:rPr>
          <w:rFonts w:ascii="Century Gothic" w:eastAsia="Arial" w:hAnsi="Century Gothic" w:cs="Arial"/>
          <w:b/>
        </w:rPr>
      </w:pPr>
    </w:p>
    <w:p w:rsidR="003703FE" w:rsidRDefault="003703FE">
      <w:pPr>
        <w:spacing w:after="0" w:line="276" w:lineRule="auto"/>
        <w:jc w:val="center"/>
        <w:rPr>
          <w:rFonts w:ascii="Century Gothic" w:eastAsia="Arial" w:hAnsi="Century Gothic" w:cs="Arial"/>
          <w:b/>
        </w:rPr>
      </w:pPr>
    </w:p>
    <w:p w:rsidR="00653A1B" w:rsidRDefault="008027C8" w:rsidP="00653A1B">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CB47DB" w:rsidRDefault="008027C8">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CB47DB" w:rsidRDefault="00CB47DB">
      <w:pPr>
        <w:spacing w:after="200" w:line="276" w:lineRule="auto"/>
        <w:jc w:val="right"/>
        <w:rPr>
          <w:rFonts w:ascii="Century Gothic" w:eastAsia="Arial" w:hAnsi="Century Gothic" w:cs="Arial"/>
        </w:rPr>
      </w:pPr>
    </w:p>
    <w:p w:rsidR="00CB47DB" w:rsidRDefault="00CB47DB">
      <w:pPr>
        <w:spacing w:after="200" w:line="276" w:lineRule="auto"/>
        <w:rPr>
          <w:rFonts w:ascii="Century Gothic" w:eastAsia="Arial" w:hAnsi="Century Gothic" w:cs="Arial"/>
        </w:rPr>
      </w:pPr>
    </w:p>
    <w:p w:rsidR="00CB47DB" w:rsidRDefault="008027C8">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CB47DB" w:rsidRDefault="008027C8">
      <w:pPr>
        <w:spacing w:after="0" w:line="240" w:lineRule="auto"/>
        <w:rPr>
          <w:rFonts w:ascii="Century Gothic" w:eastAsia="Arial" w:hAnsi="Century Gothic" w:cs="Arial"/>
          <w:b/>
        </w:rPr>
      </w:pPr>
      <w:r>
        <w:rPr>
          <w:rFonts w:ascii="Century Gothic" w:eastAsia="Arial" w:hAnsi="Century Gothic" w:cs="Arial"/>
          <w:b/>
        </w:rPr>
        <w:t>PRESENTE</w:t>
      </w:r>
    </w:p>
    <w:p w:rsidR="00CB47DB" w:rsidRDefault="00CB47DB">
      <w:pPr>
        <w:spacing w:after="0" w:line="240" w:lineRule="auto"/>
        <w:rPr>
          <w:rFonts w:ascii="Century Gothic" w:eastAsia="Arial" w:hAnsi="Century Gothic" w:cs="Arial"/>
          <w:b/>
          <w:shd w:val="clear" w:color="auto" w:fill="FFFF00"/>
        </w:rPr>
      </w:pPr>
    </w:p>
    <w:p w:rsidR="004F3325" w:rsidRPr="004F3325" w:rsidRDefault="008027C8" w:rsidP="004F3325">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sidR="000B41E7">
        <w:rPr>
          <w:rFonts w:ascii="Century Gothic" w:eastAsia="Arial" w:hAnsi="Century Gothic" w:cs="Arial"/>
          <w:b/>
          <w:bCs/>
        </w:rPr>
        <w:t>TERCERA</w:t>
      </w:r>
      <w:r w:rsidR="00D86A26">
        <w:rPr>
          <w:rFonts w:ascii="Century Gothic" w:eastAsia="Arial" w:hAnsi="Century Gothic" w:cs="Arial"/>
          <w:b/>
          <w:bCs/>
        </w:rPr>
        <w:t xml:space="preserve">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 xml:space="preserve">-011/2022 </w:t>
      </w:r>
      <w:r>
        <w:rPr>
          <w:rFonts w:ascii="Century Gothic" w:eastAsia="Arial" w:hAnsi="Century Gothic" w:cs="Arial"/>
          <w:b/>
        </w:rPr>
        <w:t xml:space="preserve">PARA </w:t>
      </w:r>
      <w:r>
        <w:rPr>
          <w:rFonts w:ascii="Century Gothic" w:hAnsi="Century Gothic" w:cs="Arial"/>
          <w:b/>
        </w:rPr>
        <w:t xml:space="preserve">LA CONTRATACIÓN DE </w:t>
      </w:r>
      <w:r w:rsidR="004F3325" w:rsidRPr="004F3325">
        <w:rPr>
          <w:rFonts w:ascii="Century Gothic" w:hAnsi="Century Gothic" w:cs="Arial"/>
          <w:b/>
        </w:rPr>
        <w:t>ELEMENTOS CAPACITADOS</w:t>
      </w:r>
      <w:r w:rsidR="004F3325">
        <w:rPr>
          <w:rFonts w:ascii="Century Gothic" w:hAnsi="Century Gothic" w:cs="Arial"/>
          <w:b/>
        </w:rPr>
        <w:t xml:space="preserve"> </w:t>
      </w:r>
      <w:r w:rsidR="004F3325" w:rsidRPr="004F3325">
        <w:rPr>
          <w:rFonts w:ascii="Century Gothic" w:hAnsi="Century Gothic" w:cs="Arial"/>
          <w:b/>
        </w:rPr>
        <w:t>EN SERVICIOS DE SEGURIDAD Y VIGILANCIA</w:t>
      </w:r>
    </w:p>
    <w:p w:rsidR="00CB47DB" w:rsidRDefault="00CB47DB" w:rsidP="004F3325">
      <w:pPr>
        <w:pStyle w:val="Encabezado"/>
        <w:tabs>
          <w:tab w:val="clear" w:pos="4419"/>
          <w:tab w:val="clear" w:pos="8838"/>
          <w:tab w:val="center" w:pos="4252"/>
          <w:tab w:val="right" w:pos="8504"/>
        </w:tabs>
        <w:jc w:val="both"/>
        <w:rPr>
          <w:rFonts w:ascii="Century Gothic" w:hAnsi="Century Gothic" w:cs="Arial"/>
          <w:lang w:eastAsia="en-US"/>
        </w:rPr>
      </w:pPr>
    </w:p>
    <w:p w:rsidR="00CB47DB" w:rsidRDefault="00CB47DB">
      <w:pPr>
        <w:spacing w:after="200" w:line="276" w:lineRule="auto"/>
        <w:rPr>
          <w:rFonts w:ascii="Century Gothic" w:eastAsia="Arial" w:hAnsi="Century Gothic" w:cs="Arial"/>
          <w:b/>
        </w:rPr>
      </w:pP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CB47DB" w:rsidRDefault="008027C8">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CB47DB">
      <w:pPr>
        <w:pStyle w:val="Listavistosa-nfasis11"/>
        <w:spacing w:after="0" w:line="240" w:lineRule="auto"/>
        <w:ind w:left="0"/>
        <w:jc w:val="both"/>
        <w:rPr>
          <w:rFonts w:ascii="Century Gothic" w:eastAsia="Times New Roman" w:hAnsi="Century Gothic" w:cs="Arial"/>
        </w:rPr>
      </w:pP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Nombre y firma</w:t>
      </w:r>
    </w:p>
    <w:p w:rsidR="00CB47DB" w:rsidRDefault="008027C8">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CB47DB" w:rsidRDefault="008027C8">
      <w:pPr>
        <w:spacing w:after="0" w:line="276" w:lineRule="auto"/>
        <w:jc w:val="center"/>
        <w:rPr>
          <w:rFonts w:ascii="Century Gothic" w:eastAsia="Arial" w:hAnsi="Century Gothic" w:cs="Arial"/>
        </w:rPr>
      </w:pPr>
      <w:r>
        <w:rPr>
          <w:rFonts w:ascii="Century Gothic" w:eastAsia="Arial" w:hAnsi="Century Gothic" w:cs="Arial"/>
        </w:rPr>
        <w:t>(Lugar y fecha)</w:t>
      </w:r>
    </w:p>
    <w:p w:rsidR="00CB47DB" w:rsidRDefault="00CB47DB">
      <w:pPr>
        <w:rPr>
          <w:rFonts w:ascii="Century Gothic" w:hAnsi="Century Gothic"/>
        </w:rPr>
      </w:pPr>
    </w:p>
    <w:p w:rsidR="00CB47DB" w:rsidRDefault="00CB47DB"/>
    <w:p w:rsidR="00CB47DB" w:rsidRDefault="00CB47DB"/>
    <w:p w:rsidR="00CB47DB" w:rsidRDefault="00CB47DB"/>
    <w:sectPr w:rsidR="00CB47DB" w:rsidSect="00234A76">
      <w:headerReference w:type="default" r:id="rId10"/>
      <w:footerReference w:type="default" r:id="rId11"/>
      <w:pgSz w:w="12240" w:h="20160" w:code="5"/>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690" w:rsidRDefault="00012690">
      <w:pPr>
        <w:spacing w:line="240" w:lineRule="auto"/>
      </w:pPr>
      <w:r>
        <w:separator/>
      </w:r>
    </w:p>
  </w:endnote>
  <w:endnote w:type="continuationSeparator" w:id="0">
    <w:p w:rsidR="00012690" w:rsidRDefault="00012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docPartObj>
        <w:docPartGallery w:val="Page Numbers (Bottom of Page)"/>
        <w:docPartUnique/>
      </w:docPartObj>
    </w:sdtPr>
    <w:sdtContent>
      <w:p w:rsidR="00A40556" w:rsidRDefault="00A40556">
        <w:pPr>
          <w:pStyle w:val="Piedepgina"/>
          <w:jc w:val="center"/>
        </w:pPr>
        <w:r>
          <w:fldChar w:fldCharType="begin"/>
        </w:r>
        <w:r>
          <w:instrText>PAGE   \* MERGEFORMAT</w:instrText>
        </w:r>
        <w:r>
          <w:fldChar w:fldCharType="separate"/>
        </w:r>
        <w:r>
          <w:rPr>
            <w:lang w:val="es-ES"/>
          </w:rPr>
          <w:t>2</w:t>
        </w:r>
        <w:r>
          <w:fldChar w:fldCharType="end"/>
        </w:r>
      </w:p>
    </w:sdtContent>
  </w:sdt>
  <w:p w:rsidR="00CB47DB" w:rsidRDefault="00CB47D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690" w:rsidRDefault="00012690">
      <w:pPr>
        <w:spacing w:after="0"/>
      </w:pPr>
      <w:r>
        <w:separator/>
      </w:r>
    </w:p>
  </w:footnote>
  <w:footnote w:type="continuationSeparator" w:id="0">
    <w:p w:rsidR="00012690" w:rsidRDefault="000126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47DB" w:rsidRDefault="008027C8">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C74343">
      <w:rPr>
        <w:rFonts w:ascii="Century Gothic" w:eastAsia="Arial" w:hAnsi="Century Gothic" w:cs="Arial"/>
        <w:b/>
      </w:rPr>
      <w:t>TERCERA</w:t>
    </w:r>
    <w:r w:rsidR="00AC4049">
      <w:rPr>
        <w:rFonts w:ascii="Century Gothic" w:eastAsia="Arial" w:hAnsi="Century Gothic" w:cs="Arial"/>
        <w:b/>
      </w:rPr>
      <w:t xml:space="preserve"> </w:t>
    </w:r>
    <w:r>
      <w:rPr>
        <w:rFonts w:ascii="Century Gothic" w:eastAsia="Arial" w:hAnsi="Century Gothic" w:cs="Arial"/>
        <w:b/>
      </w:rPr>
      <w:t>CONVOCATORIA LICITACIÓN PÚBLICA NACIONAL CON CONCURRENCIA</w:t>
    </w:r>
    <w:r w:rsidR="00C74343">
      <w:rPr>
        <w:rFonts w:ascii="Century Gothic" w:eastAsia="Arial" w:hAnsi="Century Gothic" w:cs="Arial"/>
        <w:b/>
      </w:rPr>
      <w:t xml:space="preserve"> </w:t>
    </w:r>
    <w:r>
      <w:rPr>
        <w:rFonts w:ascii="Century Gothic" w:eastAsia="Arial" w:hAnsi="Century Gothic" w:cs="Arial"/>
        <w:b/>
      </w:rPr>
      <w:t xml:space="preserve">DEL COMITÉ DE ADQUISICIONES NÚMERO DE LICITACIÓN: LPCC-011/2022 </w:t>
    </w:r>
  </w:p>
  <w:p w:rsidR="00234A76" w:rsidRDefault="008027C8">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PARA </w:t>
    </w:r>
    <w:r w:rsidR="00234A76">
      <w:rPr>
        <w:rFonts w:ascii="Century Gothic" w:eastAsia="Arial" w:hAnsi="Century Gothic" w:cs="Arial"/>
        <w:b/>
      </w:rPr>
      <w:t>LA CONTRATACIÓN DE ELEMENTOS CAPACITADOS</w:t>
    </w:r>
  </w:p>
  <w:p w:rsidR="00CB47DB" w:rsidRDefault="00234A76">
    <w:pPr>
      <w:pStyle w:val="Encabezado"/>
      <w:tabs>
        <w:tab w:val="clear" w:pos="4419"/>
        <w:tab w:val="clear" w:pos="8838"/>
        <w:tab w:val="center" w:pos="4252"/>
        <w:tab w:val="right" w:pos="8504"/>
      </w:tabs>
      <w:jc w:val="right"/>
      <w:rPr>
        <w:rFonts w:ascii="Century Gothic" w:eastAsia="Arial" w:hAnsi="Century Gothic" w:cs="Arial"/>
        <w:b/>
      </w:rPr>
    </w:pPr>
    <w:r>
      <w:rPr>
        <w:rFonts w:ascii="Century Gothic" w:eastAsia="Arial" w:hAnsi="Century Gothic" w:cs="Arial"/>
        <w:b/>
      </w:rPr>
      <w:t xml:space="preserve"> EN SERVICIOS DE SEGURIDAD Y VIGILANCIA</w:t>
    </w:r>
  </w:p>
  <w:p w:rsidR="00CB47DB" w:rsidRDefault="00CB47DB">
    <w:pPr>
      <w:pStyle w:val="Encabezado"/>
      <w:tabs>
        <w:tab w:val="clear" w:pos="4419"/>
        <w:tab w:val="clear" w:pos="8838"/>
        <w:tab w:val="center" w:pos="4252"/>
        <w:tab w:val="right" w:pos="8504"/>
      </w:tabs>
      <w:jc w:val="both"/>
    </w:pPr>
  </w:p>
  <w:p w:rsidR="00CB47DB" w:rsidRDefault="00CB47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F4F60"/>
    <w:multiLevelType w:val="multilevel"/>
    <w:tmpl w:val="099F4F60"/>
    <w:lvl w:ilvl="0">
      <w:start w:val="1"/>
      <w:numFmt w:val="decimal"/>
      <w:lvlText w:val="%1."/>
      <w:lvlJc w:val="left"/>
      <w:pPr>
        <w:ind w:left="11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4EE3021"/>
    <w:multiLevelType w:val="hybridMultilevel"/>
    <w:tmpl w:val="E794C7C6"/>
    <w:lvl w:ilvl="0" w:tplc="080A000F">
      <w:start w:val="1"/>
      <w:numFmt w:val="decimal"/>
      <w:lvlText w:val="%1."/>
      <w:lvlJc w:val="left"/>
      <w:pPr>
        <w:ind w:left="144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679572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AC42C4"/>
    <w:multiLevelType w:val="multilevel"/>
    <w:tmpl w:val="18AC42C4"/>
    <w:lvl w:ilvl="0">
      <w:start w:val="8"/>
      <w:numFmt w:val="decimal"/>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737BD5"/>
    <w:multiLevelType w:val="hybridMultilevel"/>
    <w:tmpl w:val="AECC76A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D3580"/>
    <w:multiLevelType w:val="multilevel"/>
    <w:tmpl w:val="1C6D358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5B06F6"/>
    <w:multiLevelType w:val="multilevel"/>
    <w:tmpl w:val="235B06F6"/>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AF2597"/>
    <w:multiLevelType w:val="hybridMultilevel"/>
    <w:tmpl w:val="835AA8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A3022D4"/>
    <w:multiLevelType w:val="hybridMultilevel"/>
    <w:tmpl w:val="B90E050C"/>
    <w:lvl w:ilvl="0" w:tplc="080A000F">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2B36610C"/>
    <w:multiLevelType w:val="hybridMultilevel"/>
    <w:tmpl w:val="AECC76A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FFC23E2"/>
    <w:multiLevelType w:val="hybridMultilevel"/>
    <w:tmpl w:val="852202E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4962A78"/>
    <w:multiLevelType w:val="multilevel"/>
    <w:tmpl w:val="34962A78"/>
    <w:lvl w:ilvl="0">
      <w:start w:val="1"/>
      <w:numFmt w:val="low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3A6571F7"/>
    <w:multiLevelType w:val="multilevel"/>
    <w:tmpl w:val="3A6571F7"/>
    <w:lvl w:ilvl="0">
      <w:start w:val="7"/>
      <w:numFmt w:val="decimal"/>
      <w:lvlText w:val="%1"/>
      <w:lvlJc w:val="left"/>
      <w:pPr>
        <w:ind w:left="720" w:hanging="360"/>
      </w:pPr>
      <w:rPr>
        <w:rFonts w:eastAsiaTheme="minorEastAsia"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FB1263C"/>
    <w:multiLevelType w:val="hybridMultilevel"/>
    <w:tmpl w:val="13C862B0"/>
    <w:lvl w:ilvl="0" w:tplc="080A0017">
      <w:start w:val="1"/>
      <w:numFmt w:val="lowerLetter"/>
      <w:lvlText w:val="%1)"/>
      <w:lvlJc w:val="left"/>
      <w:pPr>
        <w:ind w:left="757" w:hanging="360"/>
      </w:pPr>
    </w:lvl>
    <w:lvl w:ilvl="1" w:tplc="080A0019" w:tentative="1">
      <w:start w:val="1"/>
      <w:numFmt w:val="lowerLetter"/>
      <w:lvlText w:val="%2."/>
      <w:lvlJc w:val="left"/>
      <w:pPr>
        <w:ind w:left="1477" w:hanging="360"/>
      </w:pPr>
    </w:lvl>
    <w:lvl w:ilvl="2" w:tplc="080A001B" w:tentative="1">
      <w:start w:val="1"/>
      <w:numFmt w:val="lowerRoman"/>
      <w:lvlText w:val="%3."/>
      <w:lvlJc w:val="right"/>
      <w:pPr>
        <w:ind w:left="2197" w:hanging="180"/>
      </w:pPr>
    </w:lvl>
    <w:lvl w:ilvl="3" w:tplc="080A000F" w:tentative="1">
      <w:start w:val="1"/>
      <w:numFmt w:val="decimal"/>
      <w:lvlText w:val="%4."/>
      <w:lvlJc w:val="left"/>
      <w:pPr>
        <w:ind w:left="2917" w:hanging="360"/>
      </w:pPr>
    </w:lvl>
    <w:lvl w:ilvl="4" w:tplc="080A0019" w:tentative="1">
      <w:start w:val="1"/>
      <w:numFmt w:val="lowerLetter"/>
      <w:lvlText w:val="%5."/>
      <w:lvlJc w:val="left"/>
      <w:pPr>
        <w:ind w:left="3637" w:hanging="360"/>
      </w:pPr>
    </w:lvl>
    <w:lvl w:ilvl="5" w:tplc="080A001B" w:tentative="1">
      <w:start w:val="1"/>
      <w:numFmt w:val="lowerRoman"/>
      <w:lvlText w:val="%6."/>
      <w:lvlJc w:val="right"/>
      <w:pPr>
        <w:ind w:left="4357" w:hanging="180"/>
      </w:pPr>
    </w:lvl>
    <w:lvl w:ilvl="6" w:tplc="080A000F" w:tentative="1">
      <w:start w:val="1"/>
      <w:numFmt w:val="decimal"/>
      <w:lvlText w:val="%7."/>
      <w:lvlJc w:val="left"/>
      <w:pPr>
        <w:ind w:left="5077" w:hanging="360"/>
      </w:pPr>
    </w:lvl>
    <w:lvl w:ilvl="7" w:tplc="080A0019" w:tentative="1">
      <w:start w:val="1"/>
      <w:numFmt w:val="lowerLetter"/>
      <w:lvlText w:val="%8."/>
      <w:lvlJc w:val="left"/>
      <w:pPr>
        <w:ind w:left="5797" w:hanging="360"/>
      </w:pPr>
    </w:lvl>
    <w:lvl w:ilvl="8" w:tplc="080A001B" w:tentative="1">
      <w:start w:val="1"/>
      <w:numFmt w:val="lowerRoman"/>
      <w:lvlText w:val="%9."/>
      <w:lvlJc w:val="right"/>
      <w:pPr>
        <w:ind w:left="6517" w:hanging="180"/>
      </w:pPr>
    </w:lvl>
  </w:abstractNum>
  <w:abstractNum w:abstractNumId="16" w15:restartNumberingAfterBreak="0">
    <w:nsid w:val="5A8D14A6"/>
    <w:multiLevelType w:val="multilevel"/>
    <w:tmpl w:val="5A8D14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650075"/>
    <w:multiLevelType w:val="multilevel"/>
    <w:tmpl w:val="62650075"/>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C7ADB36"/>
    <w:multiLevelType w:val="singleLevel"/>
    <w:tmpl w:val="7C7ADB36"/>
    <w:lvl w:ilvl="0">
      <w:start w:val="1"/>
      <w:numFmt w:val="lowerLetter"/>
      <w:lvlText w:val="%1)"/>
      <w:lvlJc w:val="left"/>
      <w:pPr>
        <w:tabs>
          <w:tab w:val="left" w:pos="425"/>
        </w:tabs>
        <w:ind w:left="425" w:hanging="425"/>
      </w:pPr>
      <w:rPr>
        <w:rFonts w:hint="default"/>
      </w:rPr>
    </w:lvl>
  </w:abstractNum>
  <w:abstractNum w:abstractNumId="21"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4643634">
    <w:abstractNumId w:val="18"/>
  </w:num>
  <w:num w:numId="2" w16cid:durableId="206143334">
    <w:abstractNumId w:val="14"/>
  </w:num>
  <w:num w:numId="3" w16cid:durableId="1532105310">
    <w:abstractNumId w:val="4"/>
  </w:num>
  <w:num w:numId="4" w16cid:durableId="611471542">
    <w:abstractNumId w:val="12"/>
  </w:num>
  <w:num w:numId="5" w16cid:durableId="1090346337">
    <w:abstractNumId w:val="16"/>
  </w:num>
  <w:num w:numId="6" w16cid:durableId="1492872283">
    <w:abstractNumId w:val="1"/>
  </w:num>
  <w:num w:numId="7" w16cid:durableId="1699890837">
    <w:abstractNumId w:val="17"/>
  </w:num>
  <w:num w:numId="8" w16cid:durableId="2077623262">
    <w:abstractNumId w:val="7"/>
  </w:num>
  <w:num w:numId="9" w16cid:durableId="33165141">
    <w:abstractNumId w:val="6"/>
  </w:num>
  <w:num w:numId="10" w16cid:durableId="966814707">
    <w:abstractNumId w:val="0"/>
  </w:num>
  <w:num w:numId="11" w16cid:durableId="1645548782">
    <w:abstractNumId w:val="13"/>
  </w:num>
  <w:num w:numId="12" w16cid:durableId="1118991660">
    <w:abstractNumId w:val="21"/>
  </w:num>
  <w:num w:numId="13" w16cid:durableId="517887969">
    <w:abstractNumId w:val="19"/>
  </w:num>
  <w:num w:numId="14" w16cid:durableId="1787233168">
    <w:abstractNumId w:val="20"/>
  </w:num>
  <w:num w:numId="15" w16cid:durableId="756364502">
    <w:abstractNumId w:val="15"/>
  </w:num>
  <w:num w:numId="16" w16cid:durableId="660082268">
    <w:abstractNumId w:val="5"/>
  </w:num>
  <w:num w:numId="17" w16cid:durableId="1290670907">
    <w:abstractNumId w:val="10"/>
  </w:num>
  <w:num w:numId="18" w16cid:durableId="1104350959">
    <w:abstractNumId w:val="3"/>
  </w:num>
  <w:num w:numId="19" w16cid:durableId="202327642">
    <w:abstractNumId w:val="8"/>
  </w:num>
  <w:num w:numId="20" w16cid:durableId="14774847">
    <w:abstractNumId w:val="11"/>
  </w:num>
  <w:num w:numId="21" w16cid:durableId="798687544">
    <w:abstractNumId w:val="2"/>
  </w:num>
  <w:num w:numId="22" w16cid:durableId="371659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2690"/>
    <w:rsid w:val="0009375B"/>
    <w:rsid w:val="000A093C"/>
    <w:rsid w:val="000B41E7"/>
    <w:rsid w:val="000C187F"/>
    <w:rsid w:val="000F205D"/>
    <w:rsid w:val="000F3026"/>
    <w:rsid w:val="000F32A8"/>
    <w:rsid w:val="0016127F"/>
    <w:rsid w:val="001718C3"/>
    <w:rsid w:val="001B632A"/>
    <w:rsid w:val="001F1469"/>
    <w:rsid w:val="001F1A8A"/>
    <w:rsid w:val="00234A76"/>
    <w:rsid w:val="00271CBE"/>
    <w:rsid w:val="00290E59"/>
    <w:rsid w:val="003177FE"/>
    <w:rsid w:val="00367123"/>
    <w:rsid w:val="003703FE"/>
    <w:rsid w:val="00391181"/>
    <w:rsid w:val="00392720"/>
    <w:rsid w:val="003A1913"/>
    <w:rsid w:val="0040031E"/>
    <w:rsid w:val="00433677"/>
    <w:rsid w:val="004377E4"/>
    <w:rsid w:val="0045484E"/>
    <w:rsid w:val="004B64D3"/>
    <w:rsid w:val="004C4892"/>
    <w:rsid w:val="004F3325"/>
    <w:rsid w:val="0050207A"/>
    <w:rsid w:val="00516AE9"/>
    <w:rsid w:val="00527CAC"/>
    <w:rsid w:val="00533066"/>
    <w:rsid w:val="005877FA"/>
    <w:rsid w:val="005B6861"/>
    <w:rsid w:val="005D11C1"/>
    <w:rsid w:val="006070E9"/>
    <w:rsid w:val="00623288"/>
    <w:rsid w:val="00653A1B"/>
    <w:rsid w:val="0067689B"/>
    <w:rsid w:val="006A6839"/>
    <w:rsid w:val="006D3D02"/>
    <w:rsid w:val="007621DD"/>
    <w:rsid w:val="00770A54"/>
    <w:rsid w:val="00785D2A"/>
    <w:rsid w:val="007C127A"/>
    <w:rsid w:val="007F2D80"/>
    <w:rsid w:val="008027C8"/>
    <w:rsid w:val="008062C6"/>
    <w:rsid w:val="008225A7"/>
    <w:rsid w:val="0083221D"/>
    <w:rsid w:val="0085364C"/>
    <w:rsid w:val="00866AB1"/>
    <w:rsid w:val="008B63ED"/>
    <w:rsid w:val="008B7381"/>
    <w:rsid w:val="008C07FE"/>
    <w:rsid w:val="008C6E34"/>
    <w:rsid w:val="009102FE"/>
    <w:rsid w:val="00913977"/>
    <w:rsid w:val="009336BB"/>
    <w:rsid w:val="00942BD2"/>
    <w:rsid w:val="009630D3"/>
    <w:rsid w:val="0099179B"/>
    <w:rsid w:val="00997541"/>
    <w:rsid w:val="009A3995"/>
    <w:rsid w:val="009B1E80"/>
    <w:rsid w:val="00A05741"/>
    <w:rsid w:val="00A40556"/>
    <w:rsid w:val="00A51748"/>
    <w:rsid w:val="00A9477E"/>
    <w:rsid w:val="00A950D0"/>
    <w:rsid w:val="00AA13F3"/>
    <w:rsid w:val="00AB05D9"/>
    <w:rsid w:val="00AC4049"/>
    <w:rsid w:val="00AC4821"/>
    <w:rsid w:val="00AC5A59"/>
    <w:rsid w:val="00AF7D0A"/>
    <w:rsid w:val="00B161AF"/>
    <w:rsid w:val="00B60AE1"/>
    <w:rsid w:val="00BB3FB1"/>
    <w:rsid w:val="00BD0447"/>
    <w:rsid w:val="00C01BA2"/>
    <w:rsid w:val="00C40B64"/>
    <w:rsid w:val="00C74343"/>
    <w:rsid w:val="00CB47DB"/>
    <w:rsid w:val="00D026E2"/>
    <w:rsid w:val="00D54412"/>
    <w:rsid w:val="00D86A26"/>
    <w:rsid w:val="00DC6B0E"/>
    <w:rsid w:val="00DF436A"/>
    <w:rsid w:val="00E476CA"/>
    <w:rsid w:val="00E76965"/>
    <w:rsid w:val="00E87FC6"/>
    <w:rsid w:val="00EA1170"/>
    <w:rsid w:val="00EB4AC4"/>
    <w:rsid w:val="00FE5EEB"/>
    <w:rsid w:val="00FF4D20"/>
    <w:rsid w:val="39456AC7"/>
    <w:rsid w:val="3C727C19"/>
    <w:rsid w:val="58A7152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DDDB"/>
  <w15:docId w15:val="{BF75DF5F-B28B-4E32-9ABC-FE413167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ascii="Times New Roman" w:eastAsia="Cambria" w:hAnsi="Times New Roman" w:cs="Times New Roman"/>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ascii="Times New Roman" w:eastAsia="Times New Roman" w:hAnsi="Times New Roman" w:cs="Times New Roman"/>
      <w:color w:val="000000"/>
      <w:sz w:val="24"/>
      <w:szCs w:val="22"/>
    </w:rPr>
  </w:style>
  <w:style w:type="character" w:styleId="Mencinsinresolver">
    <w:name w:val="Unresolved Mention"/>
    <w:basedOn w:val="Fuentedeprrafopredeter"/>
    <w:uiPriority w:val="99"/>
    <w:semiHidden/>
    <w:unhideWhenUsed/>
    <w:rsid w:val="005B6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seguridad@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27</Pages>
  <Words>8260</Words>
  <Characters>45430</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cp:lastModifiedBy>
  <cp:revision>4</cp:revision>
  <cp:lastPrinted>2022-11-24T22:11:00Z</cp:lastPrinted>
  <dcterms:created xsi:type="dcterms:W3CDTF">2023-01-10T14:57:00Z</dcterms:created>
  <dcterms:modified xsi:type="dcterms:W3CDTF">2023-01-10T19:31:00Z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2058-11.2.0.11417</vt:lpwstr>
  </property>
  <property fmtid="{D5CDD505-2E9C-101B-9397-08002B2CF9AE}" pid="3" name="ICV">
    <vt:lpwstr>FBD3003957764A479766A1DD270FCA29</vt:lpwstr>
  </property>
</Properties>
</file>