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510D31B7"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0F02D1">
        <w:rPr>
          <w:rFonts w:eastAsia="Times New Roman"/>
          <w:b/>
          <w:sz w:val="24"/>
          <w:szCs w:val="24"/>
        </w:rPr>
        <w:t>7</w:t>
      </w:r>
      <w:r w:rsidR="00D534A1">
        <w:rPr>
          <w:rFonts w:eastAsia="Times New Roman"/>
          <w:b/>
          <w:sz w:val="24"/>
          <w:szCs w:val="24"/>
        </w:rPr>
        <w:t>5</w:t>
      </w:r>
      <w:r w:rsidR="009311DD" w:rsidRPr="004E4D93">
        <w:rPr>
          <w:rFonts w:eastAsia="Times New Roman"/>
          <w:b/>
          <w:sz w:val="24"/>
          <w:szCs w:val="24"/>
        </w:rPr>
        <w:t>/2024</w:t>
      </w:r>
    </w:p>
    <w:p w14:paraId="21218F40" w14:textId="425735E6"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0F02D1">
        <w:rPr>
          <w:b/>
          <w:sz w:val="24"/>
          <w:szCs w:val="24"/>
        </w:rPr>
        <w:t>22/08</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70F7E5BE"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6D444D">
              <w:rPr>
                <w:rFonts w:eastAsia="Times New Roman"/>
                <w:sz w:val="24"/>
                <w:szCs w:val="24"/>
              </w:rPr>
              <w:t>COORDINACIÓN DE CONSERVACIÓN, MANTENIMIENTO Y SERVICIOS GENERALES DEL</w:t>
            </w:r>
            <w:r w:rsidR="000B3F7E">
              <w:rPr>
                <w:rFonts w:eastAsia="Times New Roman"/>
                <w:sz w:val="24"/>
                <w:szCs w:val="24"/>
              </w:rPr>
              <w:t xml:space="preserve"> O.P.D. “SSMZ”.</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69C7E0B6" w:rsidR="00AE2E47" w:rsidRPr="004E4D93" w:rsidRDefault="004059E9" w:rsidP="00D534A1">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D534A1">
              <w:rPr>
                <w:rFonts w:eastAsia="Times New Roman"/>
                <w:sz w:val="24"/>
                <w:szCs w:val="24"/>
              </w:rPr>
              <w:t>247</w:t>
            </w:r>
            <w:r w:rsidR="000B3F7E" w:rsidRPr="00A56194">
              <w:rPr>
                <w:rFonts w:eastAsia="Times New Roman"/>
                <w:sz w:val="24"/>
                <w:szCs w:val="24"/>
              </w:rPr>
              <w:t xml:space="preserve"> </w:t>
            </w:r>
            <w:r w:rsidR="00D534A1">
              <w:rPr>
                <w:sz w:val="24"/>
                <w:szCs w:val="24"/>
              </w:rPr>
              <w:t>ARTÍCULOS METÁLICOS PARA LA CONSTRUCCIÓN.</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D534A1">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242965A8"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A56194">
              <w:rPr>
                <w:rFonts w:eastAsia="Times New Roman"/>
                <w:b/>
                <w:sz w:val="24"/>
                <w:szCs w:val="24"/>
              </w:rPr>
              <w:t>7</w:t>
            </w:r>
            <w:r w:rsidR="006D444D">
              <w:rPr>
                <w:rFonts w:eastAsia="Times New Roman"/>
                <w:b/>
                <w:sz w:val="24"/>
                <w:szCs w:val="24"/>
              </w:rPr>
              <w:t>4</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67DF3945" w:rsidR="0045257E" w:rsidRPr="004E4D93" w:rsidRDefault="00D534A1" w:rsidP="00D534A1">
                  <w:pPr>
                    <w:pStyle w:val="Encabezado"/>
                    <w:rPr>
                      <w:rFonts w:eastAsia="Times New Roman"/>
                      <w:b/>
                      <w:sz w:val="24"/>
                      <w:szCs w:val="24"/>
                    </w:rPr>
                  </w:pPr>
                  <w:r>
                    <w:rPr>
                      <w:rFonts w:ascii="Century Gothic" w:eastAsia="Times New Roman" w:hAnsi="Century Gothic" w:cs="Arial"/>
                      <w:b/>
                    </w:rPr>
                    <w:t>SUMINISTRO DE TUBERÍA DE COBRE PARA EL HOSPITAL GENERAL DE ZAPOPAN.</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rsidP="00A56194">
            <w:pPr>
              <w:spacing w:after="0" w:line="240" w:lineRule="auto"/>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D534A1">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D534A1">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D534A1">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D534A1">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D534A1">
                  <w:pPr>
                    <w:framePr w:hSpace="180" w:wrap="around" w:vAnchor="text" w:hAnchor="page" w:x="1309" w:y="708"/>
                    <w:spacing w:line="240" w:lineRule="auto"/>
                    <w:contextualSpacing/>
                    <w:suppressOverlap/>
                    <w:rPr>
                      <w:color w:val="000000" w:themeColor="text1"/>
                      <w:sz w:val="24"/>
                      <w:szCs w:val="24"/>
                    </w:rPr>
                  </w:pPr>
                </w:p>
                <w:p w14:paraId="2ABC3119" w14:textId="0E2A273C" w:rsidR="004059E9" w:rsidRPr="004E4D93" w:rsidRDefault="00A56194" w:rsidP="00D534A1">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29</w:t>
                  </w:r>
                  <w:r w:rsidR="006D444D">
                    <w:rPr>
                      <w:color w:val="000000" w:themeColor="text1"/>
                      <w:sz w:val="24"/>
                      <w:szCs w:val="24"/>
                    </w:rPr>
                    <w:t>/0</w:t>
                  </w:r>
                  <w:r>
                    <w:rPr>
                      <w:color w:val="000000" w:themeColor="text1"/>
                      <w:sz w:val="24"/>
                      <w:szCs w:val="24"/>
                    </w:rPr>
                    <w:t>8</w:t>
                  </w:r>
                  <w:r w:rsidR="009311DD" w:rsidRPr="004E4D93">
                    <w:rPr>
                      <w:color w:val="000000" w:themeColor="text1"/>
                      <w:sz w:val="24"/>
                      <w:szCs w:val="24"/>
                    </w:rPr>
                    <w:t>/2024</w:t>
                  </w:r>
                </w:p>
                <w:p w14:paraId="10B44C39" w14:textId="6E9A23F5" w:rsidR="004059E9" w:rsidRPr="004E4D93" w:rsidRDefault="004059E9" w:rsidP="00D534A1">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D534A1">
                    <w:rPr>
                      <w:color w:val="000000" w:themeColor="text1"/>
                      <w:sz w:val="24"/>
                      <w:szCs w:val="24"/>
                    </w:rPr>
                    <w:t>3</w:t>
                  </w:r>
                  <w:r w:rsidRPr="004E4D93">
                    <w:rPr>
                      <w:color w:val="000000" w:themeColor="text1"/>
                      <w:sz w:val="24"/>
                      <w:szCs w:val="24"/>
                    </w:rPr>
                    <w:t>:00 HRS</w:t>
                  </w:r>
                </w:p>
              </w:tc>
              <w:tc>
                <w:tcPr>
                  <w:tcW w:w="2359" w:type="dxa"/>
                  <w:shd w:val="clear" w:color="auto" w:fill="auto"/>
                </w:tcPr>
                <w:p w14:paraId="756EE5DC" w14:textId="77777777" w:rsidR="004E4D93" w:rsidRDefault="004E4D93" w:rsidP="00D534A1">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D534A1">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D534A1">
                  <w:pPr>
                    <w:framePr w:hSpace="180" w:wrap="around" w:vAnchor="text" w:hAnchor="page" w:x="1309" w:y="708"/>
                    <w:spacing w:line="240" w:lineRule="auto"/>
                    <w:contextualSpacing/>
                    <w:suppressOverlap/>
                    <w:rPr>
                      <w:color w:val="000000" w:themeColor="text1"/>
                      <w:sz w:val="24"/>
                      <w:szCs w:val="24"/>
                    </w:rPr>
                  </w:pPr>
                </w:p>
                <w:p w14:paraId="4AA2A88C" w14:textId="15AAF156" w:rsidR="004059E9" w:rsidRPr="004E4D93" w:rsidRDefault="00A56194" w:rsidP="00D534A1">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02/09</w:t>
                  </w:r>
                  <w:r w:rsidR="001F0858" w:rsidRPr="004E4D93">
                    <w:rPr>
                      <w:color w:val="000000" w:themeColor="text1"/>
                      <w:sz w:val="24"/>
                      <w:szCs w:val="24"/>
                    </w:rPr>
                    <w:t>/</w:t>
                  </w:r>
                  <w:r w:rsidR="009311DD" w:rsidRPr="004E4D93">
                    <w:rPr>
                      <w:color w:val="000000" w:themeColor="text1"/>
                      <w:sz w:val="24"/>
                      <w:szCs w:val="24"/>
                    </w:rPr>
                    <w:t>2024</w:t>
                  </w:r>
                </w:p>
                <w:p w14:paraId="5D28CF5C" w14:textId="59E84688" w:rsidR="004059E9" w:rsidRPr="004E4D93" w:rsidRDefault="00D534A1" w:rsidP="00D534A1">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11</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D534A1">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D534A1">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15050677"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A56194">
              <w:rPr>
                <w:sz w:val="24"/>
                <w:szCs w:val="24"/>
              </w:rPr>
              <w:t xml:space="preserve">29 de agosto </w:t>
            </w:r>
            <w:r w:rsidRPr="004E4D93">
              <w:rPr>
                <w:sz w:val="24"/>
                <w:szCs w:val="24"/>
              </w:rPr>
              <w:t>de</w:t>
            </w:r>
            <w:r w:rsidR="009311DD" w:rsidRPr="004E4D93">
              <w:rPr>
                <w:sz w:val="24"/>
                <w:szCs w:val="24"/>
              </w:rPr>
              <w:t>l 2024</w:t>
            </w:r>
            <w:r w:rsidR="00D534A1">
              <w:rPr>
                <w:sz w:val="24"/>
                <w:szCs w:val="24"/>
              </w:rPr>
              <w:t xml:space="preserve"> a las 13</w:t>
            </w:r>
            <w:r w:rsidR="000A6DF2" w:rsidRPr="004E4D93">
              <w:rPr>
                <w:sz w:val="24"/>
                <w:szCs w:val="24"/>
              </w:rPr>
              <w:t>:00 horas, en la Jefatura de Adquisiciones del Hospital General de Zapopan, ubicado en el piso 2 de las oficinas administrativas.</w:t>
            </w:r>
          </w:p>
          <w:p w14:paraId="4312D5FE" w14:textId="42B96093"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A56194">
              <w:rPr>
                <w:b/>
                <w:bCs/>
                <w:sz w:val="24"/>
                <w:szCs w:val="24"/>
              </w:rPr>
              <w:t>28 de agost</w:t>
            </w:r>
            <w:r w:rsidR="007D3CB5">
              <w:rPr>
                <w:b/>
                <w:bCs/>
                <w:sz w:val="24"/>
                <w:szCs w:val="24"/>
              </w:rPr>
              <w:t>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3F60F471" w:rsidR="00AE2E47" w:rsidRPr="00EC6ECF" w:rsidRDefault="0045257E" w:rsidP="00BB34BA">
            <w:pPr>
              <w:pStyle w:val="Encabezado"/>
              <w:jc w:val="both"/>
              <w:rPr>
                <w:rFonts w:eastAsia="Times New Roman"/>
                <w:b/>
                <w:sz w:val="24"/>
                <w:szCs w:val="24"/>
              </w:rPr>
            </w:pPr>
            <w:r w:rsidRPr="00EC6ECF">
              <w:rPr>
                <w:b/>
                <w:sz w:val="24"/>
                <w:szCs w:val="24"/>
              </w:rPr>
              <w:t>LICITACIÓN PÚBLICA LOC</w:t>
            </w:r>
            <w:r w:rsidR="004F4044" w:rsidRPr="00EC6ECF">
              <w:rPr>
                <w:b/>
                <w:sz w:val="24"/>
                <w:szCs w:val="24"/>
              </w:rPr>
              <w:t xml:space="preserve">AL </w:t>
            </w:r>
            <w:r w:rsidR="00BF69C3" w:rsidRPr="00EC6ECF">
              <w:rPr>
                <w:b/>
                <w:sz w:val="24"/>
                <w:szCs w:val="24"/>
              </w:rPr>
              <w:t>SIN</w:t>
            </w:r>
            <w:r w:rsidR="004F4044" w:rsidRPr="00EC6ECF">
              <w:rPr>
                <w:b/>
                <w:sz w:val="24"/>
                <w:szCs w:val="24"/>
              </w:rPr>
              <w:t xml:space="preserve"> CONCURRENCIA DEL C</w:t>
            </w:r>
            <w:r w:rsidR="00D1422A" w:rsidRPr="00EC6ECF">
              <w:rPr>
                <w:b/>
                <w:sz w:val="24"/>
                <w:szCs w:val="24"/>
              </w:rPr>
              <w:t>OMITÉ</w:t>
            </w:r>
            <w:r w:rsidR="005379B2" w:rsidRPr="00EC6ECF">
              <w:rPr>
                <w:b/>
                <w:sz w:val="24"/>
                <w:szCs w:val="24"/>
              </w:rPr>
              <w:t xml:space="preserve"> DE ADQUISICIONES NÚMERO LSC</w:t>
            </w:r>
            <w:r w:rsidR="00AA43F6" w:rsidRPr="00EC6ECF">
              <w:rPr>
                <w:b/>
                <w:sz w:val="24"/>
                <w:szCs w:val="24"/>
              </w:rPr>
              <w:t>-</w:t>
            </w:r>
            <w:r w:rsidR="0047596C" w:rsidRPr="00EC6ECF">
              <w:rPr>
                <w:b/>
                <w:sz w:val="24"/>
                <w:szCs w:val="24"/>
              </w:rPr>
              <w:t>0</w:t>
            </w:r>
            <w:r w:rsidR="00A56194">
              <w:rPr>
                <w:b/>
                <w:sz w:val="24"/>
                <w:szCs w:val="24"/>
              </w:rPr>
              <w:t>7</w:t>
            </w:r>
            <w:r w:rsidR="00D534A1">
              <w:rPr>
                <w:b/>
                <w:sz w:val="24"/>
                <w:szCs w:val="24"/>
              </w:rPr>
              <w:t>5</w:t>
            </w:r>
            <w:r w:rsidR="004F4044" w:rsidRPr="00EC6ECF">
              <w:rPr>
                <w:b/>
                <w:sz w:val="24"/>
                <w:szCs w:val="24"/>
              </w:rPr>
              <w:t>/</w:t>
            </w:r>
            <w:r w:rsidR="001F0858" w:rsidRPr="00EC6ECF">
              <w:rPr>
                <w:b/>
                <w:sz w:val="24"/>
                <w:szCs w:val="24"/>
              </w:rPr>
              <w:t>2024</w:t>
            </w:r>
            <w:r w:rsidR="004F4044" w:rsidRPr="00EC6ECF">
              <w:rPr>
                <w:b/>
                <w:sz w:val="24"/>
                <w:szCs w:val="24"/>
              </w:rPr>
              <w:t xml:space="preserve"> </w:t>
            </w:r>
            <w:r w:rsidR="00224914">
              <w:rPr>
                <w:b/>
                <w:sz w:val="24"/>
                <w:szCs w:val="24"/>
              </w:rPr>
              <w:t>REFERENTE AL SUMINSITRO DE TUBERÍA DE COBRE PARA EL HOSPITAL GENERAL DE ZAPOPAN.</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0ADD964D"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224914">
              <w:rPr>
                <w:b/>
                <w:sz w:val="24"/>
                <w:szCs w:val="24"/>
              </w:rPr>
              <w:t>11</w:t>
            </w:r>
            <w:r w:rsidR="00436A12" w:rsidRPr="004E4D93">
              <w:rPr>
                <w:b/>
                <w:sz w:val="24"/>
                <w:szCs w:val="24"/>
              </w:rPr>
              <w:t xml:space="preserve">:00 </w:t>
            </w:r>
            <w:proofErr w:type="spellStart"/>
            <w:r w:rsidR="00436A12" w:rsidRPr="004E4D93">
              <w:rPr>
                <w:b/>
                <w:sz w:val="24"/>
                <w:szCs w:val="24"/>
              </w:rPr>
              <w:t>hrs</w:t>
            </w:r>
            <w:proofErr w:type="spellEnd"/>
            <w:r w:rsidR="00436A12" w:rsidRPr="004E4D93">
              <w:rPr>
                <w:b/>
                <w:sz w:val="24"/>
                <w:szCs w:val="24"/>
              </w:rPr>
              <w:t>. del</w:t>
            </w:r>
            <w:r w:rsidR="005905D2">
              <w:rPr>
                <w:b/>
                <w:sz w:val="24"/>
                <w:szCs w:val="24"/>
              </w:rPr>
              <w:t xml:space="preserve"> día 02 de septiembre</w:t>
            </w:r>
            <w:r w:rsidR="00AA43F6" w:rsidRPr="004E4D93">
              <w:rPr>
                <w:b/>
                <w:sz w:val="24"/>
                <w:szCs w:val="24"/>
              </w:rPr>
              <w:t xml:space="preserve"> de 2024</w:t>
            </w:r>
            <w:r w:rsidRPr="004E4D93">
              <w:rPr>
                <w:b/>
                <w:sz w:val="24"/>
                <w:szCs w:val="24"/>
              </w:rPr>
              <w:t>.</w:t>
            </w:r>
          </w:p>
          <w:p w14:paraId="58DDD149" w14:textId="6BD8512F"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w:t>
            </w:r>
            <w:r w:rsidR="00743120" w:rsidRPr="004E4D93">
              <w:rPr>
                <w:sz w:val="24"/>
                <w:szCs w:val="24"/>
              </w:rPr>
              <w:lastRenderedPageBreak/>
              <w:t xml:space="preserve">Salud del Municipio de Zapopan, podrán participar si así lo deciden de manera electrónica 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900EC1">
              <w:rPr>
                <w:sz w:val="24"/>
                <w:szCs w:val="24"/>
              </w:rPr>
              <w:t>l dí</w:t>
            </w:r>
            <w:r w:rsidR="005905D2">
              <w:rPr>
                <w:sz w:val="24"/>
                <w:szCs w:val="24"/>
              </w:rPr>
              <w:t>a 02 de septiembre</w:t>
            </w:r>
            <w:r w:rsidR="00224914">
              <w:rPr>
                <w:sz w:val="24"/>
                <w:szCs w:val="24"/>
              </w:rPr>
              <w:t xml:space="preserve"> a más tardar a las 11</w:t>
            </w:r>
            <w:r w:rsidR="00743120" w:rsidRPr="004E4D93">
              <w:rPr>
                <w:sz w:val="24"/>
                <w:szCs w:val="24"/>
              </w:rPr>
              <w:t xml:space="preserve">:00 </w:t>
            </w:r>
            <w:proofErr w:type="spellStart"/>
            <w:r w:rsidR="00743120" w:rsidRPr="004E4D93">
              <w:rPr>
                <w:sz w:val="24"/>
                <w:szCs w:val="24"/>
              </w:rPr>
              <w:t>hrs</w:t>
            </w:r>
            <w:proofErr w:type="spellEnd"/>
            <w:r w:rsidR="00743120" w:rsidRPr="004E4D93">
              <w:rPr>
                <w:sz w:val="24"/>
                <w:szCs w:val="24"/>
              </w:rPr>
              <w:t>.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lastRenderedPageBreak/>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lastRenderedPageBreak/>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lastRenderedPageBreak/>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49EFE5A4"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w:t>
            </w:r>
            <w:r w:rsidR="00224914">
              <w:rPr>
                <w:rFonts w:ascii="Calibri" w:eastAsia="Arial" w:hAnsi="Calibri" w:cs="Calibri"/>
                <w:b/>
                <w:color w:val="000000" w:themeColor="text1"/>
                <w:szCs w:val="24"/>
              </w:rPr>
              <w:t>dicado a uno o varios participantes.</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lastRenderedPageBreak/>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lastRenderedPageBreak/>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w:t>
            </w:r>
            <w:r w:rsidRPr="004E4D93">
              <w:rPr>
                <w:sz w:val="24"/>
                <w:szCs w:val="24"/>
              </w:rPr>
              <w:lastRenderedPageBreak/>
              <w:t>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w:t>
            </w:r>
            <w:r w:rsidRPr="004E4D93">
              <w:rPr>
                <w:rFonts w:eastAsia="Times New Roman"/>
                <w:sz w:val="24"/>
                <w:szCs w:val="24"/>
              </w:rPr>
              <w:lastRenderedPageBreak/>
              <w:t>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2E18639B" w:rsidR="00841ABB" w:rsidRDefault="00841ABB" w:rsidP="0014551F">
      <w:pPr>
        <w:spacing w:after="0" w:line="240" w:lineRule="auto"/>
        <w:rPr>
          <w:rFonts w:eastAsia="Arial"/>
          <w:b/>
          <w:sz w:val="24"/>
          <w:szCs w:val="24"/>
        </w:rPr>
      </w:pPr>
    </w:p>
    <w:p w14:paraId="78B20813" w14:textId="1D644096" w:rsidR="00A56194" w:rsidRDefault="00A56194" w:rsidP="0014551F">
      <w:pPr>
        <w:spacing w:after="0" w:line="240" w:lineRule="auto"/>
        <w:rPr>
          <w:rFonts w:eastAsia="Arial"/>
          <w:b/>
          <w:sz w:val="24"/>
          <w:szCs w:val="24"/>
        </w:rPr>
      </w:pPr>
    </w:p>
    <w:p w14:paraId="2A0E7EC1" w14:textId="5F49EC92" w:rsidR="00A56194" w:rsidRDefault="00A56194" w:rsidP="0014551F">
      <w:pPr>
        <w:spacing w:after="0" w:line="240" w:lineRule="auto"/>
        <w:rPr>
          <w:rFonts w:eastAsia="Arial"/>
          <w:b/>
          <w:sz w:val="24"/>
          <w:szCs w:val="24"/>
        </w:rPr>
      </w:pPr>
    </w:p>
    <w:p w14:paraId="32057767" w14:textId="4575EF89" w:rsidR="00A56194" w:rsidRDefault="00A56194" w:rsidP="0014551F">
      <w:pPr>
        <w:spacing w:after="0" w:line="240" w:lineRule="auto"/>
        <w:rPr>
          <w:rFonts w:eastAsia="Arial"/>
          <w:b/>
          <w:sz w:val="24"/>
          <w:szCs w:val="24"/>
        </w:rPr>
      </w:pPr>
    </w:p>
    <w:p w14:paraId="58732BEA" w14:textId="36D536E7" w:rsidR="00A56194" w:rsidRDefault="00A56194" w:rsidP="0014551F">
      <w:pPr>
        <w:spacing w:after="0" w:line="240" w:lineRule="auto"/>
        <w:rPr>
          <w:rFonts w:eastAsia="Arial"/>
          <w:b/>
          <w:sz w:val="24"/>
          <w:szCs w:val="24"/>
        </w:rPr>
      </w:pPr>
    </w:p>
    <w:p w14:paraId="63F6CE0B" w14:textId="430F18BB" w:rsidR="007D3CB5" w:rsidRPr="004E4D93" w:rsidRDefault="007D3CB5"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76822C31" w14:textId="2C7642F6" w:rsidR="00AE2E47" w:rsidRPr="004E4D93" w:rsidRDefault="00AE2E47" w:rsidP="00224914">
      <w:pPr>
        <w:spacing w:after="0" w:line="240" w:lineRule="auto"/>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D6C9AA5" w14:textId="5173CF32" w:rsidR="00BD6851" w:rsidRDefault="00BD6851">
      <w:pPr>
        <w:spacing w:after="0" w:line="240" w:lineRule="auto"/>
        <w:jc w:val="both"/>
        <w:rPr>
          <w:rFonts w:eastAsia="Arial"/>
          <w:b/>
          <w:sz w:val="24"/>
          <w:szCs w:val="24"/>
        </w:rPr>
      </w:pPr>
    </w:p>
    <w:p w14:paraId="62E094F7" w14:textId="7FF7AA66" w:rsidR="00900EC1" w:rsidRDefault="00900EC1">
      <w:pPr>
        <w:spacing w:after="0" w:line="240" w:lineRule="auto"/>
        <w:jc w:val="both"/>
        <w:rPr>
          <w:rFonts w:eastAsia="Arial"/>
          <w:b/>
          <w:sz w:val="24"/>
          <w:szCs w:val="24"/>
        </w:rPr>
      </w:pPr>
    </w:p>
    <w:p w14:paraId="5B510B41" w14:textId="77777777" w:rsidR="00900EC1" w:rsidRPr="004E4D93" w:rsidRDefault="00900EC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47438875" w14:textId="30ACAC64" w:rsidR="00900EC1" w:rsidRDefault="00900EC1">
      <w:pPr>
        <w:spacing w:after="0" w:line="240" w:lineRule="auto"/>
        <w:rPr>
          <w:rFonts w:eastAsia="Arial"/>
          <w:b/>
          <w:sz w:val="24"/>
          <w:szCs w:val="24"/>
          <w:shd w:val="clear" w:color="auto" w:fill="FFFF00"/>
        </w:rPr>
      </w:pPr>
    </w:p>
    <w:p w14:paraId="7F505684" w14:textId="55CAACAE" w:rsidR="00BF1864" w:rsidRDefault="00BF1864">
      <w:pPr>
        <w:spacing w:after="0" w:line="240" w:lineRule="auto"/>
        <w:rPr>
          <w:rFonts w:eastAsia="Arial"/>
          <w:b/>
          <w:sz w:val="24"/>
          <w:szCs w:val="24"/>
          <w:shd w:val="clear" w:color="auto" w:fill="FFFF00"/>
        </w:rPr>
      </w:pPr>
    </w:p>
    <w:p w14:paraId="3ABB0987" w14:textId="77777777" w:rsidR="00900EC1" w:rsidRPr="004E4D93" w:rsidRDefault="00900EC1">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2D96A214" w:rsidR="00CF415B" w:rsidRPr="00900EC1"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BF1864">
        <w:rPr>
          <w:rFonts w:eastAsia="Arial"/>
          <w:b/>
          <w:sz w:val="24"/>
          <w:szCs w:val="24"/>
        </w:rPr>
        <w:t>7</w:t>
      </w:r>
      <w:r w:rsidR="00224914">
        <w:rPr>
          <w:rFonts w:eastAsia="Arial"/>
          <w:b/>
          <w:sz w:val="24"/>
          <w:szCs w:val="24"/>
        </w:rPr>
        <w:t>5</w:t>
      </w:r>
      <w:r w:rsidR="00335786" w:rsidRPr="004E4D93">
        <w:rPr>
          <w:rFonts w:eastAsia="Arial"/>
          <w:b/>
          <w:sz w:val="24"/>
          <w:szCs w:val="24"/>
        </w:rPr>
        <w:t xml:space="preserve">/2024 </w:t>
      </w:r>
      <w:r w:rsidR="00224914">
        <w:rPr>
          <w:rFonts w:eastAsia="Times New Roman"/>
          <w:b/>
          <w:sz w:val="24"/>
          <w:szCs w:val="24"/>
        </w:rPr>
        <w:t>PARA EL SUMINISTRO DE TUBERÍA DE COBRE PARA EL HOSPITAL GENERAL DE ZAPOPAN.</w:t>
      </w:r>
    </w:p>
    <w:p w14:paraId="2EBAC116" w14:textId="7E81FC8A" w:rsidR="00EA4568" w:rsidRPr="00900EC1"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B3AF2CB" w:rsidR="00335786" w:rsidRDefault="00335786" w:rsidP="00BE39E1">
      <w:pPr>
        <w:rPr>
          <w:rFonts w:eastAsia="Arial"/>
          <w:b/>
          <w:sz w:val="24"/>
          <w:szCs w:val="24"/>
        </w:rPr>
      </w:pPr>
    </w:p>
    <w:p w14:paraId="1F8141CC" w14:textId="6D9F0931" w:rsidR="00900EC1" w:rsidRDefault="00900EC1" w:rsidP="00BE39E1">
      <w:pPr>
        <w:rPr>
          <w:rFonts w:eastAsia="Arial"/>
          <w:b/>
          <w:sz w:val="24"/>
          <w:szCs w:val="24"/>
        </w:rPr>
      </w:pPr>
    </w:p>
    <w:p w14:paraId="09307FC9" w14:textId="77777777" w:rsidR="00900EC1" w:rsidRPr="004E4D93" w:rsidRDefault="00900EC1"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t>ANEXO 5</w:t>
      </w:r>
    </w:p>
    <w:p w14:paraId="75FD3D19" w14:textId="5B9B5964" w:rsidR="002047E1" w:rsidRPr="00057EC2" w:rsidRDefault="004F4044" w:rsidP="00057EC2">
      <w:pPr>
        <w:spacing w:after="200" w:line="276" w:lineRule="auto"/>
        <w:jc w:val="both"/>
        <w:rPr>
          <w:rFonts w:eastAsia="Arial"/>
          <w:b/>
          <w:sz w:val="24"/>
          <w:szCs w:val="24"/>
        </w:rPr>
      </w:pPr>
      <w:r w:rsidRPr="00057EC2">
        <w:rPr>
          <w:rFonts w:eastAsia="Arial"/>
          <w:b/>
          <w:sz w:val="24"/>
          <w:szCs w:val="24"/>
        </w:rPr>
        <w:t>DESCRIPCIÓN DETALLADA DE LOS BIENES Y/O SERVICIOS, CANTIDADES, CONDICIONES DE ENTREGA, DOCUMENTOS Y REQUISITOS SOLICITADOS POR EL ÁREA REQUIRIENTE:</w:t>
      </w:r>
    </w:p>
    <w:p w14:paraId="5309ED5B" w14:textId="1AC1E5C1" w:rsidR="00900EC1" w:rsidRPr="00224914" w:rsidRDefault="00900EC1" w:rsidP="00057EC2">
      <w:pPr>
        <w:pStyle w:val="Standard"/>
        <w:spacing w:line="288" w:lineRule="auto"/>
        <w:ind w:right="52"/>
        <w:jc w:val="both"/>
        <w:rPr>
          <w:rFonts w:ascii="Calibri" w:hAnsi="Calibri" w:cs="Calibri"/>
          <w:b/>
          <w:color w:val="000000"/>
        </w:rPr>
      </w:pPr>
      <w:r w:rsidRPr="00224914">
        <w:rPr>
          <w:rFonts w:ascii="Calibri" w:hAnsi="Calibri" w:cs="Calibri"/>
          <w:b/>
          <w:color w:val="000000"/>
        </w:rPr>
        <w:t>1. Objeto de la</w:t>
      </w:r>
      <w:r w:rsidR="00057EC2" w:rsidRPr="00224914">
        <w:rPr>
          <w:rFonts w:ascii="Calibri" w:hAnsi="Calibri" w:cs="Calibri"/>
          <w:b/>
          <w:color w:val="000000"/>
        </w:rPr>
        <w:t xml:space="preserve"> licitación:</w:t>
      </w:r>
    </w:p>
    <w:p w14:paraId="7A4052E7" w14:textId="742E598B" w:rsidR="00224914" w:rsidRPr="00224914" w:rsidRDefault="00224914" w:rsidP="00224914">
      <w:pPr>
        <w:ind w:right="52"/>
        <w:jc w:val="both"/>
        <w:rPr>
          <w:rFonts w:ascii="Arial" w:hAnsi="Arial" w:cs="Arial"/>
          <w:sz w:val="24"/>
          <w:szCs w:val="24"/>
        </w:rPr>
      </w:pPr>
      <w:r w:rsidRPr="00224914">
        <w:rPr>
          <w:rFonts w:ascii="Arial" w:hAnsi="Arial" w:cs="Arial"/>
          <w:sz w:val="24"/>
          <w:szCs w:val="24"/>
        </w:rPr>
        <w:t>Suministrar material para dar el mantenimiento necesario y con ello conservar en buen estado las instalaciones del Hospital General.</w:t>
      </w:r>
    </w:p>
    <w:p w14:paraId="10B95910" w14:textId="77777777" w:rsidR="00224914" w:rsidRPr="00224914" w:rsidRDefault="00224914" w:rsidP="00224914">
      <w:pPr>
        <w:rPr>
          <w:rFonts w:ascii="Arial" w:hAnsi="Arial" w:cs="Arial"/>
          <w:b/>
          <w:sz w:val="24"/>
          <w:szCs w:val="24"/>
        </w:rPr>
      </w:pPr>
      <w:r w:rsidRPr="00224914">
        <w:rPr>
          <w:rFonts w:ascii="Arial" w:hAnsi="Arial" w:cs="Arial"/>
          <w:b/>
          <w:sz w:val="24"/>
          <w:szCs w:val="24"/>
        </w:rPr>
        <w:t>2. Tipo de Licitación:</w:t>
      </w:r>
    </w:p>
    <w:p w14:paraId="319A7914" w14:textId="77777777" w:rsidR="00224914" w:rsidRPr="00224914" w:rsidRDefault="00224914" w:rsidP="00224914">
      <w:pPr>
        <w:pStyle w:val="Standard"/>
        <w:ind w:right="-510"/>
        <w:jc w:val="both"/>
        <w:rPr>
          <w:rFonts w:ascii="Arial" w:hAnsi="Arial" w:cs="Arial"/>
        </w:rPr>
      </w:pPr>
      <w:r w:rsidRPr="00224914">
        <w:rPr>
          <w:rFonts w:ascii="Arial" w:hAnsi="Arial" w:cs="Arial"/>
        </w:rPr>
        <w:t>Pública/Local.</w:t>
      </w:r>
    </w:p>
    <w:p w14:paraId="0E23CBEF" w14:textId="77777777" w:rsidR="00224914" w:rsidRPr="00224914" w:rsidRDefault="00224914" w:rsidP="00224914">
      <w:pPr>
        <w:pStyle w:val="Standard"/>
        <w:ind w:right="-510"/>
        <w:jc w:val="both"/>
        <w:rPr>
          <w:rFonts w:ascii="Arial" w:hAnsi="Arial" w:cs="Arial"/>
        </w:rPr>
      </w:pPr>
      <w:r w:rsidRPr="00224914">
        <w:rPr>
          <w:rFonts w:ascii="Arial" w:hAnsi="Arial" w:cs="Arial"/>
        </w:rPr>
        <w:t>Electrónica/Presencial. (Mixta)</w:t>
      </w:r>
    </w:p>
    <w:p w14:paraId="0E53573C" w14:textId="77777777" w:rsidR="00224914" w:rsidRPr="00224914" w:rsidRDefault="00224914" w:rsidP="00224914">
      <w:pPr>
        <w:pStyle w:val="Standard"/>
        <w:ind w:right="-510"/>
        <w:jc w:val="both"/>
        <w:rPr>
          <w:rFonts w:ascii="Arial" w:hAnsi="Arial" w:cs="Arial"/>
        </w:rPr>
      </w:pPr>
    </w:p>
    <w:p w14:paraId="2E46503F" w14:textId="77777777" w:rsidR="00224914" w:rsidRPr="00224914" w:rsidRDefault="00224914" w:rsidP="00224914">
      <w:pPr>
        <w:pStyle w:val="Standard"/>
        <w:spacing w:line="288" w:lineRule="auto"/>
        <w:ind w:right="-510"/>
        <w:jc w:val="both"/>
        <w:rPr>
          <w:rFonts w:ascii="Arial" w:hAnsi="Arial" w:cs="Arial"/>
          <w:b/>
          <w:color w:val="000000"/>
        </w:rPr>
      </w:pPr>
      <w:r w:rsidRPr="00224914">
        <w:rPr>
          <w:rFonts w:ascii="Arial" w:hAnsi="Arial" w:cs="Arial"/>
          <w:b/>
          <w:color w:val="000000"/>
        </w:rPr>
        <w:t>3. Origen de los recursos:</w:t>
      </w:r>
    </w:p>
    <w:p w14:paraId="5A81443F" w14:textId="77777777" w:rsidR="00224914" w:rsidRPr="00224914" w:rsidRDefault="00224914" w:rsidP="00224914">
      <w:pPr>
        <w:pStyle w:val="Standard"/>
        <w:ind w:right="-510"/>
        <w:jc w:val="both"/>
        <w:rPr>
          <w:rFonts w:ascii="Arial" w:hAnsi="Arial" w:cs="Arial"/>
        </w:rPr>
      </w:pPr>
      <w:r w:rsidRPr="00224914">
        <w:rPr>
          <w:rFonts w:ascii="Arial" w:hAnsi="Arial" w:cs="Arial"/>
        </w:rPr>
        <w:t>El recurso es de origen Propio.</w:t>
      </w:r>
    </w:p>
    <w:p w14:paraId="2C240A0B" w14:textId="77777777" w:rsidR="00224914" w:rsidRPr="00224914" w:rsidRDefault="00224914" w:rsidP="00224914">
      <w:pPr>
        <w:pStyle w:val="Standard"/>
        <w:ind w:right="-510"/>
        <w:jc w:val="both"/>
        <w:rPr>
          <w:rFonts w:ascii="Arial" w:hAnsi="Arial" w:cs="Arial"/>
        </w:rPr>
      </w:pPr>
    </w:p>
    <w:p w14:paraId="7DA203B6" w14:textId="77777777" w:rsidR="00224914" w:rsidRPr="00224914" w:rsidRDefault="00224914" w:rsidP="00224914">
      <w:pPr>
        <w:pStyle w:val="Standard"/>
        <w:ind w:right="-510"/>
        <w:jc w:val="both"/>
        <w:rPr>
          <w:rFonts w:ascii="Arial" w:hAnsi="Arial" w:cs="Arial"/>
          <w:b/>
        </w:rPr>
      </w:pPr>
      <w:r w:rsidRPr="00224914">
        <w:rPr>
          <w:rFonts w:ascii="Arial" w:hAnsi="Arial" w:cs="Arial"/>
          <w:b/>
        </w:rPr>
        <w:t>4. Consideraciones generales:</w:t>
      </w:r>
    </w:p>
    <w:p w14:paraId="4B755467" w14:textId="77777777" w:rsidR="00224914" w:rsidRPr="00224914" w:rsidRDefault="00224914" w:rsidP="00224914">
      <w:pPr>
        <w:pStyle w:val="Standard"/>
        <w:ind w:right="-510"/>
        <w:jc w:val="both"/>
        <w:rPr>
          <w:rFonts w:ascii="Arial" w:hAnsi="Arial" w:cs="Arial"/>
          <w:b/>
        </w:rPr>
      </w:pPr>
    </w:p>
    <w:p w14:paraId="6F33D3D9" w14:textId="77777777" w:rsidR="00224914" w:rsidRPr="00224914" w:rsidRDefault="00224914" w:rsidP="00224914">
      <w:pPr>
        <w:rPr>
          <w:rFonts w:ascii="Arial" w:hAnsi="Arial" w:cs="Arial"/>
          <w:sz w:val="24"/>
          <w:szCs w:val="24"/>
        </w:rPr>
      </w:pPr>
      <w:r w:rsidRPr="00224914">
        <w:rPr>
          <w:rFonts w:ascii="Arial" w:hAnsi="Arial" w:cs="Arial"/>
          <w:sz w:val="24"/>
          <w:szCs w:val="24"/>
        </w:rPr>
        <w:t>La presente licitación será adjudicada a uno o varios participantes.</w:t>
      </w:r>
    </w:p>
    <w:p w14:paraId="32532345" w14:textId="77777777" w:rsidR="00224914" w:rsidRDefault="00224914" w:rsidP="00224914">
      <w:pPr>
        <w:rPr>
          <w:rFonts w:ascii="Arial" w:hAnsi="Arial" w:cs="Arial"/>
        </w:rPr>
      </w:pPr>
    </w:p>
    <w:p w14:paraId="3A7CD639" w14:textId="77777777" w:rsidR="00224914" w:rsidRDefault="00224914" w:rsidP="00224914">
      <w:pPr>
        <w:pStyle w:val="Standard"/>
        <w:spacing w:line="247" w:lineRule="auto"/>
        <w:ind w:right="-518"/>
        <w:jc w:val="center"/>
        <w:rPr>
          <w:rFonts w:ascii="Arial" w:hAnsi="Arial" w:cs="Arial"/>
          <w:b/>
        </w:rPr>
      </w:pPr>
      <w:r>
        <w:rPr>
          <w:rFonts w:ascii="Arial" w:hAnsi="Arial" w:cs="Arial"/>
          <w:b/>
        </w:rPr>
        <w:t xml:space="preserve">Descripción de los artículos:                                                                                                                    </w:t>
      </w:r>
    </w:p>
    <w:p w14:paraId="62331F79" w14:textId="77777777" w:rsidR="00224914" w:rsidRDefault="00224914" w:rsidP="00224914">
      <w:pPr>
        <w:pStyle w:val="Standard"/>
        <w:spacing w:line="247" w:lineRule="auto"/>
        <w:ind w:right="-518"/>
        <w:jc w:val="both"/>
        <w:rPr>
          <w:kern w:val="0"/>
          <w:sz w:val="20"/>
          <w:szCs w:val="20"/>
          <w:lang w:eastAsia="es-MX" w:bidi="ar-SA"/>
        </w:rPr>
      </w:pPr>
      <w:r>
        <w:fldChar w:fldCharType="begin"/>
      </w:r>
      <w:r>
        <w:instrText xml:space="preserve"> LINK Excel.Sheet.12 "C:\\Users\\USUARIO_165\\Downloads\\ESTUDIO DE MERCADO PINTURA.xlsx" Hoja1!F8C1:F74C4 \a \f 4 \h  \* MERGEFORMAT </w:instrText>
      </w:r>
      <w:r>
        <w:fldChar w:fldCharType="separate"/>
      </w:r>
    </w:p>
    <w:p w14:paraId="5E4B4BD5" w14:textId="4838E18D" w:rsidR="00224914" w:rsidRDefault="00224914" w:rsidP="00224914">
      <w:pPr>
        <w:pStyle w:val="Standard"/>
        <w:spacing w:line="247" w:lineRule="auto"/>
        <w:ind w:right="-518"/>
        <w:jc w:val="both"/>
        <w:rPr>
          <w:rFonts w:ascii="Arial" w:hAnsi="Arial" w:cs="Arial"/>
          <w:b/>
        </w:rPr>
      </w:pPr>
      <w:r>
        <w:rPr>
          <w:rFonts w:ascii="Arial" w:hAnsi="Arial" w:cs="Arial"/>
          <w:b/>
        </w:rPr>
        <w:fldChar w:fldCharType="end"/>
      </w:r>
      <w:r>
        <w:rPr>
          <w:rFonts w:ascii="Arial" w:hAnsi="Arial" w:cs="Arial"/>
          <w:b/>
        </w:rPr>
        <w:t xml:space="preserve">     </w:t>
      </w:r>
      <w:r w:rsidRPr="0069616D">
        <w:rPr>
          <w:rFonts w:ascii="Arial" w:hAnsi="Arial" w:cs="Arial"/>
          <w:b/>
        </w:rPr>
        <w:t xml:space="preserve"> </w:t>
      </w:r>
      <w:r w:rsidRPr="0069616D">
        <w:rPr>
          <w:noProof/>
          <w:lang w:eastAsia="es-MX" w:bidi="ar-SA"/>
        </w:rPr>
        <w:drawing>
          <wp:inline distT="0" distB="0" distL="0" distR="0" wp14:anchorId="4AC4059F" wp14:editId="023BB91B">
            <wp:extent cx="5772150" cy="4410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4410075"/>
                    </a:xfrm>
                    <a:prstGeom prst="rect">
                      <a:avLst/>
                    </a:prstGeom>
                    <a:noFill/>
                    <a:ln>
                      <a:noFill/>
                    </a:ln>
                  </pic:spPr>
                </pic:pic>
              </a:graphicData>
            </a:graphic>
          </wp:inline>
        </w:drawing>
      </w:r>
    </w:p>
    <w:p w14:paraId="09A91348" w14:textId="77777777" w:rsidR="00224914" w:rsidRDefault="00224914" w:rsidP="00224914">
      <w:pPr>
        <w:pStyle w:val="Standard"/>
        <w:spacing w:line="247" w:lineRule="auto"/>
        <w:ind w:right="-518"/>
        <w:jc w:val="both"/>
        <w:rPr>
          <w:rFonts w:ascii="Arial" w:hAnsi="Arial" w:cs="Arial"/>
          <w:b/>
        </w:rPr>
      </w:pPr>
    </w:p>
    <w:p w14:paraId="36557006" w14:textId="77777777" w:rsidR="00224914" w:rsidRDefault="00224914" w:rsidP="00224914">
      <w:pPr>
        <w:pStyle w:val="Standard"/>
        <w:spacing w:line="247" w:lineRule="auto"/>
        <w:ind w:right="-518"/>
        <w:jc w:val="both"/>
        <w:rPr>
          <w:rFonts w:ascii="Arial" w:hAnsi="Arial" w:cs="Arial"/>
          <w:b/>
        </w:rPr>
      </w:pPr>
    </w:p>
    <w:p w14:paraId="06B758DF" w14:textId="5C455281" w:rsidR="00224914" w:rsidRDefault="00224914" w:rsidP="00224914">
      <w:pPr>
        <w:pStyle w:val="Standard"/>
        <w:spacing w:line="247" w:lineRule="auto"/>
        <w:ind w:right="-518"/>
        <w:jc w:val="both"/>
        <w:rPr>
          <w:rFonts w:ascii="Arial" w:hAnsi="Arial" w:cs="Arial"/>
          <w:b/>
        </w:rPr>
      </w:pPr>
    </w:p>
    <w:p w14:paraId="6A7AFD7F" w14:textId="44EABACB" w:rsidR="00224914" w:rsidRDefault="00224914" w:rsidP="00224914">
      <w:pPr>
        <w:pStyle w:val="Standard"/>
        <w:spacing w:line="247" w:lineRule="auto"/>
        <w:ind w:right="-518"/>
        <w:jc w:val="both"/>
        <w:rPr>
          <w:rFonts w:ascii="Arial" w:hAnsi="Arial" w:cs="Arial"/>
          <w:b/>
        </w:rPr>
      </w:pPr>
    </w:p>
    <w:p w14:paraId="7C0CD795" w14:textId="54266414" w:rsidR="00224914" w:rsidRDefault="00224914" w:rsidP="00224914">
      <w:pPr>
        <w:pStyle w:val="Standard"/>
        <w:spacing w:line="247" w:lineRule="auto"/>
        <w:ind w:right="-518"/>
        <w:jc w:val="both"/>
        <w:rPr>
          <w:rFonts w:ascii="Arial" w:hAnsi="Arial" w:cs="Arial"/>
          <w:b/>
        </w:rPr>
      </w:pPr>
    </w:p>
    <w:p w14:paraId="5FDA2ADB" w14:textId="77777777" w:rsidR="00224914" w:rsidRDefault="00224914" w:rsidP="00224914">
      <w:pPr>
        <w:pStyle w:val="Standard"/>
        <w:spacing w:line="247" w:lineRule="auto"/>
        <w:ind w:right="-518"/>
        <w:jc w:val="both"/>
        <w:rPr>
          <w:rFonts w:ascii="Arial" w:hAnsi="Arial" w:cs="Arial"/>
          <w:b/>
        </w:rPr>
      </w:pPr>
    </w:p>
    <w:p w14:paraId="42D90973" w14:textId="77777777" w:rsidR="00224914" w:rsidRDefault="00224914" w:rsidP="00224914">
      <w:pPr>
        <w:pStyle w:val="Standard"/>
        <w:spacing w:line="247" w:lineRule="auto"/>
        <w:ind w:right="-518"/>
        <w:jc w:val="both"/>
        <w:rPr>
          <w:rFonts w:ascii="Arial" w:hAnsi="Arial" w:cs="Arial"/>
          <w:b/>
        </w:rPr>
      </w:pPr>
    </w:p>
    <w:p w14:paraId="1B4C6196" w14:textId="77777777" w:rsidR="00224914" w:rsidRDefault="00224914" w:rsidP="00224914">
      <w:pPr>
        <w:pStyle w:val="Standard"/>
        <w:spacing w:line="247" w:lineRule="auto"/>
        <w:ind w:right="-518"/>
        <w:jc w:val="both"/>
        <w:rPr>
          <w:rFonts w:ascii="Arial" w:hAnsi="Arial" w:cs="Arial"/>
          <w:b/>
        </w:rPr>
      </w:pPr>
      <w:r w:rsidRPr="00F74C85">
        <w:rPr>
          <w:rFonts w:ascii="Arial" w:hAnsi="Arial" w:cs="Arial"/>
          <w:b/>
        </w:rPr>
        <w:lastRenderedPageBreak/>
        <w:t>Características:</w:t>
      </w:r>
    </w:p>
    <w:p w14:paraId="5C48850B" w14:textId="77777777" w:rsidR="00224914" w:rsidRDefault="00224914" w:rsidP="00224914">
      <w:pPr>
        <w:pStyle w:val="Standard"/>
        <w:spacing w:line="247" w:lineRule="auto"/>
        <w:ind w:right="-518"/>
        <w:jc w:val="both"/>
        <w:rPr>
          <w:rFonts w:ascii="Arial" w:hAnsi="Arial" w:cs="Arial"/>
          <w:b/>
        </w:rPr>
      </w:pPr>
    </w:p>
    <w:p w14:paraId="6524D0C2" w14:textId="77777777" w:rsidR="00224914" w:rsidRDefault="00224914" w:rsidP="00224914">
      <w:pPr>
        <w:pStyle w:val="Standard"/>
        <w:spacing w:line="247" w:lineRule="auto"/>
        <w:ind w:left="720" w:right="52"/>
        <w:jc w:val="both"/>
        <w:rPr>
          <w:rFonts w:ascii="Arial" w:hAnsi="Arial" w:cs="Arial"/>
          <w:b/>
        </w:rPr>
      </w:pPr>
    </w:p>
    <w:p w14:paraId="5069938B" w14:textId="77777777" w:rsidR="00224914" w:rsidRPr="008A578A" w:rsidRDefault="00224914" w:rsidP="00224914">
      <w:pPr>
        <w:pStyle w:val="Standard"/>
        <w:numPr>
          <w:ilvl w:val="0"/>
          <w:numId w:val="28"/>
        </w:numPr>
        <w:spacing w:line="247" w:lineRule="auto"/>
        <w:ind w:right="52"/>
        <w:jc w:val="both"/>
        <w:rPr>
          <w:rFonts w:ascii="Arial" w:hAnsi="Arial" w:cs="Arial"/>
          <w:b/>
        </w:rPr>
      </w:pPr>
      <w:r w:rsidRPr="008A578A">
        <w:rPr>
          <w:rFonts w:ascii="Arial" w:hAnsi="Arial" w:cs="Arial"/>
        </w:rPr>
        <w:t xml:space="preserve">Se requiere que los licitantes entreguen en sus propuestas técnicas </w:t>
      </w:r>
      <w:r>
        <w:rPr>
          <w:rFonts w:ascii="Arial" w:hAnsi="Arial" w:cs="Arial"/>
        </w:rPr>
        <w:t xml:space="preserve">una </w:t>
      </w:r>
      <w:r w:rsidRPr="00E85497">
        <w:rPr>
          <w:rFonts w:ascii="Arial" w:hAnsi="Arial" w:cs="Arial"/>
          <w:b/>
        </w:rPr>
        <w:t>carta compromis</w:t>
      </w:r>
      <w:r>
        <w:rPr>
          <w:rFonts w:ascii="Arial" w:hAnsi="Arial" w:cs="Arial"/>
        </w:rPr>
        <w:t>o donde manifieste que el</w:t>
      </w:r>
      <w:r w:rsidRPr="008A578A">
        <w:rPr>
          <w:rFonts w:ascii="Arial" w:hAnsi="Arial" w:cs="Arial"/>
        </w:rPr>
        <w:t xml:space="preserve"> serán surtidas de acuerdo a las características, presentaciones y la unidad de medida indicadas en la Descripción de los bienes. </w:t>
      </w:r>
    </w:p>
    <w:p w14:paraId="7D4E1901" w14:textId="77777777" w:rsidR="00224914" w:rsidRPr="004B740B" w:rsidRDefault="00224914" w:rsidP="00224914">
      <w:pPr>
        <w:pStyle w:val="Standard"/>
        <w:numPr>
          <w:ilvl w:val="0"/>
          <w:numId w:val="28"/>
        </w:numPr>
        <w:spacing w:line="247" w:lineRule="auto"/>
        <w:ind w:right="52"/>
        <w:jc w:val="both"/>
        <w:rPr>
          <w:rFonts w:ascii="Arial" w:hAnsi="Arial" w:cs="Arial"/>
          <w:b/>
        </w:rPr>
      </w:pPr>
      <w:r>
        <w:t xml:space="preserve"> </w:t>
      </w:r>
      <w:r w:rsidRPr="008A578A">
        <w:rPr>
          <w:rFonts w:ascii="Arial" w:hAnsi="Arial" w:cs="Arial"/>
        </w:rPr>
        <w:t xml:space="preserve">Se requiere que los licitantes entreguen en sus propuestas técnicas </w:t>
      </w:r>
      <w:r w:rsidRPr="00E85497">
        <w:rPr>
          <w:rFonts w:ascii="Arial" w:hAnsi="Arial" w:cs="Arial"/>
          <w:b/>
        </w:rPr>
        <w:t>carta compromiso</w:t>
      </w:r>
      <w:r w:rsidRPr="008A578A">
        <w:rPr>
          <w:rFonts w:ascii="Arial" w:hAnsi="Arial" w:cs="Arial"/>
        </w:rPr>
        <w:t xml:space="preserve"> </w:t>
      </w:r>
      <w:r>
        <w:rPr>
          <w:rFonts w:ascii="Arial" w:hAnsi="Arial" w:cs="Arial"/>
        </w:rPr>
        <w:t>donde manifieste que garantiza</w:t>
      </w:r>
      <w:r w:rsidRPr="008A578A">
        <w:rPr>
          <w:rFonts w:ascii="Arial" w:hAnsi="Arial" w:cs="Arial"/>
        </w:rPr>
        <w:t xml:space="preserve"> el cambio por defecto de fábrica sin costo alguno, su</w:t>
      </w:r>
      <w:r>
        <w:rPr>
          <w:rFonts w:ascii="Arial" w:hAnsi="Arial" w:cs="Arial"/>
        </w:rPr>
        <w:t>stituyendo el material</w:t>
      </w:r>
      <w:r w:rsidRPr="008A578A">
        <w:rPr>
          <w:rFonts w:ascii="Arial" w:hAnsi="Arial" w:cs="Arial"/>
        </w:rPr>
        <w:t xml:space="preserve"> en un plazo no mayor a 10 días naturales. </w:t>
      </w:r>
    </w:p>
    <w:p w14:paraId="38222F94" w14:textId="77777777" w:rsidR="00224914" w:rsidRDefault="00224914" w:rsidP="00224914">
      <w:pPr>
        <w:pStyle w:val="Standard"/>
        <w:numPr>
          <w:ilvl w:val="0"/>
          <w:numId w:val="28"/>
        </w:numPr>
        <w:spacing w:line="247" w:lineRule="auto"/>
        <w:ind w:right="52"/>
        <w:jc w:val="both"/>
        <w:rPr>
          <w:rFonts w:ascii="Arial" w:hAnsi="Arial" w:cs="Arial"/>
        </w:rPr>
      </w:pPr>
      <w:r w:rsidRPr="00E85497">
        <w:rPr>
          <w:rFonts w:ascii="Arial" w:hAnsi="Arial" w:cs="Arial"/>
          <w:b/>
        </w:rPr>
        <w:t>Presentar ficha técnica</w:t>
      </w:r>
      <w:r>
        <w:rPr>
          <w:rFonts w:ascii="Arial" w:hAnsi="Arial" w:cs="Arial"/>
        </w:rPr>
        <w:t xml:space="preserve"> del material</w:t>
      </w:r>
      <w:r w:rsidRPr="007A29F8">
        <w:rPr>
          <w:rFonts w:ascii="Arial" w:hAnsi="Arial" w:cs="Arial"/>
        </w:rPr>
        <w:t xml:space="preserve"> que cotiza, las cuales deberán ser originales y no re manufacturadas,</w:t>
      </w:r>
      <w:r>
        <w:t xml:space="preserve"> </w:t>
      </w:r>
      <w:r w:rsidRPr="00590CA2">
        <w:rPr>
          <w:rFonts w:ascii="Arial" w:hAnsi="Arial" w:cs="Arial"/>
        </w:rPr>
        <w:t>que cumpla con las especificaciones técnicas mínimas</w:t>
      </w:r>
      <w:r>
        <w:rPr>
          <w:rFonts w:ascii="Arial" w:hAnsi="Arial" w:cs="Arial"/>
        </w:rPr>
        <w:t>.</w:t>
      </w:r>
    </w:p>
    <w:p w14:paraId="1288101E" w14:textId="77777777" w:rsidR="00224914" w:rsidRDefault="00224914" w:rsidP="00224914">
      <w:pPr>
        <w:pStyle w:val="Standard"/>
        <w:spacing w:line="247" w:lineRule="auto"/>
        <w:ind w:right="52"/>
        <w:jc w:val="both"/>
        <w:rPr>
          <w:rFonts w:ascii="Arial" w:hAnsi="Arial" w:cs="Arial"/>
        </w:rPr>
      </w:pPr>
    </w:p>
    <w:p w14:paraId="08DF1017" w14:textId="77777777" w:rsidR="00224914" w:rsidRDefault="00224914" w:rsidP="00224914">
      <w:pPr>
        <w:pStyle w:val="Standard"/>
        <w:spacing w:line="247" w:lineRule="auto"/>
        <w:ind w:right="52"/>
        <w:jc w:val="both"/>
        <w:rPr>
          <w:rFonts w:ascii="Arial" w:hAnsi="Arial" w:cs="Arial"/>
        </w:rPr>
      </w:pPr>
    </w:p>
    <w:p w14:paraId="7078F6E1" w14:textId="77777777" w:rsidR="00224914" w:rsidRDefault="00224914" w:rsidP="00224914">
      <w:pPr>
        <w:pStyle w:val="Standard"/>
        <w:spacing w:line="247" w:lineRule="auto"/>
        <w:ind w:right="52"/>
        <w:jc w:val="both"/>
        <w:rPr>
          <w:rFonts w:ascii="Arial" w:hAnsi="Arial" w:cs="Arial"/>
        </w:rPr>
      </w:pPr>
    </w:p>
    <w:p w14:paraId="6BA3FC3D" w14:textId="77777777" w:rsidR="00224914" w:rsidRDefault="00224914" w:rsidP="00224914">
      <w:pPr>
        <w:pStyle w:val="Standard"/>
        <w:spacing w:line="247" w:lineRule="auto"/>
        <w:ind w:right="52"/>
        <w:jc w:val="both"/>
        <w:rPr>
          <w:rFonts w:ascii="Arial" w:hAnsi="Arial" w:cs="Arial"/>
        </w:rPr>
      </w:pPr>
    </w:p>
    <w:p w14:paraId="0D109C96" w14:textId="77777777" w:rsidR="00224914" w:rsidRDefault="00224914" w:rsidP="00224914">
      <w:pPr>
        <w:pStyle w:val="Standard"/>
        <w:spacing w:line="247" w:lineRule="auto"/>
        <w:ind w:right="52"/>
        <w:jc w:val="both"/>
        <w:rPr>
          <w:rFonts w:ascii="Arial" w:hAnsi="Arial" w:cs="Arial"/>
        </w:rPr>
      </w:pPr>
    </w:p>
    <w:p w14:paraId="5153D3AC" w14:textId="77777777" w:rsidR="00224914" w:rsidRDefault="00224914" w:rsidP="00224914">
      <w:pPr>
        <w:pStyle w:val="Standard"/>
        <w:spacing w:line="247" w:lineRule="auto"/>
        <w:ind w:right="52"/>
        <w:jc w:val="both"/>
        <w:rPr>
          <w:rFonts w:ascii="Arial" w:hAnsi="Arial" w:cs="Arial"/>
        </w:rPr>
      </w:pPr>
    </w:p>
    <w:p w14:paraId="17EC5BA2" w14:textId="77777777" w:rsidR="00224914" w:rsidRPr="00A96D05" w:rsidRDefault="00224914" w:rsidP="00224914">
      <w:pPr>
        <w:pStyle w:val="Standard"/>
        <w:spacing w:line="247" w:lineRule="auto"/>
        <w:ind w:right="52"/>
        <w:jc w:val="both"/>
        <w:rPr>
          <w:rFonts w:ascii="Arial" w:hAnsi="Arial" w:cs="Arial"/>
        </w:rPr>
      </w:pPr>
    </w:p>
    <w:p w14:paraId="618409C6" w14:textId="77777777" w:rsidR="00224914" w:rsidRPr="007D19AA" w:rsidRDefault="00224914" w:rsidP="00224914">
      <w:pPr>
        <w:pStyle w:val="Standard"/>
        <w:spacing w:line="247" w:lineRule="auto"/>
        <w:ind w:right="52"/>
        <w:jc w:val="both"/>
        <w:rPr>
          <w:rFonts w:ascii="Arial" w:hAnsi="Arial" w:cs="Arial"/>
          <w:b/>
        </w:rPr>
      </w:pPr>
    </w:p>
    <w:p w14:paraId="2177EC6A" w14:textId="77777777" w:rsidR="00224914" w:rsidRDefault="00224914" w:rsidP="00224914">
      <w:pPr>
        <w:pStyle w:val="Standard"/>
        <w:spacing w:line="247" w:lineRule="auto"/>
        <w:ind w:left="-142" w:right="52"/>
        <w:jc w:val="both"/>
        <w:rPr>
          <w:rFonts w:ascii="Arial" w:hAnsi="Arial" w:cs="Arial"/>
          <w:b/>
        </w:rPr>
      </w:pPr>
      <w:r w:rsidRPr="000B3227">
        <w:rPr>
          <w:rFonts w:ascii="Arial" w:hAnsi="Arial" w:cs="Arial"/>
          <w:b/>
        </w:rPr>
        <w:t>Lugar y entrega del servicio</w:t>
      </w:r>
    </w:p>
    <w:p w14:paraId="10B55F2D" w14:textId="77777777" w:rsidR="00224914" w:rsidRDefault="00224914" w:rsidP="00224914">
      <w:pPr>
        <w:pStyle w:val="Standard"/>
        <w:spacing w:line="247" w:lineRule="auto"/>
        <w:ind w:right="52"/>
        <w:jc w:val="both"/>
        <w:rPr>
          <w:rFonts w:ascii="Arial" w:hAnsi="Arial" w:cs="Arial"/>
          <w:b/>
        </w:rPr>
      </w:pPr>
    </w:p>
    <w:p w14:paraId="1910EB76" w14:textId="77777777" w:rsidR="00224914" w:rsidRPr="00AE06CD" w:rsidRDefault="00224914" w:rsidP="00224914">
      <w:pPr>
        <w:numPr>
          <w:ilvl w:val="0"/>
          <w:numId w:val="27"/>
        </w:numPr>
        <w:suppressAutoHyphens/>
        <w:autoSpaceDN w:val="0"/>
        <w:spacing w:after="0" w:line="240" w:lineRule="auto"/>
        <w:textAlignment w:val="baseline"/>
      </w:pPr>
      <w:r>
        <w:rPr>
          <w:rFonts w:ascii="Arial" w:hAnsi="Arial" w:cs="Arial"/>
        </w:rPr>
        <w:t>Los</w:t>
      </w:r>
      <w:r w:rsidRPr="000A1F93">
        <w:rPr>
          <w:rFonts w:ascii="Arial" w:hAnsi="Arial" w:cs="Arial"/>
        </w:rPr>
        <w:t xml:space="preserve"> bien</w:t>
      </w:r>
      <w:r>
        <w:rPr>
          <w:rFonts w:ascii="Arial" w:hAnsi="Arial" w:cs="Arial"/>
        </w:rPr>
        <w:t>es</w:t>
      </w:r>
      <w:r w:rsidRPr="000A1F93">
        <w:rPr>
          <w:rFonts w:ascii="Arial" w:hAnsi="Arial" w:cs="Arial"/>
        </w:rPr>
        <w:t xml:space="preserve"> adquirido</w:t>
      </w:r>
      <w:r>
        <w:rPr>
          <w:rFonts w:ascii="Arial" w:hAnsi="Arial" w:cs="Arial"/>
        </w:rPr>
        <w:t>s</w:t>
      </w:r>
      <w:r w:rsidRPr="000A1F93">
        <w:rPr>
          <w:rFonts w:ascii="Arial" w:hAnsi="Arial" w:cs="Arial"/>
        </w:rPr>
        <w:t xml:space="preserve"> deberán entregarse en la siguiente ubicación:     </w:t>
      </w:r>
    </w:p>
    <w:p w14:paraId="3925C47E" w14:textId="77777777" w:rsidR="00224914" w:rsidRPr="000A1F93" w:rsidRDefault="00224914" w:rsidP="00224914">
      <w:pPr>
        <w:ind w:left="720"/>
      </w:pPr>
      <w:r w:rsidRPr="000A1F93">
        <w:rPr>
          <w:rFonts w:ascii="Arial" w:hAnsi="Arial" w:cs="Arial"/>
        </w:rPr>
        <w:t xml:space="preserve">                                                                                                     </w:t>
      </w:r>
      <w:r>
        <w:rPr>
          <w:rFonts w:ascii="Arial" w:hAnsi="Arial" w:cs="Arial"/>
        </w:rPr>
        <w:t xml:space="preserve">                               </w:t>
      </w:r>
      <w:r w:rsidRPr="000A1F93">
        <w:t xml:space="preserve">                                                                                                                                                                                                                                                                                                                            </w:t>
      </w:r>
    </w:p>
    <w:tbl>
      <w:tblPr>
        <w:tblW w:w="9923" w:type="dxa"/>
        <w:tblInd w:w="70" w:type="dxa"/>
        <w:tblCellMar>
          <w:left w:w="70" w:type="dxa"/>
          <w:right w:w="70" w:type="dxa"/>
        </w:tblCellMar>
        <w:tblLook w:val="04A0" w:firstRow="1" w:lastRow="0" w:firstColumn="1" w:lastColumn="0" w:noHBand="0" w:noVBand="1"/>
      </w:tblPr>
      <w:tblGrid>
        <w:gridCol w:w="3600"/>
        <w:gridCol w:w="6323"/>
      </w:tblGrid>
      <w:tr w:rsidR="00224914" w:rsidRPr="000646C9" w14:paraId="7903EAE8" w14:textId="77777777" w:rsidTr="00F25C2B">
        <w:trPr>
          <w:trHeight w:val="780"/>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EFD935" w14:textId="77777777" w:rsidR="00224914" w:rsidRPr="000646C9" w:rsidRDefault="00224914" w:rsidP="00F25C2B">
            <w:pPr>
              <w:rPr>
                <w:rFonts w:ascii="Arial" w:eastAsia="Times New Roman" w:hAnsi="Arial" w:cs="Arial"/>
                <w:color w:val="000000"/>
                <w:sz w:val="20"/>
                <w:szCs w:val="20"/>
              </w:rPr>
            </w:pPr>
            <w:r w:rsidRPr="000646C9">
              <w:rPr>
                <w:rFonts w:ascii="Arial" w:eastAsia="Times New Roman" w:hAnsi="Arial" w:cs="Arial"/>
                <w:color w:val="000000"/>
                <w:sz w:val="20"/>
                <w:szCs w:val="20"/>
              </w:rPr>
              <w:t>Hospital General de Zapopan</w:t>
            </w:r>
          </w:p>
        </w:tc>
        <w:tc>
          <w:tcPr>
            <w:tcW w:w="6323" w:type="dxa"/>
            <w:tcBorders>
              <w:top w:val="single" w:sz="8" w:space="0" w:color="auto"/>
              <w:left w:val="nil"/>
              <w:bottom w:val="single" w:sz="8" w:space="0" w:color="auto"/>
              <w:right w:val="single" w:sz="8" w:space="0" w:color="auto"/>
            </w:tcBorders>
            <w:shd w:val="clear" w:color="auto" w:fill="auto"/>
            <w:vAlign w:val="center"/>
            <w:hideMark/>
          </w:tcPr>
          <w:p w14:paraId="246CB261" w14:textId="77777777" w:rsidR="00224914" w:rsidRPr="000646C9" w:rsidRDefault="00224914" w:rsidP="00F25C2B">
            <w:pPr>
              <w:jc w:val="both"/>
              <w:rPr>
                <w:rFonts w:ascii="Arial" w:eastAsia="Times New Roman" w:hAnsi="Arial" w:cs="Arial"/>
                <w:color w:val="000000"/>
                <w:sz w:val="20"/>
                <w:szCs w:val="20"/>
              </w:rPr>
            </w:pPr>
            <w:r w:rsidRPr="000646C9">
              <w:rPr>
                <w:rFonts w:ascii="Arial" w:eastAsia="Times New Roman" w:hAnsi="Arial" w:cs="Arial"/>
                <w:color w:val="000000"/>
                <w:sz w:val="20"/>
                <w:szCs w:val="20"/>
              </w:rPr>
              <w:t>Ramón Corona No 500 Col. Centro; Cp. 45100 Cabece</w:t>
            </w:r>
            <w:r>
              <w:rPr>
                <w:rFonts w:ascii="Arial" w:eastAsia="Times New Roman" w:hAnsi="Arial" w:cs="Arial"/>
                <w:color w:val="000000"/>
                <w:sz w:val="20"/>
                <w:szCs w:val="20"/>
              </w:rPr>
              <w:t xml:space="preserve">ra Municipal Zapopan Jal. </w:t>
            </w:r>
            <w:r w:rsidRPr="000646C9">
              <w:rPr>
                <w:rFonts w:ascii="Arial" w:eastAsia="Times New Roman" w:hAnsi="Arial" w:cs="Arial"/>
                <w:color w:val="000000"/>
                <w:sz w:val="20"/>
                <w:szCs w:val="20"/>
              </w:rPr>
              <w:t xml:space="preserve"> </w:t>
            </w:r>
          </w:p>
        </w:tc>
      </w:tr>
    </w:tbl>
    <w:p w14:paraId="2657C4E9" w14:textId="77777777" w:rsidR="00224914" w:rsidRPr="00203B9C" w:rsidRDefault="00224914" w:rsidP="00224914">
      <w:pPr>
        <w:pStyle w:val="Standard"/>
        <w:spacing w:line="247" w:lineRule="auto"/>
        <w:ind w:right="-518"/>
        <w:jc w:val="both"/>
        <w:rPr>
          <w:rFonts w:ascii="Arial" w:hAnsi="Arial" w:cs="Arial"/>
          <w:b/>
        </w:rPr>
      </w:pPr>
    </w:p>
    <w:p w14:paraId="1029F796" w14:textId="77777777" w:rsidR="00224914" w:rsidRDefault="00224914" w:rsidP="00224914">
      <w:pPr>
        <w:pStyle w:val="Standard"/>
        <w:spacing w:line="247" w:lineRule="auto"/>
        <w:ind w:right="-518"/>
        <w:jc w:val="both"/>
        <w:rPr>
          <w:rFonts w:ascii="Arial" w:hAnsi="Arial" w:cs="Arial"/>
          <w:b/>
        </w:rPr>
      </w:pPr>
    </w:p>
    <w:p w14:paraId="350C0046" w14:textId="77777777" w:rsidR="00224914" w:rsidRDefault="00224914" w:rsidP="00224914">
      <w:pPr>
        <w:pStyle w:val="Standard"/>
        <w:spacing w:line="247" w:lineRule="auto"/>
        <w:ind w:right="-518"/>
        <w:jc w:val="both"/>
        <w:rPr>
          <w:rFonts w:ascii="Arial" w:hAnsi="Arial" w:cs="Arial"/>
          <w:b/>
        </w:rPr>
      </w:pPr>
      <w:r>
        <w:rPr>
          <w:rFonts w:ascii="Arial" w:hAnsi="Arial" w:cs="Arial"/>
          <w:b/>
        </w:rPr>
        <w:t>5. Propuesta económica:</w:t>
      </w:r>
    </w:p>
    <w:p w14:paraId="28733B8C" w14:textId="77777777" w:rsidR="00224914" w:rsidRDefault="00224914" w:rsidP="00224914">
      <w:pPr>
        <w:pStyle w:val="Standard"/>
        <w:spacing w:line="247" w:lineRule="auto"/>
        <w:ind w:left="1276" w:right="-518"/>
        <w:jc w:val="both"/>
        <w:rPr>
          <w:rFonts w:ascii="Arial" w:hAnsi="Arial" w:cs="Arial"/>
          <w:b/>
        </w:rPr>
      </w:pPr>
    </w:p>
    <w:p w14:paraId="67C03396" w14:textId="77777777" w:rsidR="00224914" w:rsidRDefault="00224914" w:rsidP="00224914">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5387F781" w14:textId="77777777" w:rsidR="00224914" w:rsidRDefault="00224914" w:rsidP="00224914">
      <w:pPr>
        <w:pStyle w:val="Standard"/>
        <w:spacing w:line="264" w:lineRule="auto"/>
        <w:ind w:right="-518"/>
        <w:jc w:val="both"/>
        <w:rPr>
          <w:rFonts w:ascii="Arial" w:hAnsi="Arial" w:cs="Arial"/>
          <w:b/>
        </w:rPr>
      </w:pPr>
    </w:p>
    <w:p w14:paraId="222EECED" w14:textId="77777777" w:rsidR="00224914" w:rsidRDefault="00224914" w:rsidP="00224914">
      <w:pPr>
        <w:pStyle w:val="Standard"/>
        <w:spacing w:line="264" w:lineRule="auto"/>
        <w:ind w:right="-510"/>
        <w:jc w:val="both"/>
        <w:rPr>
          <w:rFonts w:ascii="Arial" w:hAnsi="Arial" w:cs="Arial"/>
          <w:b/>
        </w:rPr>
      </w:pPr>
      <w:r>
        <w:rPr>
          <w:rFonts w:ascii="Arial" w:hAnsi="Arial" w:cs="Arial"/>
          <w:b/>
        </w:rPr>
        <w:t>A.- Criterio para la evaluación de propuestas.</w:t>
      </w:r>
    </w:p>
    <w:p w14:paraId="7D440A7F" w14:textId="77777777" w:rsidR="00224914" w:rsidRDefault="00224914" w:rsidP="00224914">
      <w:pPr>
        <w:pStyle w:val="Prrafodelista"/>
        <w:spacing w:line="264" w:lineRule="auto"/>
        <w:ind w:left="0"/>
        <w:jc w:val="both"/>
        <w:rPr>
          <w:rFonts w:ascii="Arial" w:hAnsi="Arial" w:cs="Arial"/>
        </w:rPr>
      </w:pPr>
    </w:p>
    <w:p w14:paraId="3653B880" w14:textId="77777777" w:rsidR="00224914" w:rsidRDefault="00224914" w:rsidP="00224914">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14:paraId="44D9E4D6" w14:textId="77777777" w:rsidR="00224914" w:rsidRDefault="00224914" w:rsidP="00224914">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14:paraId="762CB384" w14:textId="77777777" w:rsidR="00224914" w:rsidRDefault="00224914" w:rsidP="00224914">
      <w:pPr>
        <w:pStyle w:val="Prrafodelista"/>
        <w:spacing w:line="264" w:lineRule="auto"/>
        <w:ind w:left="0"/>
        <w:jc w:val="both"/>
        <w:rPr>
          <w:rFonts w:ascii="Arial" w:hAnsi="Arial" w:cs="Arial"/>
        </w:rPr>
      </w:pPr>
    </w:p>
    <w:p w14:paraId="2BEFBDA0" w14:textId="77777777" w:rsidR="00224914" w:rsidRDefault="00224914" w:rsidP="00224914">
      <w:pPr>
        <w:pStyle w:val="Prrafodelista"/>
        <w:ind w:left="0"/>
        <w:rPr>
          <w:rFonts w:hint="eastAsia"/>
        </w:rPr>
      </w:pPr>
      <w:r>
        <w:rPr>
          <w:rFonts w:ascii="Arial" w:hAnsi="Arial"/>
        </w:rPr>
        <w:t xml:space="preserve">       1.</w:t>
      </w:r>
      <w:r>
        <w:t xml:space="preserve"> </w:t>
      </w:r>
      <w:r>
        <w:rPr>
          <w:rFonts w:ascii="Arial" w:hAnsi="Arial"/>
        </w:rPr>
        <w:t>Calidad</w:t>
      </w:r>
    </w:p>
    <w:p w14:paraId="274A618B" w14:textId="77777777" w:rsidR="00224914" w:rsidRDefault="00224914" w:rsidP="00224914">
      <w:pPr>
        <w:pStyle w:val="Prrafodelista"/>
        <w:ind w:left="0"/>
        <w:rPr>
          <w:rFonts w:hint="eastAsia"/>
        </w:rPr>
      </w:pPr>
      <w:r>
        <w:rPr>
          <w:rFonts w:ascii="Arial" w:hAnsi="Arial"/>
        </w:rPr>
        <w:t xml:space="preserve">       2. Precio</w:t>
      </w:r>
    </w:p>
    <w:p w14:paraId="6B8CD0BC" w14:textId="77777777" w:rsidR="00224914" w:rsidRDefault="00224914" w:rsidP="00224914">
      <w:pPr>
        <w:pStyle w:val="Prrafodelista"/>
        <w:ind w:left="397"/>
        <w:rPr>
          <w:rFonts w:ascii="Arial" w:hAnsi="Arial"/>
        </w:rPr>
      </w:pPr>
      <w:r>
        <w:rPr>
          <w:rFonts w:ascii="Arial" w:hAnsi="Arial"/>
        </w:rPr>
        <w:t xml:space="preserve"> 3. Garantías.</w:t>
      </w:r>
    </w:p>
    <w:p w14:paraId="1430A1D4" w14:textId="77777777" w:rsidR="00224914" w:rsidRDefault="00224914" w:rsidP="00224914">
      <w:pPr>
        <w:pStyle w:val="Prrafodelista"/>
        <w:ind w:left="397"/>
        <w:rPr>
          <w:rFonts w:ascii="Arial" w:hAnsi="Arial"/>
        </w:rPr>
      </w:pPr>
      <w:r>
        <w:rPr>
          <w:rFonts w:ascii="Arial" w:hAnsi="Arial"/>
        </w:rPr>
        <w:t xml:space="preserve"> 4. Tiempo de entrega</w:t>
      </w:r>
    </w:p>
    <w:p w14:paraId="28BCFA4A" w14:textId="77777777" w:rsidR="00224914" w:rsidRDefault="00224914" w:rsidP="00224914">
      <w:pPr>
        <w:pStyle w:val="Prrafodelista"/>
        <w:ind w:left="397"/>
        <w:rPr>
          <w:rFonts w:ascii="Arial" w:hAnsi="Arial"/>
        </w:rPr>
      </w:pPr>
    </w:p>
    <w:p w14:paraId="74DAAC2A" w14:textId="77777777" w:rsidR="00224914" w:rsidRDefault="00224914" w:rsidP="00224914">
      <w:pPr>
        <w:pStyle w:val="Prrafodelista"/>
        <w:spacing w:line="264" w:lineRule="auto"/>
        <w:ind w:left="454"/>
        <w:jc w:val="both"/>
        <w:rPr>
          <w:rFonts w:ascii="Arial" w:hAnsi="Arial" w:cs="Arial"/>
        </w:rPr>
      </w:pPr>
      <w:r>
        <w:rPr>
          <w:rFonts w:ascii="Arial" w:hAnsi="Arial" w:cs="Arial"/>
        </w:rPr>
        <w:t xml:space="preserve">Con la finalidad de realizar una evaluación cualitativa de manera objetiva, los proveedores interesados en participar, </w:t>
      </w:r>
      <w:r w:rsidRPr="000A1F93">
        <w:rPr>
          <w:rFonts w:ascii="Arial" w:hAnsi="Arial" w:cs="Arial"/>
          <w:b/>
        </w:rPr>
        <w:t>deberán presentar ficha técnica detallada</w:t>
      </w:r>
      <w:r>
        <w:rPr>
          <w:rFonts w:ascii="Arial" w:hAnsi="Arial" w:cs="Arial"/>
        </w:rPr>
        <w:t xml:space="preserve"> que describa las características de los bienes ofertados,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40BCBCF" w14:textId="77777777" w:rsidR="00224914" w:rsidRDefault="00224914" w:rsidP="00224914">
      <w:pPr>
        <w:pStyle w:val="Prrafodelista"/>
        <w:spacing w:line="264" w:lineRule="auto"/>
        <w:ind w:left="0"/>
        <w:jc w:val="both"/>
        <w:rPr>
          <w:rFonts w:ascii="Arial" w:hAnsi="Arial" w:cs="Arial"/>
        </w:rPr>
      </w:pPr>
      <w:r>
        <w:rPr>
          <w:rFonts w:ascii="Arial" w:hAnsi="Arial" w:cs="Arial"/>
        </w:rPr>
        <w:t xml:space="preserve">     </w:t>
      </w:r>
    </w:p>
    <w:p w14:paraId="0DF00530" w14:textId="77777777" w:rsidR="00941D36" w:rsidRDefault="00941D36" w:rsidP="00224914">
      <w:pPr>
        <w:pStyle w:val="Prrafodelista"/>
        <w:spacing w:line="264" w:lineRule="auto"/>
        <w:ind w:left="-57"/>
        <w:jc w:val="both"/>
        <w:rPr>
          <w:rFonts w:ascii="Arial" w:hAnsi="Arial" w:cs="Arial"/>
          <w:b/>
          <w:bCs/>
        </w:rPr>
      </w:pPr>
    </w:p>
    <w:p w14:paraId="0005B882" w14:textId="77777777" w:rsidR="00941D36" w:rsidRDefault="00941D36" w:rsidP="00224914">
      <w:pPr>
        <w:pStyle w:val="Prrafodelista"/>
        <w:spacing w:line="264" w:lineRule="auto"/>
        <w:ind w:left="-57"/>
        <w:jc w:val="both"/>
        <w:rPr>
          <w:rFonts w:ascii="Arial" w:hAnsi="Arial" w:cs="Arial"/>
          <w:b/>
          <w:bCs/>
        </w:rPr>
      </w:pPr>
    </w:p>
    <w:p w14:paraId="46BF054B" w14:textId="77777777" w:rsidR="00941D36" w:rsidRDefault="00941D36" w:rsidP="00224914">
      <w:pPr>
        <w:pStyle w:val="Prrafodelista"/>
        <w:spacing w:line="264" w:lineRule="auto"/>
        <w:ind w:left="-57"/>
        <w:jc w:val="both"/>
        <w:rPr>
          <w:rFonts w:ascii="Arial" w:hAnsi="Arial" w:cs="Arial"/>
          <w:b/>
          <w:bCs/>
        </w:rPr>
      </w:pPr>
    </w:p>
    <w:p w14:paraId="44215AAB" w14:textId="77777777" w:rsidR="00941D36" w:rsidRDefault="00941D36" w:rsidP="00224914">
      <w:pPr>
        <w:pStyle w:val="Prrafodelista"/>
        <w:spacing w:line="264" w:lineRule="auto"/>
        <w:ind w:left="-57"/>
        <w:jc w:val="both"/>
        <w:rPr>
          <w:rFonts w:ascii="Arial" w:hAnsi="Arial" w:cs="Arial"/>
          <w:b/>
          <w:bCs/>
        </w:rPr>
      </w:pPr>
    </w:p>
    <w:p w14:paraId="683019EA" w14:textId="77777777" w:rsidR="00941D36" w:rsidRDefault="00941D36" w:rsidP="00224914">
      <w:pPr>
        <w:pStyle w:val="Prrafodelista"/>
        <w:spacing w:line="264" w:lineRule="auto"/>
        <w:ind w:left="-57"/>
        <w:jc w:val="both"/>
        <w:rPr>
          <w:rFonts w:ascii="Arial" w:hAnsi="Arial" w:cs="Arial"/>
          <w:b/>
          <w:bCs/>
        </w:rPr>
      </w:pPr>
    </w:p>
    <w:p w14:paraId="29E2172C" w14:textId="77777777" w:rsidR="00941D36" w:rsidRDefault="00941D36" w:rsidP="00224914">
      <w:pPr>
        <w:pStyle w:val="Prrafodelista"/>
        <w:spacing w:line="264" w:lineRule="auto"/>
        <w:ind w:left="-57"/>
        <w:jc w:val="both"/>
        <w:rPr>
          <w:rFonts w:ascii="Arial" w:hAnsi="Arial" w:cs="Arial"/>
          <w:b/>
          <w:bCs/>
        </w:rPr>
      </w:pPr>
    </w:p>
    <w:p w14:paraId="670F6A39" w14:textId="77777777" w:rsidR="00941D36" w:rsidRDefault="00941D36" w:rsidP="00224914">
      <w:pPr>
        <w:pStyle w:val="Prrafodelista"/>
        <w:spacing w:line="264" w:lineRule="auto"/>
        <w:ind w:left="-57"/>
        <w:jc w:val="both"/>
        <w:rPr>
          <w:rFonts w:ascii="Arial" w:hAnsi="Arial" w:cs="Arial"/>
          <w:b/>
          <w:bCs/>
        </w:rPr>
      </w:pPr>
    </w:p>
    <w:p w14:paraId="5396841D" w14:textId="075F1E05" w:rsidR="00224914" w:rsidRDefault="00224914" w:rsidP="00224914">
      <w:pPr>
        <w:pStyle w:val="Prrafodelista"/>
        <w:spacing w:line="264" w:lineRule="auto"/>
        <w:ind w:left="-57"/>
        <w:jc w:val="both"/>
        <w:rPr>
          <w:rFonts w:hint="eastAsia"/>
        </w:rPr>
      </w:pPr>
      <w:r>
        <w:rPr>
          <w:rFonts w:ascii="Arial" w:hAnsi="Arial" w:cs="Arial"/>
          <w:b/>
          <w:bCs/>
        </w:rPr>
        <w:t xml:space="preserve"> 6. Condiciones de entrega.</w:t>
      </w:r>
    </w:p>
    <w:p w14:paraId="5057240D" w14:textId="77777777" w:rsidR="00224914" w:rsidRDefault="00224914" w:rsidP="00224914">
      <w:pPr>
        <w:pStyle w:val="Prrafodelista"/>
        <w:spacing w:line="264" w:lineRule="auto"/>
        <w:ind w:left="1644"/>
        <w:jc w:val="both"/>
        <w:rPr>
          <w:rFonts w:ascii="Arial" w:hAnsi="Arial" w:cs="Arial"/>
          <w:b/>
          <w:bCs/>
        </w:rPr>
      </w:pPr>
      <w:r>
        <w:rPr>
          <w:rFonts w:ascii="Arial" w:hAnsi="Arial" w:cs="Arial"/>
          <w:b/>
          <w:bCs/>
        </w:rPr>
        <w:t xml:space="preserve"> </w:t>
      </w:r>
    </w:p>
    <w:p w14:paraId="3A0EE68E" w14:textId="77777777" w:rsidR="00224914" w:rsidRDefault="00224914" w:rsidP="00224914">
      <w:pPr>
        <w:pStyle w:val="Prrafodelista"/>
        <w:spacing w:line="264" w:lineRule="auto"/>
        <w:ind w:left="0"/>
        <w:jc w:val="both"/>
        <w:rPr>
          <w:b/>
          <w:bCs/>
        </w:rPr>
      </w:pPr>
      <w:r>
        <w:rPr>
          <w:rFonts w:ascii="Arial" w:hAnsi="Arial" w:cs="Arial"/>
        </w:rPr>
        <w:t>La entrega deberá de ser en una sola exhibición a más tardar 8</w:t>
      </w:r>
      <w:r w:rsidRPr="002237EB">
        <w:rPr>
          <w:rFonts w:ascii="Arial" w:hAnsi="Arial" w:cs="Arial"/>
        </w:rPr>
        <w:t xml:space="preserve"> días naturales</w:t>
      </w:r>
      <w:r>
        <w:rPr>
          <w:rFonts w:ascii="Arial" w:hAnsi="Arial" w:cs="Arial"/>
        </w:rPr>
        <w:t xml:space="preserve"> posteriores a la emisión del fallo, en las instalaciones del Hospital General de Zapopan, de lunes a viernes en el horario de 09:00 a 14:00 horas.</w:t>
      </w:r>
      <w:r w:rsidRPr="008605EC">
        <w:rPr>
          <w:b/>
          <w:bCs/>
        </w:rPr>
        <w:t xml:space="preserve"> </w:t>
      </w:r>
    </w:p>
    <w:p w14:paraId="68AFBBA3" w14:textId="77777777" w:rsidR="00224914" w:rsidRDefault="00224914" w:rsidP="00224914">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14:paraId="38BE4531" w14:textId="77777777" w:rsidR="00224914" w:rsidRDefault="00224914" w:rsidP="00224914">
      <w:pPr>
        <w:pStyle w:val="Prrafodelista"/>
        <w:spacing w:line="264" w:lineRule="auto"/>
        <w:ind w:left="0"/>
        <w:jc w:val="both"/>
        <w:rPr>
          <w:rFonts w:ascii="Arial" w:hAnsi="Arial" w:cs="Arial"/>
          <w:b/>
          <w:bCs/>
        </w:rPr>
      </w:pPr>
    </w:p>
    <w:p w14:paraId="76712EA2" w14:textId="77777777" w:rsidR="00224914" w:rsidRDefault="00224914" w:rsidP="00224914">
      <w:pPr>
        <w:pStyle w:val="Prrafodelista"/>
        <w:spacing w:line="264" w:lineRule="auto"/>
        <w:ind w:left="0"/>
        <w:jc w:val="both"/>
        <w:rPr>
          <w:rFonts w:hint="eastAsia"/>
        </w:rPr>
      </w:pPr>
      <w:r>
        <w:rPr>
          <w:rFonts w:ascii="Arial" w:hAnsi="Arial" w:cs="Arial"/>
          <w:b/>
          <w:bCs/>
        </w:rPr>
        <w:t>7. Garantía.</w:t>
      </w:r>
    </w:p>
    <w:p w14:paraId="6F16E1C7" w14:textId="77777777" w:rsidR="00224914" w:rsidRDefault="00224914" w:rsidP="00224914">
      <w:pPr>
        <w:pStyle w:val="Prrafodelista"/>
        <w:spacing w:line="264" w:lineRule="auto"/>
        <w:ind w:left="0"/>
        <w:jc w:val="both"/>
        <w:rPr>
          <w:rFonts w:ascii="Arial" w:hAnsi="Arial" w:cs="Arial"/>
        </w:rPr>
      </w:pPr>
      <w:r>
        <w:rPr>
          <w:rFonts w:ascii="Arial" w:hAnsi="Arial" w:cs="Arial"/>
        </w:rPr>
        <w:t xml:space="preserve">                        </w:t>
      </w:r>
    </w:p>
    <w:p w14:paraId="5BE082E8" w14:textId="77777777" w:rsidR="00224914" w:rsidRDefault="00224914" w:rsidP="00224914">
      <w:pPr>
        <w:pStyle w:val="Prrafodelista"/>
        <w:spacing w:line="264" w:lineRule="auto"/>
        <w:ind w:left="0"/>
        <w:jc w:val="both"/>
        <w:rPr>
          <w:rFonts w:ascii="Arial" w:hAnsi="Arial" w:cs="Arial"/>
        </w:rPr>
      </w:pPr>
      <w:r>
        <w:rPr>
          <w:rFonts w:ascii="Arial" w:hAnsi="Arial" w:cs="Arial"/>
        </w:rPr>
        <w:t>El proveedor o los proveedores que resulten adjudicados, deberán respetar la garantía que oferte sin alteración y/o condicionantes, La garantía deberá cubrir un año por defectos de fabricación.</w:t>
      </w:r>
    </w:p>
    <w:p w14:paraId="4F0AE29C" w14:textId="77777777" w:rsidR="00224914" w:rsidRDefault="00224914" w:rsidP="00224914">
      <w:pPr>
        <w:pStyle w:val="Prrafodelista"/>
        <w:spacing w:line="264" w:lineRule="auto"/>
        <w:ind w:left="0"/>
        <w:jc w:val="both"/>
        <w:rPr>
          <w:rFonts w:ascii="Arial" w:hAnsi="Arial" w:cs="Arial"/>
          <w:b/>
          <w:bCs/>
        </w:rPr>
      </w:pPr>
    </w:p>
    <w:p w14:paraId="6FA45CD3" w14:textId="77777777" w:rsidR="00224914" w:rsidRDefault="00224914" w:rsidP="00224914">
      <w:pPr>
        <w:pStyle w:val="Prrafodelista"/>
        <w:spacing w:line="264" w:lineRule="auto"/>
        <w:ind w:left="0"/>
        <w:jc w:val="both"/>
        <w:rPr>
          <w:rFonts w:hint="eastAsia"/>
        </w:rPr>
      </w:pPr>
      <w:r>
        <w:rPr>
          <w:rFonts w:ascii="Arial" w:hAnsi="Arial" w:cs="Arial"/>
        </w:rPr>
        <w:t xml:space="preserve">A efecto de que esté en condiciones de realizar las gestiones de licitación </w:t>
      </w:r>
      <w:r w:rsidRPr="00B96C57">
        <w:rPr>
          <w:rFonts w:ascii="Arial" w:hAnsi="Arial" w:cs="Arial"/>
        </w:rPr>
        <w:t>Pública Local,</w:t>
      </w:r>
      <w:r>
        <w:rPr>
          <w:rFonts w:ascii="Arial" w:hAnsi="Arial" w:cs="Arial"/>
        </w:rPr>
        <w:t xml:space="preserve"> adjunto al presente le remito copia simple del estudio de mercado acompañado de las cotizaciones que sirvieron de base para establecer el techo presupuestal autorizado para la requisición, documentación que ampara la solicitud para el suministro de tubería de cobre para el Hospital General</w:t>
      </w:r>
      <w:r w:rsidRPr="00941701">
        <w:rPr>
          <w:rFonts w:ascii="Arial" w:hAnsi="Arial" w:cs="Arial"/>
        </w:rPr>
        <w:t>,</w:t>
      </w:r>
      <w:r>
        <w:rPr>
          <w:rFonts w:ascii="Arial" w:hAnsi="Arial" w:cs="Arial"/>
        </w:rPr>
        <w:t xml:space="preserve"> con el fin de agilizar el proceso licitatorio orientado a obtener las mejores condiciones para el Organismo.</w:t>
      </w:r>
    </w:p>
    <w:p w14:paraId="0F8A08E9" w14:textId="77777777" w:rsidR="00224914" w:rsidRDefault="00224914" w:rsidP="00224914">
      <w:pPr>
        <w:pStyle w:val="Standard"/>
        <w:spacing w:line="247" w:lineRule="auto"/>
        <w:ind w:left="1701" w:right="-518"/>
        <w:jc w:val="both"/>
        <w:rPr>
          <w:rFonts w:ascii="Arial" w:hAnsi="Arial" w:cs="Arial"/>
        </w:rPr>
      </w:pPr>
    </w:p>
    <w:p w14:paraId="1BC97801" w14:textId="77777777" w:rsidR="00224914" w:rsidRDefault="00224914">
      <w:pPr>
        <w:spacing w:after="0" w:line="240" w:lineRule="auto"/>
        <w:jc w:val="center"/>
        <w:rPr>
          <w:rFonts w:asciiTheme="minorHAnsi" w:eastAsia="Arial" w:hAnsiTheme="minorHAnsi" w:cstheme="minorHAnsi"/>
          <w:b/>
          <w:sz w:val="24"/>
          <w:szCs w:val="24"/>
        </w:rPr>
      </w:pPr>
    </w:p>
    <w:p w14:paraId="460099FD" w14:textId="77777777" w:rsidR="00224914" w:rsidRDefault="00224914">
      <w:pPr>
        <w:spacing w:after="0" w:line="240" w:lineRule="auto"/>
        <w:jc w:val="center"/>
        <w:rPr>
          <w:rFonts w:asciiTheme="minorHAnsi" w:eastAsia="Arial" w:hAnsiTheme="minorHAnsi" w:cstheme="minorHAnsi"/>
          <w:b/>
          <w:sz w:val="24"/>
          <w:szCs w:val="24"/>
        </w:rPr>
      </w:pPr>
    </w:p>
    <w:p w14:paraId="6E094AEF" w14:textId="77777777" w:rsidR="00224914" w:rsidRDefault="00224914">
      <w:pPr>
        <w:spacing w:after="0" w:line="240" w:lineRule="auto"/>
        <w:jc w:val="center"/>
        <w:rPr>
          <w:rFonts w:asciiTheme="minorHAnsi" w:eastAsia="Arial" w:hAnsiTheme="minorHAnsi" w:cstheme="minorHAnsi"/>
          <w:b/>
          <w:sz w:val="24"/>
          <w:szCs w:val="24"/>
        </w:rPr>
      </w:pPr>
    </w:p>
    <w:p w14:paraId="6502E96D" w14:textId="77777777" w:rsidR="00224914" w:rsidRDefault="00224914">
      <w:pPr>
        <w:spacing w:after="0" w:line="240" w:lineRule="auto"/>
        <w:jc w:val="center"/>
        <w:rPr>
          <w:rFonts w:asciiTheme="minorHAnsi" w:eastAsia="Arial" w:hAnsiTheme="minorHAnsi" w:cstheme="minorHAnsi"/>
          <w:b/>
          <w:sz w:val="24"/>
          <w:szCs w:val="24"/>
        </w:rPr>
      </w:pPr>
    </w:p>
    <w:p w14:paraId="4CECD77B" w14:textId="77777777" w:rsidR="00224914" w:rsidRDefault="00224914">
      <w:pPr>
        <w:spacing w:after="0" w:line="240" w:lineRule="auto"/>
        <w:jc w:val="center"/>
        <w:rPr>
          <w:rFonts w:asciiTheme="minorHAnsi" w:eastAsia="Arial" w:hAnsiTheme="minorHAnsi" w:cstheme="minorHAnsi"/>
          <w:b/>
          <w:sz w:val="24"/>
          <w:szCs w:val="24"/>
        </w:rPr>
      </w:pPr>
    </w:p>
    <w:p w14:paraId="7A7A38C6" w14:textId="77777777" w:rsidR="00224914" w:rsidRDefault="00224914">
      <w:pPr>
        <w:spacing w:after="0" w:line="240" w:lineRule="auto"/>
        <w:jc w:val="center"/>
        <w:rPr>
          <w:rFonts w:asciiTheme="minorHAnsi" w:eastAsia="Arial" w:hAnsiTheme="minorHAnsi" w:cstheme="minorHAnsi"/>
          <w:b/>
          <w:sz w:val="24"/>
          <w:szCs w:val="24"/>
        </w:rPr>
      </w:pPr>
    </w:p>
    <w:p w14:paraId="0202ACA4" w14:textId="77777777" w:rsidR="00224914" w:rsidRDefault="00224914">
      <w:pPr>
        <w:spacing w:after="0" w:line="240" w:lineRule="auto"/>
        <w:jc w:val="center"/>
        <w:rPr>
          <w:rFonts w:asciiTheme="minorHAnsi" w:eastAsia="Arial" w:hAnsiTheme="minorHAnsi" w:cstheme="minorHAnsi"/>
          <w:b/>
          <w:sz w:val="24"/>
          <w:szCs w:val="24"/>
        </w:rPr>
      </w:pPr>
    </w:p>
    <w:p w14:paraId="369398A4" w14:textId="77777777" w:rsidR="00224914" w:rsidRDefault="00224914">
      <w:pPr>
        <w:spacing w:after="0" w:line="240" w:lineRule="auto"/>
        <w:jc w:val="center"/>
        <w:rPr>
          <w:rFonts w:asciiTheme="minorHAnsi" w:eastAsia="Arial" w:hAnsiTheme="minorHAnsi" w:cstheme="minorHAnsi"/>
          <w:b/>
          <w:sz w:val="24"/>
          <w:szCs w:val="24"/>
        </w:rPr>
      </w:pPr>
    </w:p>
    <w:p w14:paraId="0DDF8828" w14:textId="77777777" w:rsidR="00224914" w:rsidRDefault="00224914">
      <w:pPr>
        <w:spacing w:after="0" w:line="240" w:lineRule="auto"/>
        <w:jc w:val="center"/>
        <w:rPr>
          <w:rFonts w:asciiTheme="minorHAnsi" w:eastAsia="Arial" w:hAnsiTheme="minorHAnsi" w:cstheme="minorHAnsi"/>
          <w:b/>
          <w:sz w:val="24"/>
          <w:szCs w:val="24"/>
        </w:rPr>
      </w:pPr>
    </w:p>
    <w:p w14:paraId="13C0BB10" w14:textId="77777777" w:rsidR="00224914" w:rsidRDefault="00224914">
      <w:pPr>
        <w:spacing w:after="0" w:line="240" w:lineRule="auto"/>
        <w:jc w:val="center"/>
        <w:rPr>
          <w:rFonts w:asciiTheme="minorHAnsi" w:eastAsia="Arial" w:hAnsiTheme="minorHAnsi" w:cstheme="minorHAnsi"/>
          <w:b/>
          <w:sz w:val="24"/>
          <w:szCs w:val="24"/>
        </w:rPr>
      </w:pPr>
    </w:p>
    <w:p w14:paraId="7EEEEF87" w14:textId="77777777" w:rsidR="00224914" w:rsidRDefault="00224914">
      <w:pPr>
        <w:spacing w:after="0" w:line="240" w:lineRule="auto"/>
        <w:jc w:val="center"/>
        <w:rPr>
          <w:rFonts w:asciiTheme="minorHAnsi" w:eastAsia="Arial" w:hAnsiTheme="minorHAnsi" w:cstheme="minorHAnsi"/>
          <w:b/>
          <w:sz w:val="24"/>
          <w:szCs w:val="24"/>
        </w:rPr>
      </w:pPr>
    </w:p>
    <w:p w14:paraId="157C4FB6" w14:textId="77777777" w:rsidR="00224914" w:rsidRDefault="00224914">
      <w:pPr>
        <w:spacing w:after="0" w:line="240" w:lineRule="auto"/>
        <w:jc w:val="center"/>
        <w:rPr>
          <w:rFonts w:asciiTheme="minorHAnsi" w:eastAsia="Arial" w:hAnsiTheme="minorHAnsi" w:cstheme="minorHAnsi"/>
          <w:b/>
          <w:sz w:val="24"/>
          <w:szCs w:val="24"/>
        </w:rPr>
      </w:pPr>
    </w:p>
    <w:p w14:paraId="50F7C670" w14:textId="77777777" w:rsidR="00224914" w:rsidRDefault="00224914">
      <w:pPr>
        <w:spacing w:after="0" w:line="240" w:lineRule="auto"/>
        <w:jc w:val="center"/>
        <w:rPr>
          <w:rFonts w:asciiTheme="minorHAnsi" w:eastAsia="Arial" w:hAnsiTheme="minorHAnsi" w:cstheme="minorHAnsi"/>
          <w:b/>
          <w:sz w:val="24"/>
          <w:szCs w:val="24"/>
        </w:rPr>
      </w:pPr>
    </w:p>
    <w:p w14:paraId="5EF8AF69" w14:textId="77777777" w:rsidR="00224914" w:rsidRDefault="00224914">
      <w:pPr>
        <w:spacing w:after="0" w:line="240" w:lineRule="auto"/>
        <w:jc w:val="center"/>
        <w:rPr>
          <w:rFonts w:asciiTheme="minorHAnsi" w:eastAsia="Arial" w:hAnsiTheme="minorHAnsi" w:cstheme="minorHAnsi"/>
          <w:b/>
          <w:sz w:val="24"/>
          <w:szCs w:val="24"/>
        </w:rPr>
      </w:pPr>
    </w:p>
    <w:p w14:paraId="43109145" w14:textId="77777777" w:rsidR="00224914" w:rsidRDefault="00224914">
      <w:pPr>
        <w:spacing w:after="0" w:line="240" w:lineRule="auto"/>
        <w:jc w:val="center"/>
        <w:rPr>
          <w:rFonts w:asciiTheme="minorHAnsi" w:eastAsia="Arial" w:hAnsiTheme="minorHAnsi" w:cstheme="minorHAnsi"/>
          <w:b/>
          <w:sz w:val="24"/>
          <w:szCs w:val="24"/>
        </w:rPr>
      </w:pPr>
    </w:p>
    <w:p w14:paraId="4160C4D9" w14:textId="77777777" w:rsidR="00224914" w:rsidRDefault="00224914">
      <w:pPr>
        <w:spacing w:after="0" w:line="240" w:lineRule="auto"/>
        <w:jc w:val="center"/>
        <w:rPr>
          <w:rFonts w:asciiTheme="minorHAnsi" w:eastAsia="Arial" w:hAnsiTheme="minorHAnsi" w:cstheme="minorHAnsi"/>
          <w:b/>
          <w:sz w:val="24"/>
          <w:szCs w:val="24"/>
        </w:rPr>
      </w:pPr>
    </w:p>
    <w:p w14:paraId="3EEFE89E" w14:textId="77777777" w:rsidR="00224914" w:rsidRDefault="00224914">
      <w:pPr>
        <w:spacing w:after="0" w:line="240" w:lineRule="auto"/>
        <w:jc w:val="center"/>
        <w:rPr>
          <w:rFonts w:asciiTheme="minorHAnsi" w:eastAsia="Arial" w:hAnsiTheme="minorHAnsi" w:cstheme="minorHAnsi"/>
          <w:b/>
          <w:sz w:val="24"/>
          <w:szCs w:val="24"/>
        </w:rPr>
      </w:pPr>
    </w:p>
    <w:p w14:paraId="7C54B478" w14:textId="77777777" w:rsidR="00224914" w:rsidRDefault="00224914">
      <w:pPr>
        <w:spacing w:after="0" w:line="240" w:lineRule="auto"/>
        <w:jc w:val="center"/>
        <w:rPr>
          <w:rFonts w:asciiTheme="minorHAnsi" w:eastAsia="Arial" w:hAnsiTheme="minorHAnsi" w:cstheme="minorHAnsi"/>
          <w:b/>
          <w:sz w:val="24"/>
          <w:szCs w:val="24"/>
        </w:rPr>
      </w:pPr>
    </w:p>
    <w:p w14:paraId="5B50EF53" w14:textId="77777777" w:rsidR="00224914" w:rsidRDefault="00224914">
      <w:pPr>
        <w:spacing w:after="0" w:line="240" w:lineRule="auto"/>
        <w:jc w:val="center"/>
        <w:rPr>
          <w:rFonts w:asciiTheme="minorHAnsi" w:eastAsia="Arial" w:hAnsiTheme="minorHAnsi" w:cstheme="minorHAnsi"/>
          <w:b/>
          <w:sz w:val="24"/>
          <w:szCs w:val="24"/>
        </w:rPr>
      </w:pPr>
    </w:p>
    <w:p w14:paraId="31DE7F69" w14:textId="77777777" w:rsidR="00224914" w:rsidRDefault="00224914">
      <w:pPr>
        <w:spacing w:after="0" w:line="240" w:lineRule="auto"/>
        <w:jc w:val="center"/>
        <w:rPr>
          <w:rFonts w:asciiTheme="minorHAnsi" w:eastAsia="Arial" w:hAnsiTheme="minorHAnsi" w:cstheme="minorHAnsi"/>
          <w:b/>
          <w:sz w:val="24"/>
          <w:szCs w:val="24"/>
        </w:rPr>
      </w:pPr>
    </w:p>
    <w:p w14:paraId="12220A9A" w14:textId="77777777" w:rsidR="00224914" w:rsidRDefault="00224914">
      <w:pPr>
        <w:spacing w:after="0" w:line="240" w:lineRule="auto"/>
        <w:jc w:val="center"/>
        <w:rPr>
          <w:rFonts w:asciiTheme="minorHAnsi" w:eastAsia="Arial" w:hAnsiTheme="minorHAnsi" w:cstheme="minorHAnsi"/>
          <w:b/>
          <w:sz w:val="24"/>
          <w:szCs w:val="24"/>
        </w:rPr>
      </w:pPr>
    </w:p>
    <w:p w14:paraId="77C93645" w14:textId="77777777" w:rsidR="00224914" w:rsidRDefault="00224914">
      <w:pPr>
        <w:spacing w:after="0" w:line="240" w:lineRule="auto"/>
        <w:jc w:val="center"/>
        <w:rPr>
          <w:rFonts w:asciiTheme="minorHAnsi" w:eastAsia="Arial" w:hAnsiTheme="minorHAnsi" w:cstheme="minorHAnsi"/>
          <w:b/>
          <w:sz w:val="24"/>
          <w:szCs w:val="24"/>
        </w:rPr>
      </w:pPr>
    </w:p>
    <w:p w14:paraId="437FECA2" w14:textId="77777777" w:rsidR="00224914" w:rsidRDefault="00224914">
      <w:pPr>
        <w:spacing w:after="0" w:line="240" w:lineRule="auto"/>
        <w:jc w:val="center"/>
        <w:rPr>
          <w:rFonts w:asciiTheme="minorHAnsi" w:eastAsia="Arial" w:hAnsiTheme="minorHAnsi" w:cstheme="minorHAnsi"/>
          <w:b/>
          <w:sz w:val="24"/>
          <w:szCs w:val="24"/>
        </w:rPr>
      </w:pPr>
    </w:p>
    <w:p w14:paraId="7C30142E" w14:textId="77777777" w:rsidR="00224914" w:rsidRDefault="00224914">
      <w:pPr>
        <w:spacing w:after="0" w:line="240" w:lineRule="auto"/>
        <w:jc w:val="center"/>
        <w:rPr>
          <w:rFonts w:asciiTheme="minorHAnsi" w:eastAsia="Arial" w:hAnsiTheme="minorHAnsi" w:cstheme="minorHAnsi"/>
          <w:b/>
          <w:sz w:val="24"/>
          <w:szCs w:val="24"/>
        </w:rPr>
      </w:pPr>
    </w:p>
    <w:p w14:paraId="10936848" w14:textId="77777777" w:rsidR="00224914" w:rsidRDefault="00224914">
      <w:pPr>
        <w:spacing w:after="0" w:line="240" w:lineRule="auto"/>
        <w:jc w:val="center"/>
        <w:rPr>
          <w:rFonts w:asciiTheme="minorHAnsi" w:eastAsia="Arial" w:hAnsiTheme="minorHAnsi" w:cstheme="minorHAnsi"/>
          <w:b/>
          <w:sz w:val="24"/>
          <w:szCs w:val="24"/>
        </w:rPr>
      </w:pPr>
    </w:p>
    <w:p w14:paraId="2AF5D868" w14:textId="77777777" w:rsidR="00224914" w:rsidRDefault="00224914">
      <w:pPr>
        <w:spacing w:after="0" w:line="240" w:lineRule="auto"/>
        <w:jc w:val="center"/>
        <w:rPr>
          <w:rFonts w:asciiTheme="minorHAnsi" w:eastAsia="Arial" w:hAnsiTheme="minorHAnsi" w:cstheme="minorHAnsi"/>
          <w:b/>
          <w:sz w:val="24"/>
          <w:szCs w:val="24"/>
        </w:rPr>
      </w:pPr>
    </w:p>
    <w:p w14:paraId="12FF9A2A" w14:textId="459A2DF8" w:rsidR="00224914" w:rsidRDefault="00224914">
      <w:pPr>
        <w:spacing w:after="0" w:line="240" w:lineRule="auto"/>
        <w:jc w:val="center"/>
        <w:rPr>
          <w:rFonts w:asciiTheme="minorHAnsi" w:eastAsia="Arial" w:hAnsiTheme="minorHAnsi" w:cstheme="minorHAnsi"/>
          <w:b/>
          <w:sz w:val="24"/>
          <w:szCs w:val="24"/>
        </w:rPr>
      </w:pPr>
    </w:p>
    <w:p w14:paraId="15E937CD" w14:textId="77777777" w:rsidR="00224914" w:rsidRDefault="00224914">
      <w:pPr>
        <w:spacing w:after="0" w:line="240" w:lineRule="auto"/>
        <w:jc w:val="center"/>
        <w:rPr>
          <w:rFonts w:asciiTheme="minorHAnsi" w:eastAsia="Arial" w:hAnsiTheme="minorHAnsi" w:cstheme="minorHAnsi"/>
          <w:b/>
          <w:sz w:val="24"/>
          <w:szCs w:val="24"/>
        </w:rPr>
      </w:pPr>
    </w:p>
    <w:p w14:paraId="5B7E7961" w14:textId="18F54F20"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p w14:paraId="5BFB02D6" w14:textId="4854A53E" w:rsidR="00EC6ECF" w:rsidRDefault="00EC6ECF">
      <w:pPr>
        <w:spacing w:after="0" w:line="240" w:lineRule="auto"/>
        <w:jc w:val="both"/>
        <w:rPr>
          <w:rFonts w:asciiTheme="minorHAnsi" w:hAnsiTheme="minorHAnsi" w:cstheme="minorHAnsi"/>
          <w:color w:val="FF0000"/>
          <w:sz w:val="24"/>
          <w:szCs w:val="24"/>
        </w:rPr>
      </w:pPr>
    </w:p>
    <w:p w14:paraId="700FD2D2" w14:textId="1DE89F59" w:rsidR="00EC6ECF" w:rsidRDefault="00EC6ECF">
      <w:pPr>
        <w:spacing w:after="0" w:line="240" w:lineRule="auto"/>
        <w:jc w:val="both"/>
        <w:rPr>
          <w:rFonts w:asciiTheme="minorHAnsi" w:hAnsiTheme="minorHAnsi" w:cstheme="minorHAnsi"/>
          <w:color w:val="FF0000"/>
          <w:sz w:val="24"/>
          <w:szCs w:val="24"/>
        </w:rPr>
      </w:pPr>
    </w:p>
    <w:tbl>
      <w:tblPr>
        <w:tblW w:w="9134" w:type="dxa"/>
        <w:tblInd w:w="75" w:type="dxa"/>
        <w:tblCellMar>
          <w:left w:w="70" w:type="dxa"/>
          <w:right w:w="70" w:type="dxa"/>
        </w:tblCellMar>
        <w:tblLook w:val="04A0" w:firstRow="1" w:lastRow="0" w:firstColumn="1" w:lastColumn="0" w:noHBand="0" w:noVBand="1"/>
      </w:tblPr>
      <w:tblGrid>
        <w:gridCol w:w="1054"/>
        <w:gridCol w:w="4939"/>
        <w:gridCol w:w="921"/>
        <w:gridCol w:w="1134"/>
        <w:gridCol w:w="1086"/>
      </w:tblGrid>
      <w:tr w:rsidR="001D3781" w:rsidRPr="00762718" w14:paraId="540509AF" w14:textId="4F659FCD" w:rsidTr="006856BA">
        <w:trPr>
          <w:trHeight w:val="945"/>
        </w:trPr>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8178"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Renglón</w:t>
            </w:r>
          </w:p>
        </w:tc>
        <w:tc>
          <w:tcPr>
            <w:tcW w:w="4939" w:type="dxa"/>
            <w:tcBorders>
              <w:top w:val="single" w:sz="4" w:space="0" w:color="auto"/>
              <w:left w:val="nil"/>
              <w:bottom w:val="single" w:sz="4" w:space="0" w:color="auto"/>
              <w:right w:val="single" w:sz="4" w:space="0" w:color="auto"/>
            </w:tcBorders>
            <w:shd w:val="clear" w:color="auto" w:fill="auto"/>
            <w:vAlign w:val="center"/>
            <w:hideMark/>
          </w:tcPr>
          <w:p w14:paraId="3FFAB02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Descripción del Bien</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0F45E1E1"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Unidad de medida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F7304F" w14:textId="77777777"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Cantidad</w:t>
            </w:r>
          </w:p>
        </w:tc>
        <w:tc>
          <w:tcPr>
            <w:tcW w:w="1086" w:type="dxa"/>
            <w:tcBorders>
              <w:top w:val="single" w:sz="4" w:space="0" w:color="auto"/>
              <w:left w:val="nil"/>
              <w:bottom w:val="single" w:sz="4" w:space="0" w:color="auto"/>
              <w:right w:val="single" w:sz="4" w:space="0" w:color="auto"/>
            </w:tcBorders>
          </w:tcPr>
          <w:p w14:paraId="08B0511F" w14:textId="1214FC93" w:rsidR="001D3781" w:rsidRPr="008C250F" w:rsidRDefault="001D3781" w:rsidP="001D3781">
            <w:pPr>
              <w:jc w:val="center"/>
              <w:rPr>
                <w:rFonts w:ascii="Century Gothic" w:eastAsia="Times New Roman" w:hAnsi="Century Gothic"/>
                <w:b/>
                <w:color w:val="000000"/>
                <w:sz w:val="18"/>
                <w:szCs w:val="18"/>
              </w:rPr>
            </w:pPr>
            <w:r w:rsidRPr="008C250F">
              <w:rPr>
                <w:rFonts w:ascii="Century Gothic" w:eastAsia="Times New Roman" w:hAnsi="Century Gothic"/>
                <w:b/>
                <w:color w:val="000000"/>
                <w:sz w:val="18"/>
                <w:szCs w:val="18"/>
              </w:rPr>
              <w:t>Marca propuesta.</w:t>
            </w:r>
          </w:p>
        </w:tc>
      </w:tr>
      <w:tr w:rsidR="001D3781" w:rsidRPr="00762718" w14:paraId="4FF6B64C" w14:textId="6F24B6F9" w:rsidTr="006856BA">
        <w:trPr>
          <w:trHeight w:val="1084"/>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6051673F" w14:textId="77777777" w:rsidR="001D3781" w:rsidRPr="00762718" w:rsidRDefault="001D3781" w:rsidP="001D3781">
            <w:pPr>
              <w:jc w:val="center"/>
              <w:rPr>
                <w:rFonts w:eastAsia="Times New Roman"/>
                <w:color w:val="000000"/>
                <w:sz w:val="18"/>
                <w:szCs w:val="18"/>
              </w:rPr>
            </w:pPr>
            <w:r w:rsidRPr="00762718">
              <w:rPr>
                <w:rFonts w:eastAsia="Times New Roman"/>
                <w:color w:val="000000"/>
                <w:sz w:val="18"/>
                <w:szCs w:val="18"/>
              </w:rPr>
              <w:t>1</w:t>
            </w:r>
          </w:p>
        </w:tc>
        <w:tc>
          <w:tcPr>
            <w:tcW w:w="4939" w:type="dxa"/>
            <w:tcBorders>
              <w:top w:val="nil"/>
              <w:left w:val="nil"/>
              <w:bottom w:val="single" w:sz="4" w:space="0" w:color="auto"/>
              <w:right w:val="single" w:sz="4" w:space="0" w:color="auto"/>
            </w:tcBorders>
            <w:shd w:val="clear" w:color="auto" w:fill="auto"/>
            <w:hideMark/>
          </w:tcPr>
          <w:p w14:paraId="43B4FBD0" w14:textId="77777777" w:rsidR="00057EC2" w:rsidRDefault="00057EC2" w:rsidP="00057EC2">
            <w:pPr>
              <w:jc w:val="both"/>
              <w:rPr>
                <w:rFonts w:eastAsia="Times New Roman"/>
                <w:color w:val="000000"/>
                <w:sz w:val="24"/>
                <w:szCs w:val="24"/>
              </w:rPr>
            </w:pPr>
          </w:p>
          <w:p w14:paraId="4F63598D" w14:textId="1676B690" w:rsidR="006856BA" w:rsidRDefault="006856BA" w:rsidP="006856BA">
            <w:pPr>
              <w:spacing w:after="0" w:line="240" w:lineRule="auto"/>
              <w:jc w:val="both"/>
              <w:rPr>
                <w:rFonts w:eastAsia="Times New Roman"/>
                <w:color w:val="000000"/>
              </w:rPr>
            </w:pPr>
            <w:r>
              <w:rPr>
                <w:color w:val="000000"/>
              </w:rPr>
              <w:t>TUBO DE COBRE RIGIDO DE 1 1/2" TIPO "L</w:t>
            </w:r>
            <w:r w:rsidR="005B6DC6">
              <w:rPr>
                <w:color w:val="000000"/>
              </w:rPr>
              <w:t>” TRAMO</w:t>
            </w:r>
            <w:r>
              <w:rPr>
                <w:color w:val="000000"/>
              </w:rPr>
              <w:t xml:space="preserve"> DE 6.1 METROS </w:t>
            </w:r>
          </w:p>
          <w:p w14:paraId="2DF2D293" w14:textId="45AF9274" w:rsidR="001D3781" w:rsidRPr="00762718" w:rsidRDefault="001D3781"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57852073" w14:textId="6DC5529B" w:rsidR="001D3781" w:rsidRPr="00762718" w:rsidRDefault="006856BA" w:rsidP="00057EC2">
            <w:pP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93ACDD2" w14:textId="29B89D83" w:rsidR="001D3781" w:rsidRPr="00762718" w:rsidRDefault="006856BA" w:rsidP="001D3781">
            <w:pPr>
              <w:jc w:val="center"/>
              <w:rPr>
                <w:rFonts w:eastAsia="Times New Roman"/>
                <w:color w:val="000000"/>
                <w:sz w:val="18"/>
                <w:szCs w:val="18"/>
              </w:rPr>
            </w:pPr>
            <w:r>
              <w:rPr>
                <w:rFonts w:eastAsia="Times New Roman"/>
                <w:color w:val="000000"/>
                <w:sz w:val="18"/>
                <w:szCs w:val="18"/>
              </w:rPr>
              <w:t>5</w:t>
            </w:r>
          </w:p>
        </w:tc>
        <w:tc>
          <w:tcPr>
            <w:tcW w:w="1086" w:type="dxa"/>
            <w:tcBorders>
              <w:top w:val="nil"/>
              <w:left w:val="nil"/>
              <w:bottom w:val="single" w:sz="4" w:space="0" w:color="auto"/>
              <w:right w:val="single" w:sz="4" w:space="0" w:color="auto"/>
            </w:tcBorders>
          </w:tcPr>
          <w:p w14:paraId="6E8C6ECF" w14:textId="77777777" w:rsidR="001D3781" w:rsidRPr="00762718" w:rsidRDefault="001D3781" w:rsidP="001D3781">
            <w:pPr>
              <w:jc w:val="center"/>
              <w:rPr>
                <w:rFonts w:eastAsia="Times New Roman"/>
                <w:color w:val="000000"/>
                <w:sz w:val="18"/>
                <w:szCs w:val="18"/>
              </w:rPr>
            </w:pPr>
          </w:p>
        </w:tc>
      </w:tr>
      <w:tr w:rsidR="00057EC2" w:rsidRPr="00762718" w14:paraId="74639690" w14:textId="1C83DAE3" w:rsidTr="006856BA">
        <w:trPr>
          <w:trHeight w:val="831"/>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46BC669D"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2</w:t>
            </w:r>
          </w:p>
        </w:tc>
        <w:tc>
          <w:tcPr>
            <w:tcW w:w="4939" w:type="dxa"/>
            <w:tcBorders>
              <w:top w:val="nil"/>
              <w:left w:val="nil"/>
              <w:bottom w:val="single" w:sz="4" w:space="0" w:color="auto"/>
              <w:right w:val="single" w:sz="4" w:space="0" w:color="auto"/>
            </w:tcBorders>
            <w:shd w:val="clear" w:color="auto" w:fill="auto"/>
            <w:vAlign w:val="center"/>
            <w:hideMark/>
          </w:tcPr>
          <w:p w14:paraId="7715C062" w14:textId="3615FC0F" w:rsidR="005B6DC6" w:rsidRDefault="005B6DC6" w:rsidP="005B6DC6">
            <w:pPr>
              <w:spacing w:after="0" w:line="240" w:lineRule="auto"/>
              <w:jc w:val="both"/>
              <w:rPr>
                <w:rFonts w:eastAsia="Times New Roman"/>
                <w:color w:val="000000"/>
              </w:rPr>
            </w:pPr>
            <w:r>
              <w:rPr>
                <w:color w:val="000000"/>
              </w:rPr>
              <w:t>TUBO DE COBRE RIGIDO DE 3/4" TIPO "L</w:t>
            </w:r>
            <w:r>
              <w:rPr>
                <w:color w:val="000000"/>
              </w:rPr>
              <w:t>” TRAMO</w:t>
            </w:r>
            <w:r>
              <w:rPr>
                <w:color w:val="000000"/>
              </w:rPr>
              <w:t xml:space="preserve"> DE 6.1 METROS </w:t>
            </w:r>
          </w:p>
          <w:p w14:paraId="44B9692E" w14:textId="1FBDBE86"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1804E2E1" w14:textId="0FB984D1" w:rsidR="00057EC2" w:rsidRPr="00762718" w:rsidRDefault="005B6DC6" w:rsidP="00057EC2">
            <w:pP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0E808B10" w14:textId="09C64DD2" w:rsidR="00057EC2" w:rsidRPr="00762718" w:rsidRDefault="005B6DC6" w:rsidP="00057EC2">
            <w:pPr>
              <w:jc w:val="center"/>
              <w:rPr>
                <w:rFonts w:eastAsia="Times New Roman"/>
                <w:color w:val="000000"/>
                <w:sz w:val="18"/>
                <w:szCs w:val="18"/>
              </w:rPr>
            </w:pPr>
            <w:r>
              <w:rPr>
                <w:rFonts w:eastAsia="Times New Roman"/>
                <w:color w:val="000000"/>
                <w:sz w:val="18"/>
                <w:szCs w:val="18"/>
              </w:rPr>
              <w:t>1</w:t>
            </w:r>
          </w:p>
        </w:tc>
        <w:tc>
          <w:tcPr>
            <w:tcW w:w="1086" w:type="dxa"/>
            <w:tcBorders>
              <w:top w:val="nil"/>
              <w:left w:val="nil"/>
              <w:bottom w:val="single" w:sz="4" w:space="0" w:color="auto"/>
              <w:right w:val="single" w:sz="4" w:space="0" w:color="auto"/>
            </w:tcBorders>
          </w:tcPr>
          <w:p w14:paraId="0970E84C" w14:textId="77777777" w:rsidR="00057EC2" w:rsidRPr="00762718" w:rsidRDefault="00057EC2" w:rsidP="00057EC2">
            <w:pPr>
              <w:jc w:val="center"/>
              <w:rPr>
                <w:rFonts w:eastAsia="Times New Roman"/>
                <w:color w:val="000000"/>
                <w:sz w:val="18"/>
                <w:szCs w:val="18"/>
              </w:rPr>
            </w:pPr>
          </w:p>
        </w:tc>
      </w:tr>
      <w:tr w:rsidR="00057EC2" w:rsidRPr="00762718" w14:paraId="0FCE96DF" w14:textId="4B8C5711" w:rsidTr="006856BA">
        <w:trPr>
          <w:trHeight w:val="1693"/>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B940388"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3</w:t>
            </w:r>
          </w:p>
        </w:tc>
        <w:tc>
          <w:tcPr>
            <w:tcW w:w="4939" w:type="dxa"/>
            <w:tcBorders>
              <w:top w:val="nil"/>
              <w:left w:val="nil"/>
              <w:bottom w:val="single" w:sz="4" w:space="0" w:color="auto"/>
              <w:right w:val="single" w:sz="4" w:space="0" w:color="auto"/>
            </w:tcBorders>
            <w:shd w:val="clear" w:color="auto" w:fill="auto"/>
            <w:hideMark/>
          </w:tcPr>
          <w:p w14:paraId="66882BCB" w14:textId="77777777" w:rsidR="005B6DC6" w:rsidRDefault="005B6DC6" w:rsidP="005B6DC6">
            <w:pPr>
              <w:spacing w:after="0" w:line="240" w:lineRule="auto"/>
              <w:rPr>
                <w:color w:val="000000"/>
              </w:rPr>
            </w:pPr>
          </w:p>
          <w:p w14:paraId="549A2071" w14:textId="77777777" w:rsidR="005B6DC6" w:rsidRDefault="005B6DC6" w:rsidP="005B6DC6">
            <w:pPr>
              <w:spacing w:after="0" w:line="240" w:lineRule="auto"/>
              <w:rPr>
                <w:color w:val="000000"/>
              </w:rPr>
            </w:pPr>
          </w:p>
          <w:p w14:paraId="3E757A29" w14:textId="77DDCB40" w:rsidR="005B6DC6" w:rsidRDefault="005B6DC6" w:rsidP="005B6DC6">
            <w:pPr>
              <w:spacing w:after="0" w:line="240" w:lineRule="auto"/>
              <w:rPr>
                <w:rFonts w:eastAsia="Times New Roman"/>
                <w:color w:val="000000"/>
              </w:rPr>
            </w:pPr>
            <w:r>
              <w:rPr>
                <w:color w:val="000000"/>
              </w:rPr>
              <w:t>TUBO DE COBRE RIGIDO DE 1/2" TIPO "L</w:t>
            </w:r>
            <w:r>
              <w:rPr>
                <w:color w:val="000000"/>
              </w:rPr>
              <w:t>” TRAMO</w:t>
            </w:r>
            <w:r>
              <w:rPr>
                <w:color w:val="000000"/>
              </w:rPr>
              <w:t xml:space="preserve"> DE 6.1 METROS </w:t>
            </w:r>
          </w:p>
          <w:p w14:paraId="3F0655B9" w14:textId="0CB0669E" w:rsidR="00057EC2" w:rsidRPr="00057EC2" w:rsidRDefault="00057EC2" w:rsidP="00057EC2">
            <w:pPr>
              <w:tabs>
                <w:tab w:val="left" w:pos="1245"/>
              </w:tabs>
              <w:rPr>
                <w:rFonts w:eastAsia="Times New Roman"/>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1C3EB041" w14:textId="3747D3C3"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2BFC7984" w14:textId="0DA1AF90" w:rsidR="00057EC2" w:rsidRPr="00762718" w:rsidRDefault="005B6DC6" w:rsidP="00057EC2">
            <w:pPr>
              <w:jc w:val="center"/>
              <w:rPr>
                <w:rFonts w:eastAsia="Times New Roman"/>
                <w:color w:val="000000"/>
                <w:sz w:val="18"/>
                <w:szCs w:val="18"/>
              </w:rPr>
            </w:pPr>
            <w:r>
              <w:rPr>
                <w:rFonts w:eastAsia="Times New Roman"/>
                <w:color w:val="000000"/>
                <w:sz w:val="18"/>
                <w:szCs w:val="18"/>
              </w:rPr>
              <w:t>12</w:t>
            </w:r>
          </w:p>
        </w:tc>
        <w:tc>
          <w:tcPr>
            <w:tcW w:w="1086" w:type="dxa"/>
            <w:tcBorders>
              <w:top w:val="nil"/>
              <w:left w:val="nil"/>
              <w:bottom w:val="single" w:sz="4" w:space="0" w:color="auto"/>
              <w:right w:val="single" w:sz="4" w:space="0" w:color="auto"/>
            </w:tcBorders>
          </w:tcPr>
          <w:p w14:paraId="61F50E80" w14:textId="77777777" w:rsidR="00057EC2" w:rsidRPr="00762718" w:rsidRDefault="00057EC2" w:rsidP="00057EC2">
            <w:pPr>
              <w:jc w:val="center"/>
              <w:rPr>
                <w:rFonts w:eastAsia="Times New Roman"/>
                <w:color w:val="000000"/>
                <w:sz w:val="18"/>
                <w:szCs w:val="18"/>
              </w:rPr>
            </w:pPr>
          </w:p>
        </w:tc>
      </w:tr>
      <w:tr w:rsidR="00057EC2" w:rsidRPr="00762718" w14:paraId="07BAE5D9" w14:textId="113A30D9" w:rsidTr="006856BA">
        <w:trPr>
          <w:trHeight w:val="126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7E9B4B"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4</w:t>
            </w:r>
          </w:p>
        </w:tc>
        <w:tc>
          <w:tcPr>
            <w:tcW w:w="4939" w:type="dxa"/>
            <w:tcBorders>
              <w:top w:val="nil"/>
              <w:left w:val="nil"/>
              <w:bottom w:val="single" w:sz="4" w:space="0" w:color="auto"/>
              <w:right w:val="single" w:sz="4" w:space="0" w:color="auto"/>
            </w:tcBorders>
            <w:shd w:val="clear" w:color="auto" w:fill="auto"/>
            <w:hideMark/>
          </w:tcPr>
          <w:p w14:paraId="257AD5D9" w14:textId="77777777" w:rsidR="00057EC2" w:rsidRDefault="00057EC2" w:rsidP="00057EC2">
            <w:pPr>
              <w:jc w:val="both"/>
              <w:rPr>
                <w:rFonts w:eastAsia="Times New Roman"/>
                <w:color w:val="000000"/>
                <w:sz w:val="24"/>
                <w:szCs w:val="24"/>
              </w:rPr>
            </w:pPr>
          </w:p>
          <w:p w14:paraId="5CDE3347" w14:textId="77777777" w:rsidR="005B6DC6" w:rsidRDefault="005B6DC6" w:rsidP="005B6DC6">
            <w:pPr>
              <w:spacing w:after="0" w:line="240" w:lineRule="auto"/>
              <w:jc w:val="both"/>
              <w:rPr>
                <w:rFonts w:eastAsia="Times New Roman"/>
                <w:color w:val="000000"/>
              </w:rPr>
            </w:pPr>
            <w:r>
              <w:rPr>
                <w:color w:val="000000"/>
              </w:rPr>
              <w:t>TUBO DE COBRE FLEXIBLE DE 1/4" EN ROLLO DE  15 METROS</w:t>
            </w:r>
          </w:p>
          <w:p w14:paraId="2B183B27" w14:textId="77D752AB"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5BA215C4" w14:textId="1AD298B8"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429EECB" w14:textId="03C92EBA" w:rsidR="00057EC2" w:rsidRPr="00762718" w:rsidRDefault="005B6DC6" w:rsidP="00057EC2">
            <w:pPr>
              <w:jc w:val="center"/>
              <w:rPr>
                <w:rFonts w:eastAsia="Times New Roman"/>
                <w:color w:val="000000"/>
                <w:sz w:val="18"/>
                <w:szCs w:val="18"/>
              </w:rPr>
            </w:pPr>
            <w:r>
              <w:rPr>
                <w:rFonts w:eastAsia="Times New Roman"/>
                <w:color w:val="000000"/>
                <w:sz w:val="18"/>
                <w:szCs w:val="18"/>
              </w:rPr>
              <w:t>7</w:t>
            </w:r>
          </w:p>
        </w:tc>
        <w:tc>
          <w:tcPr>
            <w:tcW w:w="1086" w:type="dxa"/>
            <w:tcBorders>
              <w:top w:val="nil"/>
              <w:left w:val="nil"/>
              <w:bottom w:val="single" w:sz="4" w:space="0" w:color="auto"/>
              <w:right w:val="single" w:sz="4" w:space="0" w:color="auto"/>
            </w:tcBorders>
          </w:tcPr>
          <w:p w14:paraId="0070C157" w14:textId="77777777" w:rsidR="00057EC2" w:rsidRPr="00762718" w:rsidRDefault="00057EC2" w:rsidP="00057EC2">
            <w:pPr>
              <w:jc w:val="center"/>
              <w:rPr>
                <w:rFonts w:eastAsia="Times New Roman"/>
                <w:color w:val="000000"/>
                <w:sz w:val="18"/>
                <w:szCs w:val="18"/>
              </w:rPr>
            </w:pPr>
          </w:p>
        </w:tc>
      </w:tr>
      <w:tr w:rsidR="00057EC2" w:rsidRPr="00762718" w14:paraId="44DE0579" w14:textId="00B5C52E" w:rsidTr="006856BA">
        <w:trPr>
          <w:trHeight w:val="1268"/>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2810724D"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5</w:t>
            </w:r>
          </w:p>
        </w:tc>
        <w:tc>
          <w:tcPr>
            <w:tcW w:w="4939" w:type="dxa"/>
            <w:tcBorders>
              <w:top w:val="nil"/>
              <w:left w:val="nil"/>
              <w:bottom w:val="single" w:sz="4" w:space="0" w:color="auto"/>
              <w:right w:val="single" w:sz="4" w:space="0" w:color="auto"/>
            </w:tcBorders>
            <w:shd w:val="clear" w:color="auto" w:fill="auto"/>
            <w:hideMark/>
          </w:tcPr>
          <w:p w14:paraId="753320C1" w14:textId="77777777" w:rsidR="002101E5" w:rsidRDefault="002101E5" w:rsidP="00057EC2">
            <w:pPr>
              <w:jc w:val="both"/>
              <w:rPr>
                <w:rFonts w:eastAsia="Times New Roman"/>
                <w:color w:val="000000"/>
                <w:sz w:val="24"/>
                <w:szCs w:val="24"/>
              </w:rPr>
            </w:pPr>
          </w:p>
          <w:p w14:paraId="4688D8D5" w14:textId="77777777" w:rsidR="005B6DC6" w:rsidRDefault="005B6DC6" w:rsidP="005B6DC6">
            <w:pPr>
              <w:spacing w:after="0" w:line="240" w:lineRule="auto"/>
              <w:jc w:val="both"/>
              <w:rPr>
                <w:rFonts w:eastAsia="Times New Roman"/>
                <w:color w:val="000000"/>
              </w:rPr>
            </w:pPr>
            <w:r>
              <w:rPr>
                <w:color w:val="000000"/>
              </w:rPr>
              <w:t xml:space="preserve">TUBO DE COBRE FLEXIBLE DE 1/2" EN ROLLO DE  15 METROS </w:t>
            </w:r>
          </w:p>
          <w:p w14:paraId="19FDBDDB" w14:textId="62B19EBB"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366931C8" w14:textId="4CF7002F"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7CA79A79" w14:textId="0F5DD7D4" w:rsidR="00057EC2" w:rsidRPr="00762718" w:rsidRDefault="005B6DC6" w:rsidP="00057EC2">
            <w:pPr>
              <w:jc w:val="center"/>
              <w:rPr>
                <w:rFonts w:eastAsia="Times New Roman"/>
                <w:color w:val="000000"/>
                <w:sz w:val="18"/>
                <w:szCs w:val="18"/>
              </w:rPr>
            </w:pPr>
            <w:r>
              <w:rPr>
                <w:rFonts w:eastAsia="Times New Roman"/>
                <w:color w:val="000000"/>
                <w:sz w:val="18"/>
                <w:szCs w:val="18"/>
              </w:rPr>
              <w:t>7</w:t>
            </w:r>
          </w:p>
        </w:tc>
        <w:tc>
          <w:tcPr>
            <w:tcW w:w="1086" w:type="dxa"/>
            <w:tcBorders>
              <w:top w:val="nil"/>
              <w:left w:val="nil"/>
              <w:bottom w:val="single" w:sz="4" w:space="0" w:color="auto"/>
              <w:right w:val="single" w:sz="4" w:space="0" w:color="auto"/>
            </w:tcBorders>
          </w:tcPr>
          <w:p w14:paraId="585A2D62" w14:textId="77777777" w:rsidR="00057EC2" w:rsidRPr="00762718" w:rsidRDefault="00057EC2" w:rsidP="00057EC2">
            <w:pPr>
              <w:jc w:val="center"/>
              <w:rPr>
                <w:rFonts w:eastAsia="Times New Roman"/>
                <w:color w:val="000000"/>
                <w:sz w:val="18"/>
                <w:szCs w:val="18"/>
              </w:rPr>
            </w:pPr>
          </w:p>
        </w:tc>
      </w:tr>
      <w:tr w:rsidR="00057EC2" w:rsidRPr="00762718" w14:paraId="6AF658AA" w14:textId="168BEC5E" w:rsidTr="006856BA">
        <w:trPr>
          <w:trHeight w:val="113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1484D3FE"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6</w:t>
            </w:r>
          </w:p>
        </w:tc>
        <w:tc>
          <w:tcPr>
            <w:tcW w:w="4939" w:type="dxa"/>
            <w:tcBorders>
              <w:top w:val="nil"/>
              <w:left w:val="nil"/>
              <w:bottom w:val="single" w:sz="4" w:space="0" w:color="auto"/>
              <w:right w:val="single" w:sz="4" w:space="0" w:color="auto"/>
            </w:tcBorders>
            <w:shd w:val="clear" w:color="auto" w:fill="auto"/>
            <w:hideMark/>
          </w:tcPr>
          <w:p w14:paraId="4C35F778" w14:textId="77777777" w:rsidR="005B6DC6" w:rsidRDefault="005B6DC6" w:rsidP="005B6DC6">
            <w:pPr>
              <w:spacing w:after="0" w:line="240" w:lineRule="auto"/>
              <w:jc w:val="both"/>
              <w:rPr>
                <w:color w:val="000000"/>
              </w:rPr>
            </w:pPr>
          </w:p>
          <w:p w14:paraId="3FAEF7B3" w14:textId="76CDB216" w:rsidR="005B6DC6" w:rsidRDefault="005B6DC6" w:rsidP="005B6DC6">
            <w:pPr>
              <w:spacing w:after="0" w:line="240" w:lineRule="auto"/>
              <w:jc w:val="both"/>
              <w:rPr>
                <w:rFonts w:eastAsia="Times New Roman"/>
                <w:color w:val="000000"/>
              </w:rPr>
            </w:pPr>
            <w:r>
              <w:rPr>
                <w:color w:val="000000"/>
              </w:rPr>
              <w:t xml:space="preserve">TUBO DE COBRE FLEXIBLE DE 1/2" EN ROLLO DE  15 METROS </w:t>
            </w:r>
          </w:p>
          <w:p w14:paraId="3F6D9299" w14:textId="77777777" w:rsidR="002101E5" w:rsidRDefault="002101E5" w:rsidP="00057EC2">
            <w:pPr>
              <w:jc w:val="both"/>
              <w:rPr>
                <w:rFonts w:eastAsia="Times New Roman"/>
                <w:color w:val="000000"/>
                <w:sz w:val="24"/>
                <w:szCs w:val="24"/>
              </w:rPr>
            </w:pPr>
          </w:p>
          <w:p w14:paraId="46C5735E" w14:textId="7B90875A" w:rsidR="00057EC2" w:rsidRPr="00762718" w:rsidRDefault="00057EC2" w:rsidP="00057EC2">
            <w:pPr>
              <w:jc w:val="both"/>
              <w:rPr>
                <w:rFonts w:eastAsia="Times New Roman"/>
                <w:color w:val="333333"/>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1FE7AA8D" w14:textId="5B18E54A" w:rsidR="002101E5" w:rsidRPr="00762718" w:rsidRDefault="005B6DC6" w:rsidP="002101E5">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1586AF0E" w14:textId="5B5C7865" w:rsidR="00057EC2" w:rsidRPr="00762718" w:rsidRDefault="005B6DC6" w:rsidP="00057EC2">
            <w:pPr>
              <w:jc w:val="center"/>
              <w:rPr>
                <w:rFonts w:eastAsia="Times New Roman"/>
                <w:color w:val="000000"/>
                <w:sz w:val="18"/>
                <w:szCs w:val="18"/>
              </w:rPr>
            </w:pPr>
            <w:r>
              <w:rPr>
                <w:rFonts w:eastAsia="Times New Roman"/>
                <w:color w:val="000000"/>
                <w:sz w:val="18"/>
                <w:szCs w:val="18"/>
              </w:rPr>
              <w:t>14</w:t>
            </w:r>
          </w:p>
        </w:tc>
        <w:tc>
          <w:tcPr>
            <w:tcW w:w="1086" w:type="dxa"/>
            <w:tcBorders>
              <w:top w:val="nil"/>
              <w:left w:val="nil"/>
              <w:bottom w:val="single" w:sz="4" w:space="0" w:color="auto"/>
              <w:right w:val="single" w:sz="4" w:space="0" w:color="auto"/>
            </w:tcBorders>
          </w:tcPr>
          <w:p w14:paraId="10F7A2A0" w14:textId="77777777" w:rsidR="00057EC2" w:rsidRPr="00762718" w:rsidRDefault="00057EC2" w:rsidP="00057EC2">
            <w:pPr>
              <w:jc w:val="center"/>
              <w:rPr>
                <w:rFonts w:eastAsia="Times New Roman"/>
                <w:color w:val="000000"/>
                <w:sz w:val="18"/>
                <w:szCs w:val="18"/>
              </w:rPr>
            </w:pPr>
          </w:p>
        </w:tc>
      </w:tr>
      <w:tr w:rsidR="00057EC2" w:rsidRPr="00762718" w14:paraId="5758C254" w14:textId="07268AC0" w:rsidTr="006856BA">
        <w:trPr>
          <w:trHeight w:val="990"/>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7B474E3"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7</w:t>
            </w:r>
          </w:p>
        </w:tc>
        <w:tc>
          <w:tcPr>
            <w:tcW w:w="4939" w:type="dxa"/>
            <w:tcBorders>
              <w:top w:val="nil"/>
              <w:left w:val="nil"/>
              <w:bottom w:val="single" w:sz="4" w:space="0" w:color="auto"/>
              <w:right w:val="single" w:sz="4" w:space="0" w:color="auto"/>
            </w:tcBorders>
            <w:shd w:val="clear" w:color="auto" w:fill="auto"/>
            <w:hideMark/>
          </w:tcPr>
          <w:p w14:paraId="75F39825" w14:textId="77777777" w:rsidR="005B6DC6" w:rsidRDefault="005B6DC6" w:rsidP="005B6DC6">
            <w:pPr>
              <w:spacing w:after="0" w:line="240" w:lineRule="auto"/>
              <w:jc w:val="both"/>
              <w:rPr>
                <w:rFonts w:eastAsia="Times New Roman"/>
                <w:color w:val="000000"/>
              </w:rPr>
            </w:pPr>
            <w:r>
              <w:rPr>
                <w:color w:val="000000"/>
              </w:rPr>
              <w:t xml:space="preserve">TUBO DE COBRE FLEXIBLE DE 5/8" EN ROLLO DE  15 METROS </w:t>
            </w:r>
          </w:p>
          <w:p w14:paraId="30F4D725" w14:textId="3FB04DFD"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3BEE8680" w14:textId="55FACBF9"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8AAB118" w14:textId="666686D3" w:rsidR="00057EC2" w:rsidRPr="00762718" w:rsidRDefault="005B6DC6" w:rsidP="00057EC2">
            <w:pPr>
              <w:jc w:val="center"/>
              <w:rPr>
                <w:rFonts w:eastAsia="Times New Roman"/>
                <w:color w:val="000000"/>
                <w:sz w:val="18"/>
                <w:szCs w:val="18"/>
              </w:rPr>
            </w:pPr>
            <w:r>
              <w:rPr>
                <w:rFonts w:eastAsia="Times New Roman"/>
                <w:color w:val="000000"/>
                <w:sz w:val="18"/>
                <w:szCs w:val="18"/>
              </w:rPr>
              <w:t>14</w:t>
            </w:r>
          </w:p>
        </w:tc>
        <w:tc>
          <w:tcPr>
            <w:tcW w:w="1086" w:type="dxa"/>
            <w:tcBorders>
              <w:top w:val="nil"/>
              <w:left w:val="nil"/>
              <w:bottom w:val="single" w:sz="4" w:space="0" w:color="auto"/>
              <w:right w:val="single" w:sz="4" w:space="0" w:color="auto"/>
            </w:tcBorders>
          </w:tcPr>
          <w:p w14:paraId="6CA5AB2F" w14:textId="77777777" w:rsidR="00057EC2" w:rsidRPr="00762718" w:rsidRDefault="00057EC2" w:rsidP="00057EC2">
            <w:pPr>
              <w:jc w:val="center"/>
              <w:rPr>
                <w:rFonts w:eastAsia="Times New Roman"/>
                <w:color w:val="000000"/>
                <w:sz w:val="18"/>
                <w:szCs w:val="18"/>
              </w:rPr>
            </w:pPr>
          </w:p>
        </w:tc>
      </w:tr>
      <w:tr w:rsidR="00057EC2" w:rsidRPr="00762718" w14:paraId="639E744D" w14:textId="2AA51633" w:rsidTr="006856BA">
        <w:trPr>
          <w:trHeight w:val="168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0323FDD7"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lastRenderedPageBreak/>
              <w:t>8</w:t>
            </w:r>
          </w:p>
        </w:tc>
        <w:tc>
          <w:tcPr>
            <w:tcW w:w="4939" w:type="dxa"/>
            <w:tcBorders>
              <w:top w:val="nil"/>
              <w:left w:val="nil"/>
              <w:bottom w:val="single" w:sz="4" w:space="0" w:color="auto"/>
              <w:right w:val="single" w:sz="4" w:space="0" w:color="auto"/>
            </w:tcBorders>
            <w:shd w:val="clear" w:color="auto" w:fill="auto"/>
            <w:hideMark/>
          </w:tcPr>
          <w:p w14:paraId="36D5A0DA" w14:textId="77777777" w:rsidR="002101E5" w:rsidRDefault="002101E5" w:rsidP="00057EC2">
            <w:pPr>
              <w:jc w:val="both"/>
              <w:rPr>
                <w:rFonts w:eastAsia="Times New Roman"/>
                <w:color w:val="000000"/>
                <w:sz w:val="24"/>
                <w:szCs w:val="24"/>
              </w:rPr>
            </w:pPr>
          </w:p>
          <w:p w14:paraId="7E63BCDC" w14:textId="77777777" w:rsidR="005B6DC6" w:rsidRDefault="005B6DC6" w:rsidP="005B6DC6">
            <w:pPr>
              <w:spacing w:after="0" w:line="240" w:lineRule="auto"/>
              <w:jc w:val="both"/>
              <w:rPr>
                <w:rFonts w:eastAsia="Times New Roman"/>
                <w:color w:val="000000"/>
              </w:rPr>
            </w:pPr>
            <w:r>
              <w:rPr>
                <w:color w:val="000000"/>
              </w:rPr>
              <w:t xml:space="preserve">"T" DE COBRE DE 1 1/2" PARA TUBO TIPO "L"  </w:t>
            </w:r>
          </w:p>
          <w:p w14:paraId="16CDD51C" w14:textId="6A916816"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717548E5"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3B7A731A" w14:textId="0911ACA4" w:rsidR="00057EC2" w:rsidRPr="00762718" w:rsidRDefault="005B6DC6" w:rsidP="00057EC2">
            <w:pPr>
              <w:jc w:val="center"/>
              <w:rPr>
                <w:rFonts w:eastAsia="Times New Roman"/>
                <w:color w:val="000000"/>
                <w:sz w:val="18"/>
                <w:szCs w:val="18"/>
              </w:rPr>
            </w:pPr>
            <w:r>
              <w:rPr>
                <w:rFonts w:eastAsia="Times New Roman"/>
                <w:color w:val="000000"/>
                <w:sz w:val="18"/>
                <w:szCs w:val="18"/>
              </w:rPr>
              <w:t>4</w:t>
            </w:r>
          </w:p>
        </w:tc>
        <w:tc>
          <w:tcPr>
            <w:tcW w:w="1086" w:type="dxa"/>
            <w:tcBorders>
              <w:top w:val="nil"/>
              <w:left w:val="nil"/>
              <w:bottom w:val="single" w:sz="4" w:space="0" w:color="auto"/>
              <w:right w:val="single" w:sz="4" w:space="0" w:color="auto"/>
            </w:tcBorders>
          </w:tcPr>
          <w:p w14:paraId="1A515A34" w14:textId="77777777" w:rsidR="00057EC2" w:rsidRPr="00762718" w:rsidRDefault="00057EC2" w:rsidP="00057EC2">
            <w:pPr>
              <w:jc w:val="center"/>
              <w:rPr>
                <w:rFonts w:eastAsia="Times New Roman"/>
                <w:color w:val="000000"/>
                <w:sz w:val="18"/>
                <w:szCs w:val="18"/>
              </w:rPr>
            </w:pPr>
          </w:p>
        </w:tc>
      </w:tr>
      <w:tr w:rsidR="00057EC2" w:rsidRPr="00762718" w14:paraId="707B290A" w14:textId="3DFE2ECB" w:rsidTr="006856BA">
        <w:trPr>
          <w:trHeight w:val="1575"/>
        </w:trPr>
        <w:tc>
          <w:tcPr>
            <w:tcW w:w="1054" w:type="dxa"/>
            <w:tcBorders>
              <w:top w:val="nil"/>
              <w:left w:val="single" w:sz="4" w:space="0" w:color="auto"/>
              <w:bottom w:val="single" w:sz="4" w:space="0" w:color="auto"/>
              <w:right w:val="single" w:sz="4" w:space="0" w:color="auto"/>
            </w:tcBorders>
            <w:shd w:val="clear" w:color="auto" w:fill="auto"/>
            <w:noWrap/>
            <w:vAlign w:val="center"/>
            <w:hideMark/>
          </w:tcPr>
          <w:p w14:paraId="50E08F3B"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9</w:t>
            </w:r>
          </w:p>
        </w:tc>
        <w:tc>
          <w:tcPr>
            <w:tcW w:w="4939" w:type="dxa"/>
            <w:tcBorders>
              <w:top w:val="nil"/>
              <w:left w:val="nil"/>
              <w:bottom w:val="single" w:sz="4" w:space="0" w:color="auto"/>
              <w:right w:val="single" w:sz="4" w:space="0" w:color="auto"/>
            </w:tcBorders>
            <w:shd w:val="clear" w:color="auto" w:fill="auto"/>
            <w:hideMark/>
          </w:tcPr>
          <w:p w14:paraId="37FA974C" w14:textId="77777777" w:rsidR="005B6DC6" w:rsidRDefault="005B6DC6" w:rsidP="005B6DC6">
            <w:pPr>
              <w:spacing w:after="0" w:line="240" w:lineRule="auto"/>
              <w:jc w:val="both"/>
              <w:rPr>
                <w:color w:val="000000"/>
              </w:rPr>
            </w:pPr>
          </w:p>
          <w:p w14:paraId="2A3D6F1D" w14:textId="7C49D844" w:rsidR="005B6DC6" w:rsidRDefault="005B6DC6" w:rsidP="005B6DC6">
            <w:pPr>
              <w:spacing w:after="0" w:line="240" w:lineRule="auto"/>
              <w:jc w:val="both"/>
              <w:rPr>
                <w:rFonts w:eastAsia="Times New Roman"/>
                <w:color w:val="000000"/>
              </w:rPr>
            </w:pPr>
            <w:r>
              <w:rPr>
                <w:color w:val="000000"/>
              </w:rPr>
              <w:t xml:space="preserve">CODO 90 ° DE COBRE DE 1 1/2" PARA TUBO TIPO "L"  </w:t>
            </w:r>
          </w:p>
          <w:p w14:paraId="51E39B6E" w14:textId="14837138" w:rsidR="00057EC2" w:rsidRPr="00762718" w:rsidRDefault="00057EC2" w:rsidP="00057EC2">
            <w:pPr>
              <w:jc w:val="both"/>
              <w:rPr>
                <w:rFonts w:eastAsia="Times New Roman"/>
                <w:color w:val="000000"/>
                <w:sz w:val="18"/>
                <w:szCs w:val="18"/>
              </w:rPr>
            </w:pPr>
          </w:p>
        </w:tc>
        <w:tc>
          <w:tcPr>
            <w:tcW w:w="921" w:type="dxa"/>
            <w:tcBorders>
              <w:top w:val="nil"/>
              <w:left w:val="nil"/>
              <w:bottom w:val="single" w:sz="4" w:space="0" w:color="auto"/>
              <w:right w:val="single" w:sz="4" w:space="0" w:color="auto"/>
            </w:tcBorders>
            <w:shd w:val="clear" w:color="auto" w:fill="auto"/>
            <w:vAlign w:val="center"/>
            <w:hideMark/>
          </w:tcPr>
          <w:p w14:paraId="23CEB25D" w14:textId="432AAA45" w:rsidR="00057EC2"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nil"/>
              <w:left w:val="nil"/>
              <w:bottom w:val="single" w:sz="4" w:space="0" w:color="auto"/>
              <w:right w:val="single" w:sz="4" w:space="0" w:color="auto"/>
            </w:tcBorders>
            <w:shd w:val="clear" w:color="auto" w:fill="auto"/>
            <w:noWrap/>
            <w:vAlign w:val="center"/>
            <w:hideMark/>
          </w:tcPr>
          <w:p w14:paraId="4B9D66BC" w14:textId="4226255B" w:rsidR="00057EC2" w:rsidRPr="00762718" w:rsidRDefault="005B6DC6" w:rsidP="00057EC2">
            <w:pPr>
              <w:jc w:val="center"/>
              <w:rPr>
                <w:rFonts w:eastAsia="Times New Roman"/>
                <w:color w:val="000000"/>
                <w:sz w:val="18"/>
                <w:szCs w:val="18"/>
              </w:rPr>
            </w:pPr>
            <w:r>
              <w:rPr>
                <w:rFonts w:eastAsia="Times New Roman"/>
                <w:color w:val="000000"/>
                <w:sz w:val="18"/>
                <w:szCs w:val="18"/>
              </w:rPr>
              <w:t>2</w:t>
            </w:r>
          </w:p>
        </w:tc>
        <w:tc>
          <w:tcPr>
            <w:tcW w:w="1086" w:type="dxa"/>
            <w:tcBorders>
              <w:top w:val="nil"/>
              <w:left w:val="nil"/>
              <w:bottom w:val="single" w:sz="4" w:space="0" w:color="auto"/>
              <w:right w:val="single" w:sz="4" w:space="0" w:color="auto"/>
            </w:tcBorders>
          </w:tcPr>
          <w:p w14:paraId="5B55FA89" w14:textId="77777777" w:rsidR="00057EC2" w:rsidRPr="00762718" w:rsidRDefault="00057EC2" w:rsidP="00057EC2">
            <w:pPr>
              <w:jc w:val="center"/>
              <w:rPr>
                <w:rFonts w:eastAsia="Times New Roman"/>
                <w:color w:val="000000"/>
                <w:sz w:val="18"/>
                <w:szCs w:val="18"/>
              </w:rPr>
            </w:pPr>
          </w:p>
        </w:tc>
      </w:tr>
      <w:tr w:rsidR="00057EC2" w:rsidRPr="00762718" w14:paraId="5FA08881" w14:textId="0C793CFA"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504E"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10</w:t>
            </w:r>
          </w:p>
        </w:tc>
        <w:tc>
          <w:tcPr>
            <w:tcW w:w="4939" w:type="dxa"/>
            <w:tcBorders>
              <w:top w:val="single" w:sz="4" w:space="0" w:color="auto"/>
              <w:left w:val="nil"/>
              <w:bottom w:val="single" w:sz="4" w:space="0" w:color="auto"/>
              <w:right w:val="single" w:sz="4" w:space="0" w:color="auto"/>
            </w:tcBorders>
            <w:shd w:val="clear" w:color="auto" w:fill="auto"/>
            <w:hideMark/>
          </w:tcPr>
          <w:p w14:paraId="65EA4CED" w14:textId="77777777" w:rsidR="005B6DC6" w:rsidRDefault="005B6DC6" w:rsidP="005B6DC6">
            <w:pPr>
              <w:spacing w:after="0" w:line="240" w:lineRule="auto"/>
              <w:jc w:val="both"/>
              <w:rPr>
                <w:rFonts w:eastAsia="Times New Roman"/>
                <w:color w:val="000000"/>
              </w:rPr>
            </w:pPr>
            <w:r>
              <w:rPr>
                <w:color w:val="000000"/>
              </w:rPr>
              <w:t xml:space="preserve">CODO 90 ° DE COBRE DE 1/2" PARA TUBO TIPO "L"  </w:t>
            </w:r>
          </w:p>
          <w:p w14:paraId="4B65BB7C" w14:textId="77777777" w:rsidR="002101E5" w:rsidRDefault="002101E5" w:rsidP="00057EC2">
            <w:pPr>
              <w:jc w:val="both"/>
              <w:rPr>
                <w:rFonts w:eastAsia="Times New Roman"/>
                <w:color w:val="000000"/>
                <w:sz w:val="24"/>
                <w:szCs w:val="24"/>
              </w:rPr>
            </w:pPr>
          </w:p>
          <w:p w14:paraId="682F9AEC" w14:textId="77888ED7" w:rsidR="00057EC2" w:rsidRPr="00762718" w:rsidRDefault="00057EC2" w:rsidP="00057EC2">
            <w:pPr>
              <w:jc w:val="both"/>
              <w:rPr>
                <w:rFonts w:eastAsia="Times New Roman"/>
                <w:color w:val="000000"/>
                <w:sz w:val="18"/>
                <w:szCs w:val="18"/>
              </w:rPr>
            </w:pP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055740BB" w14:textId="77777777" w:rsidR="00057EC2" w:rsidRPr="00762718" w:rsidRDefault="00057EC2" w:rsidP="00057EC2">
            <w:pPr>
              <w:jc w:val="center"/>
              <w:rPr>
                <w:rFonts w:eastAsia="Times New Roman"/>
                <w:color w:val="000000"/>
                <w:sz w:val="18"/>
                <w:szCs w:val="18"/>
              </w:rPr>
            </w:pPr>
            <w:r w:rsidRPr="00762718">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5AF61C" w14:textId="3F62315E" w:rsidR="00057EC2" w:rsidRPr="00762718" w:rsidRDefault="005B6DC6" w:rsidP="00057EC2">
            <w:pPr>
              <w:jc w:val="center"/>
              <w:rPr>
                <w:rFonts w:eastAsia="Times New Roman"/>
                <w:color w:val="000000"/>
                <w:sz w:val="18"/>
                <w:szCs w:val="18"/>
              </w:rPr>
            </w:pPr>
            <w:r>
              <w:rPr>
                <w:rFonts w:eastAsia="Times New Roman"/>
                <w:color w:val="000000"/>
                <w:sz w:val="18"/>
                <w:szCs w:val="18"/>
              </w:rPr>
              <w:t>10</w:t>
            </w:r>
          </w:p>
        </w:tc>
        <w:tc>
          <w:tcPr>
            <w:tcW w:w="1086" w:type="dxa"/>
            <w:tcBorders>
              <w:top w:val="single" w:sz="4" w:space="0" w:color="auto"/>
              <w:left w:val="nil"/>
              <w:bottom w:val="single" w:sz="4" w:space="0" w:color="auto"/>
              <w:right w:val="single" w:sz="4" w:space="0" w:color="auto"/>
            </w:tcBorders>
          </w:tcPr>
          <w:p w14:paraId="2225092E" w14:textId="77777777" w:rsidR="00057EC2" w:rsidRPr="00762718" w:rsidRDefault="00057EC2" w:rsidP="00057EC2">
            <w:pPr>
              <w:jc w:val="center"/>
              <w:rPr>
                <w:rFonts w:eastAsia="Times New Roman"/>
                <w:color w:val="000000"/>
                <w:sz w:val="18"/>
                <w:szCs w:val="18"/>
              </w:rPr>
            </w:pPr>
          </w:p>
        </w:tc>
      </w:tr>
      <w:tr w:rsidR="006856BA" w:rsidRPr="00762718" w14:paraId="78EC749B"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C9274" w14:textId="122D1BBF" w:rsidR="006856BA" w:rsidRPr="00762718" w:rsidRDefault="006856BA" w:rsidP="00057EC2">
            <w:pPr>
              <w:jc w:val="center"/>
              <w:rPr>
                <w:rFonts w:eastAsia="Times New Roman"/>
                <w:color w:val="000000"/>
                <w:sz w:val="18"/>
                <w:szCs w:val="18"/>
              </w:rPr>
            </w:pPr>
            <w:r>
              <w:rPr>
                <w:rFonts w:eastAsia="Times New Roman"/>
                <w:color w:val="000000"/>
                <w:sz w:val="18"/>
                <w:szCs w:val="18"/>
              </w:rPr>
              <w:t>11</w:t>
            </w:r>
          </w:p>
        </w:tc>
        <w:tc>
          <w:tcPr>
            <w:tcW w:w="4939" w:type="dxa"/>
            <w:tcBorders>
              <w:top w:val="single" w:sz="4" w:space="0" w:color="auto"/>
              <w:left w:val="nil"/>
              <w:bottom w:val="single" w:sz="4" w:space="0" w:color="auto"/>
              <w:right w:val="single" w:sz="4" w:space="0" w:color="auto"/>
            </w:tcBorders>
            <w:shd w:val="clear" w:color="auto" w:fill="auto"/>
          </w:tcPr>
          <w:p w14:paraId="30D373DC" w14:textId="77777777" w:rsidR="005B6DC6" w:rsidRDefault="005B6DC6" w:rsidP="005B6DC6">
            <w:pPr>
              <w:spacing w:after="0" w:line="240" w:lineRule="auto"/>
              <w:jc w:val="both"/>
              <w:rPr>
                <w:rFonts w:eastAsia="Times New Roman"/>
                <w:color w:val="000000"/>
              </w:rPr>
            </w:pPr>
            <w:r>
              <w:rPr>
                <w:color w:val="000000"/>
              </w:rPr>
              <w:t xml:space="preserve">REDUCCION DE COBRE DE 1 1/2 A 3/4" PARA TUBO TIPO "L"  </w:t>
            </w:r>
          </w:p>
          <w:p w14:paraId="3E9B3040"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296E55C" w14:textId="41B2E07F"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E9D9A8" w14:textId="75C0808D" w:rsidR="006856BA" w:rsidRDefault="005B6DC6" w:rsidP="005B6DC6">
            <w:pPr>
              <w:jc w:val="center"/>
              <w:rPr>
                <w:rFonts w:eastAsia="Times New Roman"/>
                <w:color w:val="000000"/>
                <w:sz w:val="18"/>
                <w:szCs w:val="18"/>
              </w:rPr>
            </w:pPr>
            <w:r>
              <w:rPr>
                <w:rFonts w:eastAsia="Times New Roman"/>
                <w:color w:val="000000"/>
                <w:sz w:val="18"/>
                <w:szCs w:val="18"/>
              </w:rPr>
              <w:t>4</w:t>
            </w:r>
          </w:p>
        </w:tc>
        <w:tc>
          <w:tcPr>
            <w:tcW w:w="1086" w:type="dxa"/>
            <w:tcBorders>
              <w:top w:val="single" w:sz="4" w:space="0" w:color="auto"/>
              <w:left w:val="nil"/>
              <w:bottom w:val="single" w:sz="4" w:space="0" w:color="auto"/>
              <w:right w:val="single" w:sz="4" w:space="0" w:color="auto"/>
            </w:tcBorders>
          </w:tcPr>
          <w:p w14:paraId="134FD6B4" w14:textId="77777777" w:rsidR="006856BA" w:rsidRPr="00762718" w:rsidRDefault="006856BA" w:rsidP="00057EC2">
            <w:pPr>
              <w:jc w:val="center"/>
              <w:rPr>
                <w:rFonts w:eastAsia="Times New Roman"/>
                <w:color w:val="000000"/>
                <w:sz w:val="18"/>
                <w:szCs w:val="18"/>
              </w:rPr>
            </w:pPr>
          </w:p>
        </w:tc>
      </w:tr>
      <w:tr w:rsidR="006856BA" w:rsidRPr="00762718" w14:paraId="706AFDF7"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5B30E" w14:textId="631F04D6" w:rsidR="006856BA" w:rsidRDefault="006856BA" w:rsidP="00057EC2">
            <w:pPr>
              <w:jc w:val="center"/>
              <w:rPr>
                <w:rFonts w:eastAsia="Times New Roman"/>
                <w:color w:val="000000"/>
                <w:sz w:val="18"/>
                <w:szCs w:val="18"/>
              </w:rPr>
            </w:pPr>
            <w:r>
              <w:rPr>
                <w:rFonts w:eastAsia="Times New Roman"/>
                <w:color w:val="000000"/>
                <w:sz w:val="18"/>
                <w:szCs w:val="18"/>
              </w:rPr>
              <w:t>12</w:t>
            </w:r>
          </w:p>
        </w:tc>
        <w:tc>
          <w:tcPr>
            <w:tcW w:w="4939" w:type="dxa"/>
            <w:tcBorders>
              <w:top w:val="single" w:sz="4" w:space="0" w:color="auto"/>
              <w:left w:val="nil"/>
              <w:bottom w:val="single" w:sz="4" w:space="0" w:color="auto"/>
              <w:right w:val="single" w:sz="4" w:space="0" w:color="auto"/>
            </w:tcBorders>
            <w:shd w:val="clear" w:color="auto" w:fill="auto"/>
          </w:tcPr>
          <w:p w14:paraId="1E74ECFC" w14:textId="77777777" w:rsidR="005B6DC6" w:rsidRDefault="005B6DC6" w:rsidP="005B6DC6">
            <w:pPr>
              <w:spacing w:after="0" w:line="240" w:lineRule="auto"/>
              <w:jc w:val="both"/>
              <w:rPr>
                <w:rFonts w:eastAsia="Times New Roman"/>
                <w:color w:val="000000"/>
              </w:rPr>
            </w:pPr>
            <w:r>
              <w:rPr>
                <w:color w:val="000000"/>
              </w:rPr>
              <w:t xml:space="preserve">REDUCCION DE COBRE DE 1 1/2 A 1/2" PARA TUBO TIPO "L"  </w:t>
            </w:r>
          </w:p>
          <w:p w14:paraId="65531918"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3FF6950C" w14:textId="5CFD8575"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1C0B357" w14:textId="50D0A6C1" w:rsidR="006856BA" w:rsidRDefault="005B6DC6" w:rsidP="00057EC2">
            <w:pPr>
              <w:jc w:val="center"/>
              <w:rPr>
                <w:rFonts w:eastAsia="Times New Roman"/>
                <w:color w:val="000000"/>
                <w:sz w:val="18"/>
                <w:szCs w:val="18"/>
              </w:rPr>
            </w:pPr>
            <w:r>
              <w:rPr>
                <w:rFonts w:eastAsia="Times New Roman"/>
                <w:color w:val="000000"/>
                <w:sz w:val="18"/>
                <w:szCs w:val="18"/>
              </w:rPr>
              <w:t>1</w:t>
            </w:r>
          </w:p>
        </w:tc>
        <w:tc>
          <w:tcPr>
            <w:tcW w:w="1086" w:type="dxa"/>
            <w:tcBorders>
              <w:top w:val="single" w:sz="4" w:space="0" w:color="auto"/>
              <w:left w:val="nil"/>
              <w:bottom w:val="single" w:sz="4" w:space="0" w:color="auto"/>
              <w:right w:val="single" w:sz="4" w:space="0" w:color="auto"/>
            </w:tcBorders>
          </w:tcPr>
          <w:p w14:paraId="08AD0379" w14:textId="77777777" w:rsidR="006856BA" w:rsidRPr="00762718" w:rsidRDefault="006856BA" w:rsidP="00057EC2">
            <w:pPr>
              <w:jc w:val="center"/>
              <w:rPr>
                <w:rFonts w:eastAsia="Times New Roman"/>
                <w:color w:val="000000"/>
                <w:sz w:val="18"/>
                <w:szCs w:val="18"/>
              </w:rPr>
            </w:pPr>
          </w:p>
        </w:tc>
      </w:tr>
      <w:tr w:rsidR="006856BA" w:rsidRPr="00762718" w14:paraId="23E9F9D2"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CF314" w14:textId="29D40604" w:rsidR="006856BA" w:rsidRDefault="006856BA" w:rsidP="00057EC2">
            <w:pPr>
              <w:jc w:val="center"/>
              <w:rPr>
                <w:rFonts w:eastAsia="Times New Roman"/>
                <w:color w:val="000000"/>
                <w:sz w:val="18"/>
                <w:szCs w:val="18"/>
              </w:rPr>
            </w:pPr>
            <w:r>
              <w:rPr>
                <w:rFonts w:eastAsia="Times New Roman"/>
                <w:color w:val="000000"/>
                <w:sz w:val="18"/>
                <w:szCs w:val="18"/>
              </w:rPr>
              <w:t>13</w:t>
            </w:r>
          </w:p>
        </w:tc>
        <w:tc>
          <w:tcPr>
            <w:tcW w:w="4939" w:type="dxa"/>
            <w:tcBorders>
              <w:top w:val="single" w:sz="4" w:space="0" w:color="auto"/>
              <w:left w:val="nil"/>
              <w:bottom w:val="single" w:sz="4" w:space="0" w:color="auto"/>
              <w:right w:val="single" w:sz="4" w:space="0" w:color="auto"/>
            </w:tcBorders>
            <w:shd w:val="clear" w:color="auto" w:fill="auto"/>
          </w:tcPr>
          <w:p w14:paraId="38FCE823" w14:textId="77777777" w:rsidR="005B6DC6" w:rsidRDefault="005B6DC6" w:rsidP="005B6DC6">
            <w:pPr>
              <w:spacing w:after="0" w:line="240" w:lineRule="auto"/>
              <w:jc w:val="both"/>
              <w:rPr>
                <w:rFonts w:eastAsia="Times New Roman"/>
                <w:color w:val="000000"/>
              </w:rPr>
            </w:pPr>
            <w:r>
              <w:rPr>
                <w:color w:val="000000"/>
              </w:rPr>
              <w:t xml:space="preserve">VALVULA DE LINEA DE 3/4 PARA GASES MEDICINALES SOLDABLE </w:t>
            </w:r>
          </w:p>
          <w:p w14:paraId="1945F373"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2B994A8F" w14:textId="3A316ED3"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CE2A3D" w14:textId="4D56DBD2" w:rsidR="006856BA" w:rsidRDefault="005B6DC6" w:rsidP="00057EC2">
            <w:pPr>
              <w:jc w:val="center"/>
              <w:rPr>
                <w:rFonts w:eastAsia="Times New Roman"/>
                <w:color w:val="000000"/>
                <w:sz w:val="18"/>
                <w:szCs w:val="18"/>
              </w:rPr>
            </w:pPr>
            <w:r>
              <w:rPr>
                <w:rFonts w:eastAsia="Times New Roman"/>
                <w:color w:val="000000"/>
                <w:sz w:val="18"/>
                <w:szCs w:val="18"/>
              </w:rPr>
              <w:t>3</w:t>
            </w:r>
          </w:p>
        </w:tc>
        <w:tc>
          <w:tcPr>
            <w:tcW w:w="1086" w:type="dxa"/>
            <w:tcBorders>
              <w:top w:val="single" w:sz="4" w:space="0" w:color="auto"/>
              <w:left w:val="nil"/>
              <w:bottom w:val="single" w:sz="4" w:space="0" w:color="auto"/>
              <w:right w:val="single" w:sz="4" w:space="0" w:color="auto"/>
            </w:tcBorders>
          </w:tcPr>
          <w:p w14:paraId="2A373B48" w14:textId="77777777" w:rsidR="006856BA" w:rsidRPr="00762718" w:rsidRDefault="006856BA" w:rsidP="00057EC2">
            <w:pPr>
              <w:jc w:val="center"/>
              <w:rPr>
                <w:rFonts w:eastAsia="Times New Roman"/>
                <w:color w:val="000000"/>
                <w:sz w:val="18"/>
                <w:szCs w:val="18"/>
              </w:rPr>
            </w:pPr>
          </w:p>
        </w:tc>
      </w:tr>
      <w:tr w:rsidR="006856BA" w:rsidRPr="00762718" w14:paraId="3D927234"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60A51" w14:textId="05AC66C8" w:rsidR="006856BA" w:rsidRDefault="006856BA" w:rsidP="00057EC2">
            <w:pPr>
              <w:jc w:val="center"/>
              <w:rPr>
                <w:rFonts w:eastAsia="Times New Roman"/>
                <w:color w:val="000000"/>
                <w:sz w:val="18"/>
                <w:szCs w:val="18"/>
              </w:rPr>
            </w:pPr>
            <w:r>
              <w:rPr>
                <w:rFonts w:eastAsia="Times New Roman"/>
                <w:color w:val="000000"/>
                <w:sz w:val="18"/>
                <w:szCs w:val="18"/>
              </w:rPr>
              <w:t>14</w:t>
            </w:r>
          </w:p>
        </w:tc>
        <w:tc>
          <w:tcPr>
            <w:tcW w:w="4939" w:type="dxa"/>
            <w:tcBorders>
              <w:top w:val="single" w:sz="4" w:space="0" w:color="auto"/>
              <w:left w:val="nil"/>
              <w:bottom w:val="single" w:sz="4" w:space="0" w:color="auto"/>
              <w:right w:val="single" w:sz="4" w:space="0" w:color="auto"/>
            </w:tcBorders>
            <w:shd w:val="clear" w:color="auto" w:fill="auto"/>
          </w:tcPr>
          <w:p w14:paraId="2A3BD2FE" w14:textId="77777777" w:rsidR="005B6DC6" w:rsidRDefault="005B6DC6" w:rsidP="005B6DC6">
            <w:pPr>
              <w:spacing w:after="0" w:line="240" w:lineRule="auto"/>
              <w:jc w:val="both"/>
              <w:rPr>
                <w:rFonts w:eastAsia="Times New Roman"/>
                <w:color w:val="000000"/>
              </w:rPr>
            </w:pPr>
            <w:r>
              <w:rPr>
                <w:color w:val="000000"/>
              </w:rPr>
              <w:t>COPLE DE COBRE DE 1 1/2" PARA TUBO TIPO L</w:t>
            </w:r>
          </w:p>
          <w:p w14:paraId="02F693CE"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4890F929" w14:textId="4EE0F2E4"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B383FE" w14:textId="2B38834A" w:rsidR="006856BA" w:rsidRDefault="005B6DC6" w:rsidP="00057EC2">
            <w:pPr>
              <w:jc w:val="center"/>
              <w:rPr>
                <w:rFonts w:eastAsia="Times New Roman"/>
                <w:color w:val="000000"/>
                <w:sz w:val="18"/>
                <w:szCs w:val="18"/>
              </w:rPr>
            </w:pPr>
            <w:r>
              <w:rPr>
                <w:rFonts w:eastAsia="Times New Roman"/>
                <w:color w:val="000000"/>
                <w:sz w:val="18"/>
                <w:szCs w:val="18"/>
              </w:rPr>
              <w:t>5</w:t>
            </w:r>
          </w:p>
        </w:tc>
        <w:tc>
          <w:tcPr>
            <w:tcW w:w="1086" w:type="dxa"/>
            <w:tcBorders>
              <w:top w:val="single" w:sz="4" w:space="0" w:color="auto"/>
              <w:left w:val="nil"/>
              <w:bottom w:val="single" w:sz="4" w:space="0" w:color="auto"/>
              <w:right w:val="single" w:sz="4" w:space="0" w:color="auto"/>
            </w:tcBorders>
          </w:tcPr>
          <w:p w14:paraId="0DDB9FE9" w14:textId="77777777" w:rsidR="006856BA" w:rsidRPr="00762718" w:rsidRDefault="006856BA" w:rsidP="00057EC2">
            <w:pPr>
              <w:jc w:val="center"/>
              <w:rPr>
                <w:rFonts w:eastAsia="Times New Roman"/>
                <w:color w:val="000000"/>
                <w:sz w:val="18"/>
                <w:szCs w:val="18"/>
              </w:rPr>
            </w:pPr>
          </w:p>
        </w:tc>
      </w:tr>
      <w:tr w:rsidR="006856BA" w:rsidRPr="00762718" w14:paraId="6AFCC8FB"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D6933" w14:textId="31B0C9BC" w:rsidR="006856BA" w:rsidRDefault="006856BA" w:rsidP="00057EC2">
            <w:pPr>
              <w:jc w:val="center"/>
              <w:rPr>
                <w:rFonts w:eastAsia="Times New Roman"/>
                <w:color w:val="000000"/>
                <w:sz w:val="18"/>
                <w:szCs w:val="18"/>
              </w:rPr>
            </w:pPr>
            <w:r>
              <w:rPr>
                <w:rFonts w:eastAsia="Times New Roman"/>
                <w:color w:val="000000"/>
                <w:sz w:val="18"/>
                <w:szCs w:val="18"/>
              </w:rPr>
              <w:t>15</w:t>
            </w:r>
          </w:p>
        </w:tc>
        <w:tc>
          <w:tcPr>
            <w:tcW w:w="4939" w:type="dxa"/>
            <w:tcBorders>
              <w:top w:val="single" w:sz="4" w:space="0" w:color="auto"/>
              <w:left w:val="nil"/>
              <w:bottom w:val="single" w:sz="4" w:space="0" w:color="auto"/>
              <w:right w:val="single" w:sz="4" w:space="0" w:color="auto"/>
            </w:tcBorders>
            <w:shd w:val="clear" w:color="auto" w:fill="auto"/>
          </w:tcPr>
          <w:p w14:paraId="22D783DE" w14:textId="77777777" w:rsidR="005B6DC6" w:rsidRDefault="005B6DC6" w:rsidP="005B6DC6">
            <w:pPr>
              <w:spacing w:after="0" w:line="240" w:lineRule="auto"/>
              <w:jc w:val="both"/>
              <w:rPr>
                <w:rFonts w:eastAsia="Times New Roman"/>
                <w:color w:val="000000"/>
              </w:rPr>
            </w:pPr>
            <w:r>
              <w:rPr>
                <w:color w:val="000000"/>
              </w:rPr>
              <w:t>COPLE DE COBRE DE 3/4" PARA TUBO TIPO L</w:t>
            </w:r>
          </w:p>
          <w:p w14:paraId="627997E7"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6DC5529B" w14:textId="51C3DBE5"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FEEE68" w14:textId="4E6146D0" w:rsidR="006856BA" w:rsidRDefault="005B6DC6" w:rsidP="00057EC2">
            <w:pPr>
              <w:jc w:val="center"/>
              <w:rPr>
                <w:rFonts w:eastAsia="Times New Roman"/>
                <w:color w:val="000000"/>
                <w:sz w:val="18"/>
                <w:szCs w:val="18"/>
              </w:rPr>
            </w:pPr>
            <w:r>
              <w:rPr>
                <w:rFonts w:eastAsia="Times New Roman"/>
                <w:color w:val="000000"/>
                <w:sz w:val="18"/>
                <w:szCs w:val="18"/>
              </w:rPr>
              <w:t>3</w:t>
            </w:r>
          </w:p>
        </w:tc>
        <w:tc>
          <w:tcPr>
            <w:tcW w:w="1086" w:type="dxa"/>
            <w:tcBorders>
              <w:top w:val="single" w:sz="4" w:space="0" w:color="auto"/>
              <w:left w:val="nil"/>
              <w:bottom w:val="single" w:sz="4" w:space="0" w:color="auto"/>
              <w:right w:val="single" w:sz="4" w:space="0" w:color="auto"/>
            </w:tcBorders>
          </w:tcPr>
          <w:p w14:paraId="600CED69" w14:textId="77777777" w:rsidR="006856BA" w:rsidRPr="00762718" w:rsidRDefault="006856BA" w:rsidP="00057EC2">
            <w:pPr>
              <w:jc w:val="center"/>
              <w:rPr>
                <w:rFonts w:eastAsia="Times New Roman"/>
                <w:color w:val="000000"/>
                <w:sz w:val="18"/>
                <w:szCs w:val="18"/>
              </w:rPr>
            </w:pPr>
          </w:p>
        </w:tc>
      </w:tr>
      <w:tr w:rsidR="006856BA" w:rsidRPr="00762718" w14:paraId="44BC1552" w14:textId="77777777" w:rsidTr="006856BA">
        <w:trPr>
          <w:trHeight w:val="845"/>
        </w:trPr>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46706" w14:textId="25737560" w:rsidR="006856BA" w:rsidRDefault="006856BA" w:rsidP="00057EC2">
            <w:pPr>
              <w:jc w:val="center"/>
              <w:rPr>
                <w:rFonts w:eastAsia="Times New Roman"/>
                <w:color w:val="000000"/>
                <w:sz w:val="18"/>
                <w:szCs w:val="18"/>
              </w:rPr>
            </w:pPr>
            <w:r>
              <w:rPr>
                <w:rFonts w:eastAsia="Times New Roman"/>
                <w:color w:val="000000"/>
                <w:sz w:val="18"/>
                <w:szCs w:val="18"/>
              </w:rPr>
              <w:t>16</w:t>
            </w:r>
          </w:p>
        </w:tc>
        <w:tc>
          <w:tcPr>
            <w:tcW w:w="4939" w:type="dxa"/>
            <w:tcBorders>
              <w:top w:val="single" w:sz="4" w:space="0" w:color="auto"/>
              <w:left w:val="nil"/>
              <w:bottom w:val="single" w:sz="4" w:space="0" w:color="auto"/>
              <w:right w:val="single" w:sz="4" w:space="0" w:color="auto"/>
            </w:tcBorders>
            <w:shd w:val="clear" w:color="auto" w:fill="auto"/>
          </w:tcPr>
          <w:p w14:paraId="5B07D4AD" w14:textId="77777777" w:rsidR="005B6DC6" w:rsidRDefault="005B6DC6" w:rsidP="005B6DC6">
            <w:pPr>
              <w:spacing w:after="0" w:line="240" w:lineRule="auto"/>
              <w:jc w:val="both"/>
              <w:rPr>
                <w:rFonts w:eastAsia="Times New Roman"/>
                <w:color w:val="000000"/>
              </w:rPr>
            </w:pPr>
            <w:r>
              <w:rPr>
                <w:color w:val="000000"/>
              </w:rPr>
              <w:t>COPLE DE COBRE DE 1/2" PARA TUBO TIPO L</w:t>
            </w:r>
          </w:p>
          <w:p w14:paraId="0B210389" w14:textId="77777777" w:rsidR="006856BA" w:rsidRDefault="006856BA" w:rsidP="00057EC2">
            <w:pPr>
              <w:jc w:val="both"/>
              <w:rPr>
                <w:rFonts w:eastAsia="Times New Roman"/>
                <w:color w:val="000000"/>
                <w:sz w:val="24"/>
                <w:szCs w:val="24"/>
              </w:rPr>
            </w:pPr>
          </w:p>
        </w:tc>
        <w:tc>
          <w:tcPr>
            <w:tcW w:w="921" w:type="dxa"/>
            <w:tcBorders>
              <w:top w:val="single" w:sz="4" w:space="0" w:color="auto"/>
              <w:left w:val="nil"/>
              <w:bottom w:val="single" w:sz="4" w:space="0" w:color="auto"/>
              <w:right w:val="single" w:sz="4" w:space="0" w:color="auto"/>
            </w:tcBorders>
            <w:shd w:val="clear" w:color="auto" w:fill="auto"/>
            <w:vAlign w:val="center"/>
          </w:tcPr>
          <w:p w14:paraId="0C9154A5" w14:textId="3A55D4CB" w:rsidR="006856BA" w:rsidRPr="00762718" w:rsidRDefault="005B6DC6" w:rsidP="00057EC2">
            <w:pPr>
              <w:jc w:val="center"/>
              <w:rPr>
                <w:rFonts w:eastAsia="Times New Roman"/>
                <w:color w:val="000000"/>
                <w:sz w:val="18"/>
                <w:szCs w:val="18"/>
              </w:rPr>
            </w:pPr>
            <w:r>
              <w:rPr>
                <w:rFonts w:eastAsia="Times New Roman"/>
                <w:color w:val="000000"/>
                <w:sz w:val="18"/>
                <w:szCs w:val="18"/>
              </w:rPr>
              <w:t>PZA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69086C" w14:textId="6450F881" w:rsidR="006856BA" w:rsidRDefault="005B6DC6" w:rsidP="00057EC2">
            <w:pPr>
              <w:jc w:val="center"/>
              <w:rPr>
                <w:rFonts w:eastAsia="Times New Roman"/>
                <w:color w:val="000000"/>
                <w:sz w:val="18"/>
                <w:szCs w:val="18"/>
              </w:rPr>
            </w:pPr>
            <w:r>
              <w:rPr>
                <w:rFonts w:eastAsia="Times New Roman"/>
                <w:color w:val="000000"/>
                <w:sz w:val="18"/>
                <w:szCs w:val="18"/>
              </w:rPr>
              <w:t>12</w:t>
            </w:r>
          </w:p>
        </w:tc>
        <w:tc>
          <w:tcPr>
            <w:tcW w:w="1086" w:type="dxa"/>
            <w:tcBorders>
              <w:top w:val="single" w:sz="4" w:space="0" w:color="auto"/>
              <w:left w:val="nil"/>
              <w:bottom w:val="single" w:sz="4" w:space="0" w:color="auto"/>
              <w:right w:val="single" w:sz="4" w:space="0" w:color="auto"/>
            </w:tcBorders>
          </w:tcPr>
          <w:p w14:paraId="5E74DFD7" w14:textId="77777777" w:rsidR="006856BA" w:rsidRPr="00762718" w:rsidRDefault="006856BA" w:rsidP="00057EC2">
            <w:pPr>
              <w:jc w:val="center"/>
              <w:rPr>
                <w:rFonts w:eastAsia="Times New Roman"/>
                <w:color w:val="000000"/>
                <w:sz w:val="18"/>
                <w:szCs w:val="18"/>
              </w:rPr>
            </w:pPr>
          </w:p>
        </w:tc>
      </w:tr>
    </w:tbl>
    <w:p w14:paraId="246116E8" w14:textId="2435347E" w:rsidR="00EC6ECF" w:rsidRDefault="00EC6ECF">
      <w:pPr>
        <w:spacing w:after="0" w:line="240" w:lineRule="auto"/>
        <w:jc w:val="both"/>
        <w:rPr>
          <w:rFonts w:asciiTheme="minorHAnsi" w:hAnsiTheme="minorHAnsi" w:cstheme="minorHAnsi"/>
          <w:color w:val="FF0000"/>
          <w:sz w:val="24"/>
          <w:szCs w:val="24"/>
        </w:rPr>
      </w:pPr>
    </w:p>
    <w:p w14:paraId="2C86DFBF" w14:textId="2CFE4F64"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5CBAD6B4" w:rsidR="00805E15"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r w:rsidR="008C250F">
        <w:rPr>
          <w:rFonts w:asciiTheme="minorHAnsi" w:eastAsia="Arial" w:hAnsiTheme="minorHAnsi" w:cstheme="minorHAnsi"/>
          <w:sz w:val="24"/>
          <w:szCs w:val="24"/>
        </w:rPr>
        <w:t>.</w:t>
      </w:r>
    </w:p>
    <w:p w14:paraId="4B7CD8FD" w14:textId="77777777" w:rsidR="008C250F" w:rsidRDefault="008C250F" w:rsidP="008C250F">
      <w:pPr>
        <w:pStyle w:val="Prrafodelista"/>
        <w:rPr>
          <w:rFonts w:asciiTheme="minorHAnsi" w:eastAsia="Arial" w:hAnsiTheme="minorHAnsi" w:cstheme="minorHAnsi"/>
          <w:sz w:val="24"/>
          <w:szCs w:val="24"/>
        </w:rPr>
      </w:pPr>
    </w:p>
    <w:p w14:paraId="06CBA850" w14:textId="77777777" w:rsidR="008C250F" w:rsidRPr="00F314A1" w:rsidRDefault="008C250F" w:rsidP="008C250F">
      <w:pPr>
        <w:spacing w:after="0" w:line="276" w:lineRule="auto"/>
        <w:jc w:val="both"/>
        <w:rPr>
          <w:rFonts w:asciiTheme="minorHAnsi" w:eastAsia="Arial" w:hAnsiTheme="minorHAnsi" w:cstheme="minorHAnsi"/>
          <w:sz w:val="24"/>
          <w:szCs w:val="24"/>
        </w:rPr>
      </w:pP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20A49BE8" w14:textId="3DE4B4A8" w:rsidR="002047E1" w:rsidRDefault="002047E1" w:rsidP="00F63307">
      <w:pPr>
        <w:spacing w:after="0" w:line="240" w:lineRule="auto"/>
        <w:rPr>
          <w:rFonts w:asciiTheme="minorHAnsi" w:eastAsia="Arial" w:hAnsiTheme="minorHAnsi" w:cstheme="minorHAnsi"/>
          <w:b/>
          <w:sz w:val="24"/>
          <w:szCs w:val="24"/>
        </w:rPr>
      </w:pPr>
    </w:p>
    <w:p w14:paraId="09F36075" w14:textId="222774EA" w:rsidR="005B6DC6" w:rsidRDefault="005B6DC6" w:rsidP="00F63307">
      <w:pPr>
        <w:spacing w:after="0" w:line="240" w:lineRule="auto"/>
        <w:rPr>
          <w:rFonts w:asciiTheme="minorHAnsi" w:eastAsia="Arial" w:hAnsiTheme="minorHAnsi" w:cstheme="minorHAnsi"/>
          <w:b/>
          <w:sz w:val="24"/>
          <w:szCs w:val="24"/>
        </w:rPr>
      </w:pPr>
    </w:p>
    <w:p w14:paraId="5EBCF239" w14:textId="7D7E1516" w:rsidR="005B6DC6" w:rsidRDefault="005B6DC6" w:rsidP="00F63307">
      <w:pPr>
        <w:spacing w:after="0" w:line="240" w:lineRule="auto"/>
        <w:rPr>
          <w:rFonts w:asciiTheme="minorHAnsi" w:eastAsia="Arial" w:hAnsiTheme="minorHAnsi" w:cstheme="minorHAnsi"/>
          <w:b/>
          <w:sz w:val="24"/>
          <w:szCs w:val="24"/>
        </w:rPr>
      </w:pPr>
    </w:p>
    <w:p w14:paraId="68FBEBFE" w14:textId="2B3D0E7B" w:rsidR="005B6DC6" w:rsidRDefault="005B6DC6" w:rsidP="00F63307">
      <w:pPr>
        <w:spacing w:after="0" w:line="240" w:lineRule="auto"/>
        <w:rPr>
          <w:rFonts w:asciiTheme="minorHAnsi" w:eastAsia="Arial" w:hAnsiTheme="minorHAnsi" w:cstheme="minorHAnsi"/>
          <w:b/>
          <w:sz w:val="24"/>
          <w:szCs w:val="24"/>
        </w:rPr>
      </w:pPr>
    </w:p>
    <w:p w14:paraId="6061578D" w14:textId="4D9007EE" w:rsidR="005B6DC6" w:rsidRDefault="005B6DC6" w:rsidP="00F63307">
      <w:pPr>
        <w:spacing w:after="0" w:line="240" w:lineRule="auto"/>
        <w:rPr>
          <w:rFonts w:asciiTheme="minorHAnsi" w:eastAsia="Arial" w:hAnsiTheme="minorHAnsi" w:cstheme="minorHAnsi"/>
          <w:b/>
          <w:sz w:val="24"/>
          <w:szCs w:val="24"/>
        </w:rPr>
      </w:pPr>
    </w:p>
    <w:p w14:paraId="298D06AF" w14:textId="29455669" w:rsidR="005B6DC6" w:rsidRDefault="005B6DC6" w:rsidP="00F63307">
      <w:pPr>
        <w:spacing w:after="0" w:line="240" w:lineRule="auto"/>
        <w:rPr>
          <w:rFonts w:asciiTheme="minorHAnsi" w:eastAsia="Arial" w:hAnsiTheme="minorHAnsi" w:cstheme="minorHAnsi"/>
          <w:b/>
          <w:sz w:val="24"/>
          <w:szCs w:val="24"/>
        </w:rPr>
      </w:pPr>
    </w:p>
    <w:p w14:paraId="6410C1B3" w14:textId="371CD512" w:rsidR="005B6DC6" w:rsidRDefault="005B6DC6" w:rsidP="00F63307">
      <w:pPr>
        <w:spacing w:after="0" w:line="240" w:lineRule="auto"/>
        <w:rPr>
          <w:rFonts w:asciiTheme="minorHAnsi" w:eastAsia="Arial" w:hAnsiTheme="minorHAnsi" w:cstheme="minorHAnsi"/>
          <w:b/>
          <w:sz w:val="24"/>
          <w:szCs w:val="24"/>
        </w:rPr>
      </w:pPr>
    </w:p>
    <w:p w14:paraId="6826E429" w14:textId="53AD4C92" w:rsidR="005B6DC6" w:rsidRDefault="005B6DC6" w:rsidP="00F63307">
      <w:pPr>
        <w:spacing w:after="0" w:line="240" w:lineRule="auto"/>
        <w:rPr>
          <w:rFonts w:asciiTheme="minorHAnsi" w:eastAsia="Arial" w:hAnsiTheme="minorHAnsi" w:cstheme="minorHAnsi"/>
          <w:b/>
          <w:sz w:val="24"/>
          <w:szCs w:val="24"/>
        </w:rPr>
      </w:pPr>
    </w:p>
    <w:p w14:paraId="3A5F55FB" w14:textId="4481CAC6" w:rsidR="005B6DC6" w:rsidRDefault="005B6DC6" w:rsidP="00F63307">
      <w:pPr>
        <w:spacing w:after="0" w:line="240" w:lineRule="auto"/>
        <w:rPr>
          <w:rFonts w:asciiTheme="minorHAnsi" w:eastAsia="Arial" w:hAnsiTheme="minorHAnsi" w:cstheme="minorHAnsi"/>
          <w:b/>
          <w:sz w:val="24"/>
          <w:szCs w:val="24"/>
        </w:rPr>
      </w:pPr>
    </w:p>
    <w:p w14:paraId="424CEFF0" w14:textId="24EA5FEF" w:rsidR="005B6DC6" w:rsidRDefault="005B6DC6" w:rsidP="00F63307">
      <w:pPr>
        <w:spacing w:after="0" w:line="240" w:lineRule="auto"/>
        <w:rPr>
          <w:rFonts w:asciiTheme="minorHAnsi" w:eastAsia="Arial" w:hAnsiTheme="minorHAnsi" w:cstheme="minorHAnsi"/>
          <w:b/>
          <w:sz w:val="24"/>
          <w:szCs w:val="24"/>
        </w:rPr>
      </w:pPr>
    </w:p>
    <w:p w14:paraId="4E6F23FF" w14:textId="17C797B8" w:rsidR="005B6DC6" w:rsidRDefault="005B6DC6" w:rsidP="00F63307">
      <w:pPr>
        <w:spacing w:after="0" w:line="240" w:lineRule="auto"/>
        <w:rPr>
          <w:rFonts w:asciiTheme="minorHAnsi" w:eastAsia="Arial" w:hAnsiTheme="minorHAnsi" w:cstheme="minorHAnsi"/>
          <w:b/>
          <w:sz w:val="24"/>
          <w:szCs w:val="24"/>
        </w:rPr>
      </w:pPr>
    </w:p>
    <w:p w14:paraId="5F14298F" w14:textId="7421116E" w:rsidR="005B6DC6" w:rsidRDefault="005B6DC6" w:rsidP="00F63307">
      <w:pPr>
        <w:spacing w:after="0" w:line="240" w:lineRule="auto"/>
        <w:rPr>
          <w:rFonts w:asciiTheme="minorHAnsi" w:eastAsia="Arial" w:hAnsiTheme="minorHAnsi" w:cstheme="minorHAnsi"/>
          <w:b/>
          <w:sz w:val="24"/>
          <w:szCs w:val="24"/>
        </w:rPr>
      </w:pPr>
    </w:p>
    <w:p w14:paraId="33A690AA" w14:textId="4AC4059F" w:rsidR="005B6DC6" w:rsidRDefault="005B6DC6" w:rsidP="00F63307">
      <w:pPr>
        <w:spacing w:after="0" w:line="240" w:lineRule="auto"/>
        <w:rPr>
          <w:rFonts w:asciiTheme="minorHAnsi" w:eastAsia="Arial" w:hAnsiTheme="minorHAnsi" w:cstheme="minorHAnsi"/>
          <w:b/>
          <w:sz w:val="24"/>
          <w:szCs w:val="24"/>
        </w:rPr>
      </w:pPr>
    </w:p>
    <w:p w14:paraId="3D8488AB" w14:textId="77BD0271" w:rsidR="005B6DC6" w:rsidRDefault="005B6DC6" w:rsidP="00F63307">
      <w:pPr>
        <w:spacing w:after="0" w:line="240" w:lineRule="auto"/>
        <w:rPr>
          <w:rFonts w:asciiTheme="minorHAnsi" w:eastAsia="Arial" w:hAnsiTheme="minorHAnsi" w:cstheme="minorHAnsi"/>
          <w:b/>
          <w:sz w:val="24"/>
          <w:szCs w:val="24"/>
        </w:rPr>
      </w:pPr>
    </w:p>
    <w:p w14:paraId="2913A74F" w14:textId="7FFDCF29" w:rsidR="005B6DC6" w:rsidRDefault="005B6DC6" w:rsidP="00F63307">
      <w:pPr>
        <w:spacing w:after="0" w:line="240" w:lineRule="auto"/>
        <w:rPr>
          <w:rFonts w:asciiTheme="minorHAnsi" w:eastAsia="Arial" w:hAnsiTheme="minorHAnsi" w:cstheme="minorHAnsi"/>
          <w:b/>
          <w:sz w:val="24"/>
          <w:szCs w:val="24"/>
        </w:rPr>
      </w:pPr>
    </w:p>
    <w:p w14:paraId="470154A6" w14:textId="7E66BC09" w:rsidR="005B6DC6" w:rsidRDefault="005B6DC6" w:rsidP="00F63307">
      <w:pPr>
        <w:spacing w:after="0" w:line="240" w:lineRule="auto"/>
        <w:rPr>
          <w:rFonts w:asciiTheme="minorHAnsi" w:eastAsia="Arial" w:hAnsiTheme="minorHAnsi" w:cstheme="minorHAnsi"/>
          <w:b/>
          <w:sz w:val="24"/>
          <w:szCs w:val="24"/>
        </w:rPr>
      </w:pPr>
    </w:p>
    <w:p w14:paraId="4648A52C" w14:textId="4ED05A66" w:rsidR="005B6DC6" w:rsidRDefault="005B6DC6" w:rsidP="00F63307">
      <w:pPr>
        <w:spacing w:after="0" w:line="240" w:lineRule="auto"/>
        <w:rPr>
          <w:rFonts w:asciiTheme="minorHAnsi" w:eastAsia="Arial" w:hAnsiTheme="minorHAnsi" w:cstheme="minorHAnsi"/>
          <w:b/>
          <w:sz w:val="24"/>
          <w:szCs w:val="24"/>
        </w:rPr>
      </w:pPr>
    </w:p>
    <w:p w14:paraId="2A28EB4D" w14:textId="465536D3" w:rsidR="005B6DC6" w:rsidRDefault="005B6DC6" w:rsidP="00F63307">
      <w:pPr>
        <w:spacing w:after="0" w:line="240" w:lineRule="auto"/>
        <w:rPr>
          <w:rFonts w:asciiTheme="minorHAnsi" w:eastAsia="Arial" w:hAnsiTheme="minorHAnsi" w:cstheme="minorHAnsi"/>
          <w:b/>
          <w:sz w:val="24"/>
          <w:szCs w:val="24"/>
        </w:rPr>
      </w:pPr>
    </w:p>
    <w:p w14:paraId="4E2508C7" w14:textId="1BC13B1B" w:rsidR="005B6DC6" w:rsidRDefault="005B6DC6" w:rsidP="00F63307">
      <w:pPr>
        <w:spacing w:after="0" w:line="240" w:lineRule="auto"/>
        <w:rPr>
          <w:rFonts w:asciiTheme="minorHAnsi" w:eastAsia="Arial" w:hAnsiTheme="minorHAnsi" w:cstheme="minorHAnsi"/>
          <w:b/>
          <w:sz w:val="24"/>
          <w:szCs w:val="24"/>
        </w:rPr>
      </w:pPr>
    </w:p>
    <w:p w14:paraId="5F0538FF" w14:textId="1A7A4988" w:rsidR="005B6DC6" w:rsidRDefault="005B6DC6" w:rsidP="00F63307">
      <w:pPr>
        <w:spacing w:after="0" w:line="240" w:lineRule="auto"/>
        <w:rPr>
          <w:rFonts w:asciiTheme="minorHAnsi" w:eastAsia="Arial" w:hAnsiTheme="minorHAnsi" w:cstheme="minorHAnsi"/>
          <w:b/>
          <w:sz w:val="24"/>
          <w:szCs w:val="24"/>
        </w:rPr>
      </w:pPr>
    </w:p>
    <w:p w14:paraId="6063B12F" w14:textId="3CCC3645" w:rsidR="005B6DC6" w:rsidRDefault="005B6DC6" w:rsidP="00F63307">
      <w:pPr>
        <w:spacing w:after="0" w:line="240" w:lineRule="auto"/>
        <w:rPr>
          <w:rFonts w:asciiTheme="minorHAnsi" w:eastAsia="Arial" w:hAnsiTheme="minorHAnsi" w:cstheme="minorHAnsi"/>
          <w:b/>
          <w:sz w:val="24"/>
          <w:szCs w:val="24"/>
        </w:rPr>
      </w:pPr>
    </w:p>
    <w:p w14:paraId="014ADB59" w14:textId="36BE7268" w:rsidR="005B6DC6" w:rsidRDefault="005B6DC6" w:rsidP="00F63307">
      <w:pPr>
        <w:spacing w:after="0" w:line="240" w:lineRule="auto"/>
        <w:rPr>
          <w:rFonts w:asciiTheme="minorHAnsi" w:eastAsia="Arial" w:hAnsiTheme="minorHAnsi" w:cstheme="minorHAnsi"/>
          <w:b/>
          <w:sz w:val="24"/>
          <w:szCs w:val="24"/>
        </w:rPr>
      </w:pPr>
    </w:p>
    <w:p w14:paraId="4337D2BA" w14:textId="601EC58B" w:rsidR="005B6DC6" w:rsidRDefault="005B6DC6" w:rsidP="00F63307">
      <w:pPr>
        <w:spacing w:after="0" w:line="240" w:lineRule="auto"/>
        <w:rPr>
          <w:rFonts w:asciiTheme="minorHAnsi" w:eastAsia="Arial" w:hAnsiTheme="minorHAnsi" w:cstheme="minorHAnsi"/>
          <w:b/>
          <w:sz w:val="24"/>
          <w:szCs w:val="24"/>
        </w:rPr>
      </w:pPr>
    </w:p>
    <w:p w14:paraId="178D4EEC" w14:textId="5665529F" w:rsidR="005B6DC6" w:rsidRDefault="005B6DC6" w:rsidP="00F63307">
      <w:pPr>
        <w:spacing w:after="0" w:line="240" w:lineRule="auto"/>
        <w:rPr>
          <w:rFonts w:asciiTheme="minorHAnsi" w:eastAsia="Arial" w:hAnsiTheme="minorHAnsi" w:cstheme="minorHAnsi"/>
          <w:b/>
          <w:sz w:val="24"/>
          <w:szCs w:val="24"/>
        </w:rPr>
      </w:pPr>
    </w:p>
    <w:p w14:paraId="081F7D00" w14:textId="40EB3A21" w:rsidR="005B6DC6" w:rsidRDefault="005B6DC6" w:rsidP="00F63307">
      <w:pPr>
        <w:spacing w:after="0" w:line="240" w:lineRule="auto"/>
        <w:rPr>
          <w:rFonts w:asciiTheme="minorHAnsi" w:eastAsia="Arial" w:hAnsiTheme="minorHAnsi" w:cstheme="minorHAnsi"/>
          <w:b/>
          <w:sz w:val="24"/>
          <w:szCs w:val="24"/>
        </w:rPr>
      </w:pPr>
    </w:p>
    <w:p w14:paraId="1B21D1C4" w14:textId="0FEA33EB" w:rsidR="005B6DC6" w:rsidRDefault="005B6DC6" w:rsidP="00F63307">
      <w:pPr>
        <w:spacing w:after="0" w:line="240" w:lineRule="auto"/>
        <w:rPr>
          <w:rFonts w:asciiTheme="minorHAnsi" w:eastAsia="Arial" w:hAnsiTheme="minorHAnsi" w:cstheme="minorHAnsi"/>
          <w:b/>
          <w:sz w:val="24"/>
          <w:szCs w:val="24"/>
        </w:rPr>
      </w:pPr>
    </w:p>
    <w:p w14:paraId="26D67299" w14:textId="7BB6A71D" w:rsidR="005B6DC6" w:rsidRDefault="005B6DC6" w:rsidP="00F63307">
      <w:pPr>
        <w:spacing w:after="0" w:line="240" w:lineRule="auto"/>
        <w:rPr>
          <w:rFonts w:asciiTheme="minorHAnsi" w:eastAsia="Arial" w:hAnsiTheme="minorHAnsi" w:cstheme="minorHAnsi"/>
          <w:b/>
          <w:sz w:val="24"/>
          <w:szCs w:val="24"/>
        </w:rPr>
      </w:pPr>
    </w:p>
    <w:p w14:paraId="2935EB9D" w14:textId="3294E9C1" w:rsidR="005B6DC6" w:rsidRDefault="005B6DC6" w:rsidP="00F63307">
      <w:pPr>
        <w:spacing w:after="0" w:line="240" w:lineRule="auto"/>
        <w:rPr>
          <w:rFonts w:asciiTheme="minorHAnsi" w:eastAsia="Arial" w:hAnsiTheme="minorHAnsi" w:cstheme="minorHAnsi"/>
          <w:b/>
          <w:sz w:val="24"/>
          <w:szCs w:val="24"/>
        </w:rPr>
      </w:pPr>
    </w:p>
    <w:p w14:paraId="15D86B68" w14:textId="03437E2A" w:rsidR="005B6DC6" w:rsidRDefault="005B6DC6" w:rsidP="00F63307">
      <w:pPr>
        <w:spacing w:after="0" w:line="240" w:lineRule="auto"/>
        <w:rPr>
          <w:rFonts w:asciiTheme="minorHAnsi" w:eastAsia="Arial" w:hAnsiTheme="minorHAnsi" w:cstheme="minorHAnsi"/>
          <w:b/>
          <w:sz w:val="24"/>
          <w:szCs w:val="24"/>
        </w:rPr>
      </w:pPr>
    </w:p>
    <w:p w14:paraId="4F4BB4D9" w14:textId="33236534" w:rsidR="005B6DC6" w:rsidRDefault="005B6DC6" w:rsidP="00F63307">
      <w:pPr>
        <w:spacing w:after="0" w:line="240" w:lineRule="auto"/>
        <w:rPr>
          <w:rFonts w:asciiTheme="minorHAnsi" w:eastAsia="Arial" w:hAnsiTheme="minorHAnsi" w:cstheme="minorHAnsi"/>
          <w:b/>
          <w:sz w:val="24"/>
          <w:szCs w:val="24"/>
        </w:rPr>
      </w:pPr>
    </w:p>
    <w:p w14:paraId="6FEE49F7" w14:textId="68899DDE" w:rsidR="005B6DC6" w:rsidRDefault="005B6DC6" w:rsidP="00F63307">
      <w:pPr>
        <w:spacing w:after="0" w:line="240" w:lineRule="auto"/>
        <w:rPr>
          <w:rFonts w:asciiTheme="minorHAnsi" w:eastAsia="Arial" w:hAnsiTheme="minorHAnsi" w:cstheme="minorHAnsi"/>
          <w:b/>
          <w:sz w:val="24"/>
          <w:szCs w:val="24"/>
        </w:rPr>
      </w:pPr>
    </w:p>
    <w:p w14:paraId="027A3E0C" w14:textId="694D61A9" w:rsidR="005B6DC6" w:rsidRDefault="005B6DC6" w:rsidP="00F63307">
      <w:pPr>
        <w:spacing w:after="0" w:line="240" w:lineRule="auto"/>
        <w:rPr>
          <w:rFonts w:asciiTheme="minorHAnsi" w:eastAsia="Arial" w:hAnsiTheme="minorHAnsi" w:cstheme="minorHAnsi"/>
          <w:b/>
          <w:sz w:val="24"/>
          <w:szCs w:val="24"/>
        </w:rPr>
      </w:pPr>
    </w:p>
    <w:p w14:paraId="58A88355" w14:textId="1C59684A" w:rsidR="005B6DC6" w:rsidRDefault="005B6DC6" w:rsidP="00F63307">
      <w:pPr>
        <w:spacing w:after="0" w:line="240" w:lineRule="auto"/>
        <w:rPr>
          <w:rFonts w:asciiTheme="minorHAnsi" w:eastAsia="Arial" w:hAnsiTheme="minorHAnsi" w:cstheme="minorHAnsi"/>
          <w:b/>
          <w:sz w:val="24"/>
          <w:szCs w:val="24"/>
        </w:rPr>
      </w:pPr>
    </w:p>
    <w:p w14:paraId="2D028EEA" w14:textId="5C42E7B9" w:rsidR="005B6DC6" w:rsidRDefault="005B6DC6" w:rsidP="00F63307">
      <w:pPr>
        <w:spacing w:after="0" w:line="240" w:lineRule="auto"/>
        <w:rPr>
          <w:rFonts w:asciiTheme="minorHAnsi" w:eastAsia="Arial" w:hAnsiTheme="minorHAnsi" w:cstheme="minorHAnsi"/>
          <w:b/>
          <w:sz w:val="24"/>
          <w:szCs w:val="24"/>
        </w:rPr>
      </w:pPr>
    </w:p>
    <w:p w14:paraId="0DC09EDE" w14:textId="15DD791B" w:rsidR="005B6DC6" w:rsidRDefault="005B6DC6" w:rsidP="00F63307">
      <w:pPr>
        <w:spacing w:after="0" w:line="240" w:lineRule="auto"/>
        <w:rPr>
          <w:rFonts w:asciiTheme="minorHAnsi" w:eastAsia="Arial" w:hAnsiTheme="minorHAnsi" w:cstheme="minorHAnsi"/>
          <w:b/>
          <w:sz w:val="24"/>
          <w:szCs w:val="24"/>
        </w:rPr>
      </w:pPr>
    </w:p>
    <w:p w14:paraId="6C7BCC69" w14:textId="4B0C8FBA" w:rsidR="005B6DC6" w:rsidRDefault="005B6DC6" w:rsidP="00F63307">
      <w:pPr>
        <w:spacing w:after="0" w:line="240" w:lineRule="auto"/>
        <w:rPr>
          <w:rFonts w:asciiTheme="minorHAnsi" w:eastAsia="Arial" w:hAnsiTheme="minorHAnsi" w:cstheme="minorHAnsi"/>
          <w:b/>
          <w:sz w:val="24"/>
          <w:szCs w:val="24"/>
        </w:rPr>
      </w:pPr>
    </w:p>
    <w:p w14:paraId="3BF2AAE9" w14:textId="7BEC22B0" w:rsidR="005B6DC6" w:rsidRDefault="005B6DC6" w:rsidP="00F63307">
      <w:pPr>
        <w:spacing w:after="0" w:line="240" w:lineRule="auto"/>
        <w:rPr>
          <w:rFonts w:asciiTheme="minorHAnsi" w:eastAsia="Arial" w:hAnsiTheme="minorHAnsi" w:cstheme="minorHAnsi"/>
          <w:b/>
          <w:sz w:val="24"/>
          <w:szCs w:val="24"/>
        </w:rPr>
      </w:pPr>
    </w:p>
    <w:p w14:paraId="2CFBA563" w14:textId="6DB1519A" w:rsidR="005B6DC6" w:rsidRDefault="005B6DC6" w:rsidP="00F63307">
      <w:pPr>
        <w:spacing w:after="0" w:line="240" w:lineRule="auto"/>
        <w:rPr>
          <w:rFonts w:asciiTheme="minorHAnsi" w:eastAsia="Arial" w:hAnsiTheme="minorHAnsi" w:cstheme="minorHAnsi"/>
          <w:b/>
          <w:sz w:val="24"/>
          <w:szCs w:val="24"/>
        </w:rPr>
      </w:pPr>
    </w:p>
    <w:p w14:paraId="46948352" w14:textId="0E92B299" w:rsidR="005B6DC6" w:rsidRDefault="005B6DC6" w:rsidP="00F63307">
      <w:pPr>
        <w:spacing w:after="0" w:line="240" w:lineRule="auto"/>
        <w:rPr>
          <w:rFonts w:asciiTheme="minorHAnsi" w:eastAsia="Arial" w:hAnsiTheme="minorHAnsi" w:cstheme="minorHAnsi"/>
          <w:b/>
          <w:sz w:val="24"/>
          <w:szCs w:val="24"/>
        </w:rPr>
      </w:pPr>
    </w:p>
    <w:p w14:paraId="2CDA3F5F" w14:textId="77777777" w:rsidR="005B6DC6" w:rsidRDefault="005B6DC6"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3566"/>
        <w:gridCol w:w="807"/>
        <w:gridCol w:w="871"/>
        <w:gridCol w:w="688"/>
        <w:gridCol w:w="865"/>
        <w:gridCol w:w="1213"/>
      </w:tblGrid>
      <w:tr w:rsidR="00874829" w:rsidRPr="00126796" w14:paraId="106D0357" w14:textId="77777777" w:rsidTr="008C250F">
        <w:trPr>
          <w:trHeight w:val="344"/>
        </w:trPr>
        <w:tc>
          <w:tcPr>
            <w:tcW w:w="993"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3566"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8C250F">
        <w:trPr>
          <w:trHeight w:val="293"/>
        </w:trPr>
        <w:tc>
          <w:tcPr>
            <w:tcW w:w="993"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B9E318" w14:textId="36129956" w:rsidR="00126455" w:rsidRDefault="00126455" w:rsidP="00126455">
            <w:pPr>
              <w:spacing w:after="0" w:line="240" w:lineRule="auto"/>
              <w:jc w:val="both"/>
              <w:rPr>
                <w:rFonts w:eastAsia="Times New Roman"/>
                <w:color w:val="000000"/>
              </w:rPr>
            </w:pPr>
            <w:r>
              <w:rPr>
                <w:color w:val="000000"/>
              </w:rPr>
              <w:t>TUBO DE COBRE RIGIDO DE 1 1/2" TIPO "L</w:t>
            </w:r>
            <w:r>
              <w:rPr>
                <w:color w:val="000000"/>
              </w:rPr>
              <w:t>” TRAMO</w:t>
            </w:r>
            <w:r>
              <w:rPr>
                <w:color w:val="000000"/>
              </w:rPr>
              <w:t xml:space="preserve"> DE 6.1 METROS </w:t>
            </w:r>
          </w:p>
          <w:p w14:paraId="64A78B64" w14:textId="75E48937" w:rsidR="00874829" w:rsidRPr="002101E5" w:rsidRDefault="00874829"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0A9B72EB" w14:textId="689A4CF4" w:rsidR="009F6B3D"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089450F4" w14:textId="5307E348" w:rsidR="00874829" w:rsidRPr="006B1CAE" w:rsidRDefault="00126455" w:rsidP="00CF1DAC">
            <w:pPr>
              <w:jc w:val="center"/>
              <w:rPr>
                <w:rFonts w:ascii="Century Gothic" w:hAnsi="Century Gothic"/>
                <w:sz w:val="16"/>
                <w:szCs w:val="16"/>
              </w:rPr>
            </w:pPr>
            <w:r>
              <w:rPr>
                <w:rFonts w:ascii="Century Gothic" w:hAnsi="Century Gothic"/>
                <w:sz w:val="16"/>
                <w:szCs w:val="16"/>
              </w:rPr>
              <w:t>5</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8C250F">
        <w:trPr>
          <w:trHeight w:val="293"/>
        </w:trPr>
        <w:tc>
          <w:tcPr>
            <w:tcW w:w="993"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9CAE9C" w14:textId="0C8DF0DC" w:rsidR="00126455" w:rsidRDefault="00126455" w:rsidP="00126455">
            <w:pPr>
              <w:spacing w:after="0" w:line="240" w:lineRule="auto"/>
              <w:jc w:val="both"/>
              <w:rPr>
                <w:rFonts w:eastAsia="Times New Roman"/>
                <w:color w:val="000000"/>
              </w:rPr>
            </w:pPr>
            <w:r>
              <w:rPr>
                <w:color w:val="000000"/>
              </w:rPr>
              <w:t>TUBO DE COBRE RIGIDO DE 3/4" TIPO "L</w:t>
            </w:r>
            <w:r w:rsidR="00815C4B">
              <w:rPr>
                <w:color w:val="000000"/>
              </w:rPr>
              <w:t>” TRAMO</w:t>
            </w:r>
            <w:r>
              <w:rPr>
                <w:color w:val="000000"/>
              </w:rPr>
              <w:t xml:space="preserve"> DE 6.1 METROS </w:t>
            </w:r>
          </w:p>
          <w:p w14:paraId="2B1F2461" w14:textId="056E39B2" w:rsidR="00F63307" w:rsidRPr="002101E5" w:rsidRDefault="00F63307"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64C37953" w14:textId="5F2E7152" w:rsidR="00F63307"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3A12480F" w14:textId="275717AD" w:rsidR="00F63307" w:rsidRPr="006B1CAE" w:rsidRDefault="00126455" w:rsidP="00CF1DAC">
            <w:pPr>
              <w:jc w:val="center"/>
              <w:rPr>
                <w:rFonts w:ascii="Century Gothic" w:hAnsi="Century Gothic"/>
                <w:sz w:val="16"/>
                <w:szCs w:val="16"/>
              </w:rPr>
            </w:pPr>
            <w:r>
              <w:rPr>
                <w:rFonts w:ascii="Century Gothic" w:hAnsi="Century Gothic"/>
                <w:sz w:val="16"/>
                <w:szCs w:val="16"/>
              </w:rPr>
              <w:t>1</w:t>
            </w: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9543ABF" w:rsidR="00F63307"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1C2ACF19" w14:textId="1CA05283" w:rsidR="00F63307" w:rsidRDefault="002101E5"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69AF7463" w14:textId="77777777" w:rsidTr="008C250F">
        <w:trPr>
          <w:trHeight w:val="293"/>
        </w:trPr>
        <w:tc>
          <w:tcPr>
            <w:tcW w:w="993"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F72092" w14:textId="71F9902E" w:rsidR="00126455" w:rsidRDefault="00126455" w:rsidP="00126455">
            <w:pPr>
              <w:spacing w:after="0" w:line="240" w:lineRule="auto"/>
              <w:jc w:val="both"/>
              <w:rPr>
                <w:rFonts w:eastAsia="Times New Roman"/>
                <w:color w:val="000000"/>
              </w:rPr>
            </w:pPr>
            <w:r>
              <w:rPr>
                <w:color w:val="000000"/>
              </w:rPr>
              <w:t>TUBO DE COBRE RIGIDO DE 1/2" TIPO "L</w:t>
            </w:r>
            <w:r w:rsidR="00815C4B">
              <w:rPr>
                <w:color w:val="000000"/>
              </w:rPr>
              <w:t>” TRAMO</w:t>
            </w:r>
            <w:r>
              <w:rPr>
                <w:color w:val="000000"/>
              </w:rPr>
              <w:t xml:space="preserve"> DE 6.1 METROS </w:t>
            </w:r>
          </w:p>
          <w:p w14:paraId="7C471815" w14:textId="349EA791" w:rsidR="00F63307" w:rsidRPr="002101E5" w:rsidRDefault="00F63307"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4E73C927" w14:textId="59987CEB" w:rsidR="00F63307"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4AF8A9D2" w14:textId="17D23ECF" w:rsidR="00F63307" w:rsidRPr="006B1CAE" w:rsidRDefault="00126455" w:rsidP="00CF1DAC">
            <w:pPr>
              <w:jc w:val="center"/>
              <w:rPr>
                <w:rFonts w:ascii="Century Gothic" w:hAnsi="Century Gothic"/>
                <w:sz w:val="16"/>
                <w:szCs w:val="16"/>
              </w:rPr>
            </w:pPr>
            <w:r>
              <w:rPr>
                <w:rFonts w:ascii="Century Gothic" w:hAnsi="Century Gothic"/>
                <w:sz w:val="16"/>
                <w:szCs w:val="16"/>
              </w:rPr>
              <w:t>12</w:t>
            </w: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6452D1A" w:rsidR="00F63307"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46313AF4" w14:textId="186E4103" w:rsidR="00F63307" w:rsidRDefault="002101E5"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41F9C232" w14:textId="77777777" w:rsidTr="008C250F">
        <w:trPr>
          <w:trHeight w:val="293"/>
        </w:trPr>
        <w:tc>
          <w:tcPr>
            <w:tcW w:w="993"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A64DF3" w14:textId="77777777" w:rsidR="00126455" w:rsidRDefault="00126455" w:rsidP="00126455">
            <w:pPr>
              <w:spacing w:after="0" w:line="240" w:lineRule="auto"/>
              <w:jc w:val="both"/>
              <w:rPr>
                <w:rFonts w:eastAsia="Times New Roman"/>
                <w:color w:val="000000"/>
              </w:rPr>
            </w:pPr>
            <w:r>
              <w:rPr>
                <w:color w:val="000000"/>
              </w:rPr>
              <w:t>TUBO DE COBRE FLEXIBLE DE 1/4" EN ROLLO DE  15 METROS</w:t>
            </w:r>
          </w:p>
          <w:p w14:paraId="29834F8E" w14:textId="64CF601C" w:rsidR="00F63307" w:rsidRPr="009F6B3D" w:rsidRDefault="00F63307"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2D8FCC7C" w14:textId="56A91F5C" w:rsidR="00F63307"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00A478FB" w14:textId="672052DD" w:rsidR="00F63307" w:rsidRPr="006B1CAE" w:rsidRDefault="00126455" w:rsidP="00CF1DAC">
            <w:pPr>
              <w:jc w:val="center"/>
              <w:rPr>
                <w:rFonts w:ascii="Century Gothic" w:hAnsi="Century Gothic"/>
                <w:sz w:val="16"/>
                <w:szCs w:val="16"/>
              </w:rPr>
            </w:pPr>
            <w:r>
              <w:rPr>
                <w:rFonts w:ascii="Century Gothic" w:hAnsi="Century Gothic"/>
                <w:sz w:val="16"/>
                <w:szCs w:val="16"/>
              </w:rPr>
              <w:t>7</w:t>
            </w: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30163577" w:rsidR="00F63307"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6EBF7509" w14:textId="6B2AD137" w:rsidR="00F63307"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BCA3B4D" w14:textId="77777777" w:rsidTr="008C250F">
        <w:trPr>
          <w:trHeight w:val="293"/>
        </w:trPr>
        <w:tc>
          <w:tcPr>
            <w:tcW w:w="993" w:type="dxa"/>
            <w:shd w:val="clear" w:color="auto" w:fill="auto"/>
            <w:tcMar>
              <w:top w:w="55" w:type="dxa"/>
              <w:left w:w="55" w:type="dxa"/>
              <w:bottom w:w="55" w:type="dxa"/>
              <w:right w:w="55" w:type="dxa"/>
            </w:tcMar>
            <w:vAlign w:val="center"/>
          </w:tcPr>
          <w:p w14:paraId="415CE944" w14:textId="14D189C5" w:rsidR="008C250F" w:rsidRDefault="008C250F" w:rsidP="00CF1DAC">
            <w:pPr>
              <w:pStyle w:val="Standard"/>
              <w:jc w:val="center"/>
              <w:rPr>
                <w:rFonts w:ascii="Century Gothic" w:hAnsi="Century Gothic"/>
                <w:sz w:val="16"/>
                <w:szCs w:val="16"/>
              </w:rPr>
            </w:pPr>
            <w:r>
              <w:rPr>
                <w:rFonts w:ascii="Century Gothic" w:hAnsi="Century Gothic"/>
                <w:sz w:val="16"/>
                <w:szCs w:val="16"/>
              </w:rPr>
              <w:t>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C1E05A" w14:textId="77777777" w:rsidR="00126455" w:rsidRDefault="00126455" w:rsidP="00126455">
            <w:pPr>
              <w:spacing w:after="0" w:line="240" w:lineRule="auto"/>
              <w:jc w:val="both"/>
              <w:rPr>
                <w:rFonts w:eastAsia="Times New Roman"/>
                <w:color w:val="000000"/>
              </w:rPr>
            </w:pPr>
            <w:r>
              <w:rPr>
                <w:color w:val="000000"/>
              </w:rPr>
              <w:t xml:space="preserve">TUBO DE COBRE FLEXIBLE DE 1/2" EN ROLLO DE  15 METROS </w:t>
            </w:r>
          </w:p>
          <w:p w14:paraId="246D9F49" w14:textId="1E469086" w:rsidR="008C250F" w:rsidRPr="009F6B3D" w:rsidRDefault="008C250F"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1C84753C" w14:textId="1B4C6196" w:rsidR="008C250F"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20923DBD" w14:textId="763B4A0C" w:rsidR="008C250F" w:rsidRPr="006B1CAE" w:rsidRDefault="00126455" w:rsidP="00815C4B">
            <w:pPr>
              <w:jc w:val="center"/>
              <w:rPr>
                <w:rFonts w:ascii="Century Gothic" w:hAnsi="Century Gothic"/>
                <w:sz w:val="16"/>
                <w:szCs w:val="16"/>
              </w:rPr>
            </w:pPr>
            <w:r>
              <w:rPr>
                <w:rFonts w:ascii="Century Gothic" w:hAnsi="Century Gothic"/>
                <w:sz w:val="16"/>
                <w:szCs w:val="16"/>
              </w:rPr>
              <w:t>7</w:t>
            </w:r>
          </w:p>
        </w:tc>
        <w:tc>
          <w:tcPr>
            <w:tcW w:w="688" w:type="dxa"/>
          </w:tcPr>
          <w:p w14:paraId="25574551" w14:textId="77777777" w:rsidR="008C250F" w:rsidRPr="006B1CAE" w:rsidRDefault="008C250F" w:rsidP="00CF1DAC">
            <w:pPr>
              <w:jc w:val="center"/>
              <w:rPr>
                <w:rFonts w:ascii="Century Gothic" w:hAnsi="Century Gothic"/>
                <w:sz w:val="16"/>
                <w:szCs w:val="16"/>
              </w:rPr>
            </w:pPr>
          </w:p>
        </w:tc>
        <w:tc>
          <w:tcPr>
            <w:tcW w:w="865" w:type="dxa"/>
          </w:tcPr>
          <w:p w14:paraId="200AFD1C" w14:textId="59F64DE4"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609CD5FD" w14:textId="0B556AD1"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E3CD279" w14:textId="77777777" w:rsidTr="008C250F">
        <w:trPr>
          <w:trHeight w:val="293"/>
        </w:trPr>
        <w:tc>
          <w:tcPr>
            <w:tcW w:w="993" w:type="dxa"/>
            <w:shd w:val="clear" w:color="auto" w:fill="auto"/>
            <w:tcMar>
              <w:top w:w="55" w:type="dxa"/>
              <w:left w:w="55" w:type="dxa"/>
              <w:bottom w:w="55" w:type="dxa"/>
              <w:right w:w="55" w:type="dxa"/>
            </w:tcMar>
            <w:vAlign w:val="center"/>
          </w:tcPr>
          <w:p w14:paraId="1851E47F" w14:textId="1830E5B8" w:rsidR="008C250F" w:rsidRDefault="008C250F" w:rsidP="00CF1DAC">
            <w:pPr>
              <w:pStyle w:val="Standard"/>
              <w:jc w:val="center"/>
              <w:rPr>
                <w:rFonts w:ascii="Century Gothic" w:hAnsi="Century Gothic"/>
                <w:sz w:val="16"/>
                <w:szCs w:val="16"/>
              </w:rPr>
            </w:pPr>
            <w:r>
              <w:rPr>
                <w:rFonts w:ascii="Century Gothic" w:hAnsi="Century Gothic"/>
                <w:sz w:val="16"/>
                <w:szCs w:val="16"/>
              </w:rPr>
              <w:t>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A7518B" w14:textId="77777777" w:rsidR="00126455" w:rsidRDefault="00126455" w:rsidP="00126455">
            <w:pPr>
              <w:spacing w:after="0" w:line="240" w:lineRule="auto"/>
              <w:jc w:val="both"/>
              <w:rPr>
                <w:rFonts w:eastAsia="Times New Roman"/>
                <w:color w:val="000000"/>
              </w:rPr>
            </w:pPr>
            <w:r>
              <w:rPr>
                <w:color w:val="000000"/>
              </w:rPr>
              <w:t xml:space="preserve">TUBO DE COBRE FLEXIBLE DE 1/2" EN ROLLO DE  15 METROS </w:t>
            </w:r>
          </w:p>
          <w:p w14:paraId="18B7A8CB" w14:textId="40F186FF" w:rsidR="008C250F" w:rsidRPr="009F6B3D" w:rsidRDefault="008C250F" w:rsidP="002101E5">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58D32041" w14:textId="6BF56538" w:rsidR="008C250F"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36893368" w14:textId="1443D778" w:rsidR="008C250F" w:rsidRPr="006B1CAE" w:rsidRDefault="00126455" w:rsidP="00CF1DAC">
            <w:pPr>
              <w:jc w:val="center"/>
              <w:rPr>
                <w:rFonts w:ascii="Century Gothic" w:hAnsi="Century Gothic"/>
                <w:sz w:val="16"/>
                <w:szCs w:val="16"/>
              </w:rPr>
            </w:pPr>
            <w:r>
              <w:rPr>
                <w:rFonts w:ascii="Century Gothic" w:hAnsi="Century Gothic"/>
                <w:sz w:val="16"/>
                <w:szCs w:val="16"/>
              </w:rPr>
              <w:t>14</w:t>
            </w:r>
          </w:p>
        </w:tc>
        <w:tc>
          <w:tcPr>
            <w:tcW w:w="688" w:type="dxa"/>
          </w:tcPr>
          <w:p w14:paraId="4885F5CC" w14:textId="77777777" w:rsidR="008C250F" w:rsidRPr="006B1CAE" w:rsidRDefault="008C250F" w:rsidP="00CF1DAC">
            <w:pPr>
              <w:jc w:val="center"/>
              <w:rPr>
                <w:rFonts w:ascii="Century Gothic" w:hAnsi="Century Gothic"/>
                <w:sz w:val="16"/>
                <w:szCs w:val="16"/>
              </w:rPr>
            </w:pPr>
          </w:p>
        </w:tc>
        <w:tc>
          <w:tcPr>
            <w:tcW w:w="865" w:type="dxa"/>
          </w:tcPr>
          <w:p w14:paraId="563364DB" w14:textId="6C22FD5A"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0CB105EB" w14:textId="75F055C8"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2C2A59C0" w14:textId="77777777" w:rsidTr="008C250F">
        <w:trPr>
          <w:trHeight w:val="293"/>
        </w:trPr>
        <w:tc>
          <w:tcPr>
            <w:tcW w:w="993" w:type="dxa"/>
            <w:shd w:val="clear" w:color="auto" w:fill="auto"/>
            <w:tcMar>
              <w:top w:w="55" w:type="dxa"/>
              <w:left w:w="55" w:type="dxa"/>
              <w:bottom w:w="55" w:type="dxa"/>
              <w:right w:w="55" w:type="dxa"/>
            </w:tcMar>
            <w:vAlign w:val="center"/>
          </w:tcPr>
          <w:p w14:paraId="7E635E72" w14:textId="7503A42B" w:rsidR="008C250F" w:rsidRDefault="008C250F" w:rsidP="00CF1DAC">
            <w:pPr>
              <w:pStyle w:val="Standard"/>
              <w:jc w:val="center"/>
              <w:rPr>
                <w:rFonts w:ascii="Century Gothic" w:hAnsi="Century Gothic"/>
                <w:sz w:val="16"/>
                <w:szCs w:val="16"/>
              </w:rPr>
            </w:pPr>
            <w:r>
              <w:rPr>
                <w:rFonts w:ascii="Century Gothic" w:hAnsi="Century Gothic"/>
                <w:sz w:val="16"/>
                <w:szCs w:val="16"/>
              </w:rPr>
              <w:t>7</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CB9355" w14:textId="77777777" w:rsidR="00126455" w:rsidRDefault="00126455" w:rsidP="00126455">
            <w:pPr>
              <w:spacing w:after="0" w:line="240" w:lineRule="auto"/>
              <w:jc w:val="both"/>
              <w:rPr>
                <w:rFonts w:eastAsia="Times New Roman"/>
                <w:color w:val="000000"/>
              </w:rPr>
            </w:pPr>
            <w:r>
              <w:rPr>
                <w:color w:val="000000"/>
              </w:rPr>
              <w:t xml:space="preserve">TUBO DE COBRE FLEXIBLE DE 5/8" EN ROLLO DE  15 METROS </w:t>
            </w:r>
          </w:p>
          <w:p w14:paraId="452B2A3C" w14:textId="460F7366" w:rsidR="008C250F" w:rsidRPr="009F6B3D" w:rsidRDefault="008C250F"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24000C27" w14:textId="2D672DE3" w:rsidR="008C250F" w:rsidRPr="009D08B2" w:rsidRDefault="009F6B3D" w:rsidP="009D08B2">
            <w:pPr>
              <w:jc w:val="center"/>
              <w:rPr>
                <w:rFonts w:ascii="Century Gothic" w:hAnsi="Century Gothic"/>
                <w:sz w:val="12"/>
                <w:szCs w:val="12"/>
              </w:rPr>
            </w:pPr>
            <w:proofErr w:type="spellStart"/>
            <w:r w:rsidRPr="009D08B2">
              <w:rPr>
                <w:rFonts w:ascii="Century Gothic" w:hAnsi="Century Gothic"/>
                <w:sz w:val="12"/>
                <w:szCs w:val="12"/>
              </w:rPr>
              <w:t>S</w:t>
            </w:r>
            <w:r w:rsidR="005B6DC6"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30DEEB2B" w14:textId="0A8E3DB4" w:rsidR="008C250F" w:rsidRPr="006B1CAE" w:rsidRDefault="00126455" w:rsidP="00CF1DAC">
            <w:pPr>
              <w:jc w:val="center"/>
              <w:rPr>
                <w:rFonts w:ascii="Century Gothic" w:hAnsi="Century Gothic"/>
                <w:sz w:val="16"/>
                <w:szCs w:val="16"/>
              </w:rPr>
            </w:pPr>
            <w:r>
              <w:rPr>
                <w:rFonts w:ascii="Century Gothic" w:hAnsi="Century Gothic"/>
                <w:sz w:val="16"/>
                <w:szCs w:val="16"/>
              </w:rPr>
              <w:t>14</w:t>
            </w:r>
          </w:p>
        </w:tc>
        <w:tc>
          <w:tcPr>
            <w:tcW w:w="688" w:type="dxa"/>
          </w:tcPr>
          <w:p w14:paraId="72F09088" w14:textId="77777777" w:rsidR="008C250F" w:rsidRPr="006B1CAE" w:rsidRDefault="008C250F" w:rsidP="00CF1DAC">
            <w:pPr>
              <w:jc w:val="center"/>
              <w:rPr>
                <w:rFonts w:ascii="Century Gothic" w:hAnsi="Century Gothic"/>
                <w:sz w:val="16"/>
                <w:szCs w:val="16"/>
              </w:rPr>
            </w:pPr>
          </w:p>
        </w:tc>
        <w:tc>
          <w:tcPr>
            <w:tcW w:w="865" w:type="dxa"/>
          </w:tcPr>
          <w:p w14:paraId="11E5AF4A" w14:textId="3F7CDE4B"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3382635B" w14:textId="31F29505"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B7947FF" w14:textId="77777777" w:rsidTr="008C250F">
        <w:trPr>
          <w:trHeight w:val="293"/>
        </w:trPr>
        <w:tc>
          <w:tcPr>
            <w:tcW w:w="993" w:type="dxa"/>
            <w:shd w:val="clear" w:color="auto" w:fill="auto"/>
            <w:tcMar>
              <w:top w:w="55" w:type="dxa"/>
              <w:left w:w="55" w:type="dxa"/>
              <w:bottom w:w="55" w:type="dxa"/>
              <w:right w:w="55" w:type="dxa"/>
            </w:tcMar>
            <w:vAlign w:val="center"/>
          </w:tcPr>
          <w:p w14:paraId="6FC1DD5C" w14:textId="70EB5597" w:rsidR="008C250F" w:rsidRDefault="008C250F" w:rsidP="00CF1DAC">
            <w:pPr>
              <w:pStyle w:val="Standard"/>
              <w:jc w:val="center"/>
              <w:rPr>
                <w:rFonts w:ascii="Century Gothic" w:hAnsi="Century Gothic"/>
                <w:sz w:val="16"/>
                <w:szCs w:val="16"/>
              </w:rPr>
            </w:pPr>
            <w:r>
              <w:rPr>
                <w:rFonts w:ascii="Century Gothic" w:hAnsi="Century Gothic"/>
                <w:sz w:val="16"/>
                <w:szCs w:val="16"/>
              </w:rPr>
              <w:t>8</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5D3588" w14:textId="696E69EF" w:rsidR="00126455" w:rsidRPr="00126455" w:rsidRDefault="00126455" w:rsidP="00126455">
            <w:pPr>
              <w:spacing w:before="100" w:beforeAutospacing="1" w:after="100" w:afterAutospacing="1" w:line="240" w:lineRule="auto"/>
              <w:jc w:val="both"/>
              <w:rPr>
                <w:rFonts w:ascii="Century Gothic" w:eastAsia="Times New Roman" w:hAnsi="Century Gothic"/>
                <w:color w:val="000000"/>
                <w:sz w:val="20"/>
                <w:szCs w:val="20"/>
              </w:rPr>
            </w:pPr>
            <w:r>
              <w:rPr>
                <w:color w:val="000000"/>
              </w:rPr>
              <w:t xml:space="preserve">"T" DE COBRE DE 1 1/2" PARA TUBO TIPO "L"  </w:t>
            </w:r>
          </w:p>
          <w:p w14:paraId="7B55FE9D" w14:textId="0D5B82D1" w:rsidR="008C250F" w:rsidRPr="009F6B3D" w:rsidRDefault="008C250F" w:rsidP="005B6DC6">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2D15D854" w14:textId="6965FB1E" w:rsidR="008C250F"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3A18DBC4" w14:textId="168CA1A6" w:rsidR="008C250F" w:rsidRPr="006B1CAE" w:rsidRDefault="00126455" w:rsidP="00CF1DAC">
            <w:pPr>
              <w:jc w:val="center"/>
              <w:rPr>
                <w:rFonts w:ascii="Century Gothic" w:hAnsi="Century Gothic"/>
                <w:sz w:val="16"/>
                <w:szCs w:val="16"/>
              </w:rPr>
            </w:pPr>
            <w:r>
              <w:rPr>
                <w:rFonts w:ascii="Century Gothic" w:hAnsi="Century Gothic"/>
                <w:sz w:val="16"/>
                <w:szCs w:val="16"/>
              </w:rPr>
              <w:t>4</w:t>
            </w:r>
          </w:p>
        </w:tc>
        <w:tc>
          <w:tcPr>
            <w:tcW w:w="688" w:type="dxa"/>
          </w:tcPr>
          <w:p w14:paraId="66B3D275" w14:textId="77777777" w:rsidR="008C250F" w:rsidRPr="006B1CAE" w:rsidRDefault="008C250F" w:rsidP="00CF1DAC">
            <w:pPr>
              <w:jc w:val="center"/>
              <w:rPr>
                <w:rFonts w:ascii="Century Gothic" w:hAnsi="Century Gothic"/>
                <w:sz w:val="16"/>
                <w:szCs w:val="16"/>
              </w:rPr>
            </w:pPr>
          </w:p>
        </w:tc>
        <w:tc>
          <w:tcPr>
            <w:tcW w:w="865" w:type="dxa"/>
          </w:tcPr>
          <w:p w14:paraId="1B9DADB2" w14:textId="0235A8BB"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0B1D3B51" w14:textId="21C07248"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4D32E824" w14:textId="77777777" w:rsidTr="008C250F">
        <w:trPr>
          <w:trHeight w:val="293"/>
        </w:trPr>
        <w:tc>
          <w:tcPr>
            <w:tcW w:w="993" w:type="dxa"/>
            <w:shd w:val="clear" w:color="auto" w:fill="auto"/>
            <w:tcMar>
              <w:top w:w="55" w:type="dxa"/>
              <w:left w:w="55" w:type="dxa"/>
              <w:bottom w:w="55" w:type="dxa"/>
              <w:right w:w="55" w:type="dxa"/>
            </w:tcMar>
            <w:vAlign w:val="center"/>
          </w:tcPr>
          <w:p w14:paraId="0D221E99" w14:textId="08B991B3" w:rsidR="008C250F" w:rsidRDefault="008C250F" w:rsidP="00CF1DAC">
            <w:pPr>
              <w:pStyle w:val="Standard"/>
              <w:jc w:val="center"/>
              <w:rPr>
                <w:rFonts w:ascii="Century Gothic" w:hAnsi="Century Gothic"/>
                <w:sz w:val="16"/>
                <w:szCs w:val="16"/>
              </w:rPr>
            </w:pPr>
            <w:r>
              <w:rPr>
                <w:rFonts w:ascii="Century Gothic" w:hAnsi="Century Gothic"/>
                <w:sz w:val="16"/>
                <w:szCs w:val="16"/>
              </w:rPr>
              <w:t>9</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D3AFA7" w14:textId="77777777" w:rsidR="00126455" w:rsidRDefault="00126455" w:rsidP="00126455">
            <w:pPr>
              <w:spacing w:after="0" w:line="240" w:lineRule="auto"/>
              <w:jc w:val="both"/>
              <w:rPr>
                <w:rFonts w:eastAsia="Times New Roman"/>
                <w:color w:val="000000"/>
              </w:rPr>
            </w:pPr>
            <w:r>
              <w:rPr>
                <w:color w:val="000000"/>
              </w:rPr>
              <w:t xml:space="preserve">CODO 90 ° DE COBRE DE 1 1/2" PARA TUBO TIPO "L"  </w:t>
            </w:r>
          </w:p>
          <w:p w14:paraId="70FC858E" w14:textId="76CA028B" w:rsidR="008C250F" w:rsidRPr="009F6B3D" w:rsidRDefault="008C250F"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229C9EB6" w14:textId="744355D5" w:rsidR="008C250F"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6D8164FC" w14:textId="73C4AA41" w:rsidR="008C250F" w:rsidRPr="006B1CAE" w:rsidRDefault="00126455" w:rsidP="00CF1DAC">
            <w:pPr>
              <w:jc w:val="center"/>
              <w:rPr>
                <w:rFonts w:ascii="Century Gothic" w:hAnsi="Century Gothic"/>
                <w:sz w:val="16"/>
                <w:szCs w:val="16"/>
              </w:rPr>
            </w:pPr>
            <w:r>
              <w:rPr>
                <w:rFonts w:ascii="Century Gothic" w:hAnsi="Century Gothic"/>
                <w:sz w:val="16"/>
                <w:szCs w:val="16"/>
              </w:rPr>
              <w:t>2</w:t>
            </w:r>
          </w:p>
        </w:tc>
        <w:tc>
          <w:tcPr>
            <w:tcW w:w="688" w:type="dxa"/>
          </w:tcPr>
          <w:p w14:paraId="180C1295" w14:textId="77777777" w:rsidR="008C250F" w:rsidRPr="006B1CAE" w:rsidRDefault="008C250F" w:rsidP="00CF1DAC">
            <w:pPr>
              <w:jc w:val="center"/>
              <w:rPr>
                <w:rFonts w:ascii="Century Gothic" w:hAnsi="Century Gothic"/>
                <w:sz w:val="16"/>
                <w:szCs w:val="16"/>
              </w:rPr>
            </w:pPr>
          </w:p>
        </w:tc>
        <w:tc>
          <w:tcPr>
            <w:tcW w:w="865" w:type="dxa"/>
          </w:tcPr>
          <w:p w14:paraId="22319B7F" w14:textId="419A4BF0"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642727E8" w14:textId="30F97D81"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74F1B7F5" w14:textId="77777777" w:rsidTr="008A4FBB">
        <w:trPr>
          <w:trHeight w:val="1584"/>
        </w:trPr>
        <w:tc>
          <w:tcPr>
            <w:tcW w:w="993" w:type="dxa"/>
            <w:shd w:val="clear" w:color="auto" w:fill="auto"/>
            <w:tcMar>
              <w:top w:w="55" w:type="dxa"/>
              <w:left w:w="55" w:type="dxa"/>
              <w:bottom w:w="55" w:type="dxa"/>
              <w:right w:w="55" w:type="dxa"/>
            </w:tcMar>
            <w:vAlign w:val="center"/>
          </w:tcPr>
          <w:p w14:paraId="35008665" w14:textId="7528A2FE" w:rsidR="008C250F" w:rsidRDefault="008C250F" w:rsidP="00CF1DAC">
            <w:pPr>
              <w:pStyle w:val="Standard"/>
              <w:jc w:val="center"/>
              <w:rPr>
                <w:rFonts w:ascii="Century Gothic" w:hAnsi="Century Gothic"/>
                <w:sz w:val="16"/>
                <w:szCs w:val="16"/>
              </w:rPr>
            </w:pPr>
            <w:r>
              <w:rPr>
                <w:rFonts w:ascii="Century Gothic" w:hAnsi="Century Gothic"/>
                <w:sz w:val="16"/>
                <w:szCs w:val="16"/>
              </w:rPr>
              <w:lastRenderedPageBreak/>
              <w:t>10</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C68B00" w14:textId="77777777" w:rsidR="009F6B3D" w:rsidRPr="009F6B3D" w:rsidRDefault="009F6B3D" w:rsidP="009F6B3D">
            <w:pPr>
              <w:jc w:val="both"/>
              <w:rPr>
                <w:rFonts w:eastAsia="Times New Roman"/>
                <w:color w:val="000000"/>
                <w:sz w:val="20"/>
                <w:szCs w:val="20"/>
              </w:rPr>
            </w:pPr>
          </w:p>
          <w:p w14:paraId="4089C34D" w14:textId="77777777" w:rsidR="00126455" w:rsidRDefault="00126455" w:rsidP="00126455">
            <w:pPr>
              <w:spacing w:after="0" w:line="240" w:lineRule="auto"/>
              <w:jc w:val="both"/>
              <w:rPr>
                <w:rFonts w:eastAsia="Times New Roman"/>
                <w:color w:val="000000"/>
              </w:rPr>
            </w:pPr>
            <w:r>
              <w:rPr>
                <w:color w:val="000000"/>
              </w:rPr>
              <w:t xml:space="preserve">CODO 90 ° DE COBRE DE 1/2" PARA TUBO TIPO "L"  </w:t>
            </w:r>
          </w:p>
          <w:p w14:paraId="703097F2" w14:textId="3E600B25" w:rsidR="008C250F" w:rsidRPr="009F6B3D" w:rsidRDefault="008C250F" w:rsidP="009F6B3D">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13421527" w14:textId="0CDE67E4" w:rsidR="008C250F"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w:t>
            </w:r>
            <w:r w:rsidR="008A4FBB" w:rsidRPr="009D08B2">
              <w:rPr>
                <w:rFonts w:ascii="Century Gothic" w:hAnsi="Century Gothic"/>
                <w:sz w:val="12"/>
                <w:szCs w:val="12"/>
              </w:rPr>
              <w:t>za</w:t>
            </w:r>
            <w:proofErr w:type="spellEnd"/>
          </w:p>
        </w:tc>
        <w:tc>
          <w:tcPr>
            <w:tcW w:w="871" w:type="dxa"/>
            <w:shd w:val="clear" w:color="auto" w:fill="auto"/>
            <w:tcMar>
              <w:top w:w="55" w:type="dxa"/>
              <w:left w:w="55" w:type="dxa"/>
              <w:bottom w:w="55" w:type="dxa"/>
              <w:right w:w="55" w:type="dxa"/>
            </w:tcMar>
            <w:vAlign w:val="center"/>
          </w:tcPr>
          <w:p w14:paraId="693244EB" w14:textId="3464116D" w:rsidR="008C250F" w:rsidRPr="006B1CAE" w:rsidRDefault="00126455" w:rsidP="00CF1DAC">
            <w:pPr>
              <w:jc w:val="center"/>
              <w:rPr>
                <w:rFonts w:ascii="Century Gothic" w:hAnsi="Century Gothic"/>
                <w:sz w:val="16"/>
                <w:szCs w:val="16"/>
              </w:rPr>
            </w:pPr>
            <w:r>
              <w:rPr>
                <w:rFonts w:ascii="Century Gothic" w:hAnsi="Century Gothic"/>
                <w:sz w:val="16"/>
                <w:szCs w:val="16"/>
              </w:rPr>
              <w:t>10</w:t>
            </w:r>
          </w:p>
        </w:tc>
        <w:tc>
          <w:tcPr>
            <w:tcW w:w="688" w:type="dxa"/>
          </w:tcPr>
          <w:p w14:paraId="488ADDB6" w14:textId="77777777" w:rsidR="008C250F" w:rsidRPr="006B1CAE" w:rsidRDefault="008C250F" w:rsidP="00CF1DAC">
            <w:pPr>
              <w:jc w:val="center"/>
              <w:rPr>
                <w:rFonts w:ascii="Century Gothic" w:hAnsi="Century Gothic"/>
                <w:sz w:val="16"/>
                <w:szCs w:val="16"/>
              </w:rPr>
            </w:pPr>
          </w:p>
        </w:tc>
        <w:tc>
          <w:tcPr>
            <w:tcW w:w="865" w:type="dxa"/>
          </w:tcPr>
          <w:p w14:paraId="12687001" w14:textId="63496657"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4B9D8485" w14:textId="2DBB5781"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8C250F" w:rsidRPr="00126796" w14:paraId="1CF9581F" w14:textId="77777777" w:rsidTr="008C250F">
        <w:trPr>
          <w:trHeight w:val="293"/>
        </w:trPr>
        <w:tc>
          <w:tcPr>
            <w:tcW w:w="993" w:type="dxa"/>
            <w:shd w:val="clear" w:color="auto" w:fill="auto"/>
            <w:tcMar>
              <w:top w:w="55" w:type="dxa"/>
              <w:left w:w="55" w:type="dxa"/>
              <w:bottom w:w="55" w:type="dxa"/>
              <w:right w:w="55" w:type="dxa"/>
            </w:tcMar>
            <w:vAlign w:val="center"/>
          </w:tcPr>
          <w:p w14:paraId="782B2371" w14:textId="0E45DD79" w:rsidR="008C250F" w:rsidRDefault="008C250F" w:rsidP="00CF1DAC">
            <w:pPr>
              <w:pStyle w:val="Standard"/>
              <w:jc w:val="center"/>
              <w:rPr>
                <w:rFonts w:ascii="Century Gothic" w:hAnsi="Century Gothic"/>
                <w:sz w:val="16"/>
                <w:szCs w:val="16"/>
              </w:rPr>
            </w:pPr>
            <w:r>
              <w:rPr>
                <w:rFonts w:ascii="Century Gothic" w:hAnsi="Century Gothic"/>
                <w:sz w:val="16"/>
                <w:szCs w:val="16"/>
              </w:rPr>
              <w:t>11</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9F7035" w14:textId="77777777" w:rsidR="00126455" w:rsidRDefault="00126455" w:rsidP="00126455">
            <w:pPr>
              <w:spacing w:after="0" w:line="240" w:lineRule="auto"/>
              <w:jc w:val="both"/>
              <w:rPr>
                <w:rFonts w:eastAsia="Times New Roman"/>
                <w:color w:val="000000"/>
              </w:rPr>
            </w:pPr>
            <w:r>
              <w:rPr>
                <w:color w:val="000000"/>
              </w:rPr>
              <w:t xml:space="preserve">REDUCCION DE COBRE DE 1 1/2 A 3/4" PARA TUBO TIPO "L"  </w:t>
            </w:r>
          </w:p>
          <w:p w14:paraId="29FBA68E" w14:textId="1F28CCDF" w:rsidR="008C250F" w:rsidRPr="009F6B3D" w:rsidRDefault="008C250F"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36315CD8" w14:textId="440E0A5F" w:rsidR="008C250F"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w:t>
            </w:r>
            <w:r w:rsidR="00DE1A1A" w:rsidRPr="009D08B2">
              <w:rPr>
                <w:rFonts w:ascii="Century Gothic" w:hAnsi="Century Gothic"/>
                <w:sz w:val="12"/>
                <w:szCs w:val="12"/>
              </w:rPr>
              <w:t>za</w:t>
            </w:r>
            <w:proofErr w:type="spellEnd"/>
          </w:p>
        </w:tc>
        <w:tc>
          <w:tcPr>
            <w:tcW w:w="871" w:type="dxa"/>
            <w:shd w:val="clear" w:color="auto" w:fill="auto"/>
            <w:tcMar>
              <w:top w:w="55" w:type="dxa"/>
              <w:left w:w="55" w:type="dxa"/>
              <w:bottom w:w="55" w:type="dxa"/>
              <w:right w:w="55" w:type="dxa"/>
            </w:tcMar>
            <w:vAlign w:val="center"/>
          </w:tcPr>
          <w:p w14:paraId="1EC39A58" w14:textId="0722CDD7" w:rsidR="008C250F" w:rsidRPr="006B1CAE" w:rsidRDefault="00126455" w:rsidP="00CF1DAC">
            <w:pPr>
              <w:jc w:val="center"/>
              <w:rPr>
                <w:rFonts w:ascii="Century Gothic" w:hAnsi="Century Gothic"/>
                <w:sz w:val="16"/>
                <w:szCs w:val="16"/>
              </w:rPr>
            </w:pPr>
            <w:r>
              <w:rPr>
                <w:rFonts w:ascii="Century Gothic" w:hAnsi="Century Gothic"/>
                <w:sz w:val="16"/>
                <w:szCs w:val="16"/>
              </w:rPr>
              <w:t>4</w:t>
            </w:r>
          </w:p>
        </w:tc>
        <w:tc>
          <w:tcPr>
            <w:tcW w:w="688" w:type="dxa"/>
          </w:tcPr>
          <w:p w14:paraId="5104ED92" w14:textId="77777777" w:rsidR="008C250F" w:rsidRPr="006B1CAE" w:rsidRDefault="008C250F" w:rsidP="00CF1DAC">
            <w:pPr>
              <w:jc w:val="center"/>
              <w:rPr>
                <w:rFonts w:ascii="Century Gothic" w:hAnsi="Century Gothic"/>
                <w:sz w:val="16"/>
                <w:szCs w:val="16"/>
              </w:rPr>
            </w:pPr>
          </w:p>
        </w:tc>
        <w:tc>
          <w:tcPr>
            <w:tcW w:w="865" w:type="dxa"/>
          </w:tcPr>
          <w:p w14:paraId="451ADE71" w14:textId="41E3126F" w:rsidR="008C250F" w:rsidRDefault="002101E5"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32D47E2D" w14:textId="57941F77" w:rsidR="008C250F" w:rsidRDefault="002101E5"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53A98B7E" w14:textId="77777777" w:rsidTr="008C250F">
        <w:trPr>
          <w:trHeight w:val="293"/>
        </w:trPr>
        <w:tc>
          <w:tcPr>
            <w:tcW w:w="993" w:type="dxa"/>
            <w:shd w:val="clear" w:color="auto" w:fill="auto"/>
            <w:tcMar>
              <w:top w:w="55" w:type="dxa"/>
              <w:left w:w="55" w:type="dxa"/>
              <w:bottom w:w="55" w:type="dxa"/>
              <w:right w:w="55" w:type="dxa"/>
            </w:tcMar>
            <w:vAlign w:val="center"/>
          </w:tcPr>
          <w:p w14:paraId="5D5C5A5A" w14:textId="4A07DD2D" w:rsidR="005B6DC6" w:rsidRDefault="005B6DC6" w:rsidP="00CF1DAC">
            <w:pPr>
              <w:pStyle w:val="Standard"/>
              <w:jc w:val="center"/>
              <w:rPr>
                <w:rFonts w:ascii="Century Gothic" w:hAnsi="Century Gothic"/>
                <w:sz w:val="16"/>
                <w:szCs w:val="16"/>
              </w:rPr>
            </w:pPr>
            <w:r>
              <w:rPr>
                <w:rFonts w:ascii="Century Gothic" w:hAnsi="Century Gothic"/>
                <w:sz w:val="16"/>
                <w:szCs w:val="16"/>
              </w:rPr>
              <w:t>12</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484F7B" w14:textId="77777777" w:rsidR="00126455" w:rsidRDefault="00126455" w:rsidP="00126455">
            <w:pPr>
              <w:spacing w:after="0" w:line="240" w:lineRule="auto"/>
              <w:jc w:val="both"/>
              <w:rPr>
                <w:rFonts w:eastAsia="Times New Roman"/>
                <w:color w:val="000000"/>
              </w:rPr>
            </w:pPr>
            <w:r>
              <w:rPr>
                <w:color w:val="000000"/>
              </w:rPr>
              <w:t xml:space="preserve">REDUCCION DE COBRE DE 1 1/2 A 1/2" PARA TUBO TIPO "L"  </w:t>
            </w:r>
          </w:p>
          <w:p w14:paraId="3B030F21"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7F68360F" w14:textId="6248B5FC" w:rsidR="005B6DC6"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5BEECBD1" w14:textId="3955BF59" w:rsidR="005B6DC6" w:rsidRPr="006B1CAE" w:rsidRDefault="00126455" w:rsidP="00CF1DAC">
            <w:pPr>
              <w:jc w:val="center"/>
              <w:rPr>
                <w:rFonts w:ascii="Century Gothic" w:hAnsi="Century Gothic"/>
                <w:sz w:val="16"/>
                <w:szCs w:val="16"/>
              </w:rPr>
            </w:pPr>
            <w:r>
              <w:rPr>
                <w:rFonts w:ascii="Century Gothic" w:hAnsi="Century Gothic"/>
                <w:sz w:val="16"/>
                <w:szCs w:val="16"/>
              </w:rPr>
              <w:t>1</w:t>
            </w:r>
          </w:p>
        </w:tc>
        <w:tc>
          <w:tcPr>
            <w:tcW w:w="688" w:type="dxa"/>
          </w:tcPr>
          <w:p w14:paraId="730E0031" w14:textId="77777777" w:rsidR="005B6DC6" w:rsidRPr="006B1CAE" w:rsidRDefault="005B6DC6" w:rsidP="00CF1DAC">
            <w:pPr>
              <w:jc w:val="center"/>
              <w:rPr>
                <w:rFonts w:ascii="Century Gothic" w:hAnsi="Century Gothic"/>
                <w:sz w:val="16"/>
                <w:szCs w:val="16"/>
              </w:rPr>
            </w:pPr>
          </w:p>
        </w:tc>
        <w:tc>
          <w:tcPr>
            <w:tcW w:w="865" w:type="dxa"/>
          </w:tcPr>
          <w:p w14:paraId="7B2A4DE2" w14:textId="5BB04FD4" w:rsidR="005B6DC6" w:rsidRDefault="009D08B2"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20FAE17F" w14:textId="15ED792E"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255748AE" w14:textId="77777777" w:rsidTr="008C250F">
        <w:trPr>
          <w:trHeight w:val="293"/>
        </w:trPr>
        <w:tc>
          <w:tcPr>
            <w:tcW w:w="993" w:type="dxa"/>
            <w:shd w:val="clear" w:color="auto" w:fill="auto"/>
            <w:tcMar>
              <w:top w:w="55" w:type="dxa"/>
              <w:left w:w="55" w:type="dxa"/>
              <w:bottom w:w="55" w:type="dxa"/>
              <w:right w:w="55" w:type="dxa"/>
            </w:tcMar>
            <w:vAlign w:val="center"/>
          </w:tcPr>
          <w:p w14:paraId="0BF09ECE" w14:textId="3F966D1B" w:rsidR="005B6DC6" w:rsidRDefault="005B6DC6" w:rsidP="00CF1DAC">
            <w:pPr>
              <w:pStyle w:val="Standard"/>
              <w:jc w:val="center"/>
              <w:rPr>
                <w:rFonts w:ascii="Century Gothic" w:hAnsi="Century Gothic"/>
                <w:sz w:val="16"/>
                <w:szCs w:val="16"/>
              </w:rPr>
            </w:pPr>
            <w:r>
              <w:rPr>
                <w:rFonts w:ascii="Century Gothic" w:hAnsi="Century Gothic"/>
                <w:sz w:val="16"/>
                <w:szCs w:val="16"/>
              </w:rPr>
              <w:t>13</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989EB7" w14:textId="77777777" w:rsidR="00126455" w:rsidRDefault="00126455" w:rsidP="00126455">
            <w:pPr>
              <w:spacing w:after="0" w:line="240" w:lineRule="auto"/>
              <w:jc w:val="both"/>
              <w:rPr>
                <w:rFonts w:eastAsia="Times New Roman"/>
                <w:color w:val="000000"/>
              </w:rPr>
            </w:pPr>
            <w:r>
              <w:rPr>
                <w:color w:val="000000"/>
              </w:rPr>
              <w:t xml:space="preserve">VALVULA DE LINEA DE 3/4 PARA GASES MEDICINALES SOLDABLE </w:t>
            </w:r>
          </w:p>
          <w:p w14:paraId="2908F89D"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58366637" w14:textId="26D228BA" w:rsidR="005B6DC6"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39FC3B40" w14:textId="4706CBB3" w:rsidR="005B6DC6" w:rsidRPr="006B1CAE" w:rsidRDefault="00126455" w:rsidP="00CF1DAC">
            <w:pPr>
              <w:jc w:val="center"/>
              <w:rPr>
                <w:rFonts w:ascii="Century Gothic" w:hAnsi="Century Gothic"/>
                <w:sz w:val="16"/>
                <w:szCs w:val="16"/>
              </w:rPr>
            </w:pPr>
            <w:r>
              <w:rPr>
                <w:rFonts w:ascii="Century Gothic" w:hAnsi="Century Gothic"/>
                <w:sz w:val="16"/>
                <w:szCs w:val="16"/>
              </w:rPr>
              <w:t>3</w:t>
            </w:r>
          </w:p>
        </w:tc>
        <w:tc>
          <w:tcPr>
            <w:tcW w:w="688" w:type="dxa"/>
          </w:tcPr>
          <w:p w14:paraId="1C79D5FA" w14:textId="77777777" w:rsidR="005B6DC6" w:rsidRPr="006B1CAE" w:rsidRDefault="005B6DC6" w:rsidP="00CF1DAC">
            <w:pPr>
              <w:jc w:val="center"/>
              <w:rPr>
                <w:rFonts w:ascii="Century Gothic" w:hAnsi="Century Gothic"/>
                <w:sz w:val="16"/>
                <w:szCs w:val="16"/>
              </w:rPr>
            </w:pPr>
          </w:p>
        </w:tc>
        <w:tc>
          <w:tcPr>
            <w:tcW w:w="865" w:type="dxa"/>
          </w:tcPr>
          <w:p w14:paraId="0912957D" w14:textId="36DE9A6C" w:rsidR="005B6DC6" w:rsidRDefault="009D08B2"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28FDA2B2" w14:textId="34D97193"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0C1E393C" w14:textId="77777777" w:rsidTr="008C250F">
        <w:trPr>
          <w:trHeight w:val="293"/>
        </w:trPr>
        <w:tc>
          <w:tcPr>
            <w:tcW w:w="993" w:type="dxa"/>
            <w:shd w:val="clear" w:color="auto" w:fill="auto"/>
            <w:tcMar>
              <w:top w:w="55" w:type="dxa"/>
              <w:left w:w="55" w:type="dxa"/>
              <w:bottom w:w="55" w:type="dxa"/>
              <w:right w:w="55" w:type="dxa"/>
            </w:tcMar>
            <w:vAlign w:val="center"/>
          </w:tcPr>
          <w:p w14:paraId="26D8AC82" w14:textId="0A280E1A" w:rsidR="005B6DC6" w:rsidRDefault="005B6DC6" w:rsidP="00CF1DAC">
            <w:pPr>
              <w:pStyle w:val="Standard"/>
              <w:jc w:val="center"/>
              <w:rPr>
                <w:rFonts w:ascii="Century Gothic" w:hAnsi="Century Gothic"/>
                <w:sz w:val="16"/>
                <w:szCs w:val="16"/>
              </w:rPr>
            </w:pPr>
            <w:r>
              <w:rPr>
                <w:rFonts w:ascii="Century Gothic" w:hAnsi="Century Gothic"/>
                <w:sz w:val="16"/>
                <w:szCs w:val="16"/>
              </w:rPr>
              <w:t>14</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32958C" w14:textId="77777777" w:rsidR="00126455" w:rsidRDefault="00126455" w:rsidP="00126455">
            <w:pPr>
              <w:spacing w:after="0" w:line="240" w:lineRule="auto"/>
              <w:jc w:val="both"/>
              <w:rPr>
                <w:rFonts w:eastAsia="Times New Roman"/>
                <w:color w:val="000000"/>
              </w:rPr>
            </w:pPr>
            <w:r>
              <w:rPr>
                <w:color w:val="000000"/>
              </w:rPr>
              <w:t>COPLE DE COBRE DE 1 1/2" PARA TUBO TIPO L</w:t>
            </w:r>
          </w:p>
          <w:p w14:paraId="615EAD53"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082C288A" w14:textId="5796DC21" w:rsidR="005B6DC6"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211BF261" w14:textId="060E5033" w:rsidR="005B6DC6" w:rsidRPr="006B1CAE" w:rsidRDefault="00815C4B" w:rsidP="00CF1DAC">
            <w:pPr>
              <w:jc w:val="center"/>
              <w:rPr>
                <w:rFonts w:ascii="Century Gothic" w:hAnsi="Century Gothic"/>
                <w:sz w:val="16"/>
                <w:szCs w:val="16"/>
              </w:rPr>
            </w:pPr>
            <w:r>
              <w:rPr>
                <w:rFonts w:ascii="Century Gothic" w:hAnsi="Century Gothic"/>
                <w:sz w:val="16"/>
                <w:szCs w:val="16"/>
              </w:rPr>
              <w:t>5</w:t>
            </w:r>
          </w:p>
        </w:tc>
        <w:tc>
          <w:tcPr>
            <w:tcW w:w="688" w:type="dxa"/>
          </w:tcPr>
          <w:p w14:paraId="482E2836" w14:textId="77777777" w:rsidR="005B6DC6" w:rsidRPr="006B1CAE" w:rsidRDefault="005B6DC6" w:rsidP="00CF1DAC">
            <w:pPr>
              <w:jc w:val="center"/>
              <w:rPr>
                <w:rFonts w:ascii="Century Gothic" w:hAnsi="Century Gothic"/>
                <w:sz w:val="16"/>
                <w:szCs w:val="16"/>
              </w:rPr>
            </w:pPr>
          </w:p>
        </w:tc>
        <w:tc>
          <w:tcPr>
            <w:tcW w:w="865" w:type="dxa"/>
          </w:tcPr>
          <w:p w14:paraId="2DC98991" w14:textId="21D594DB" w:rsidR="005B6DC6" w:rsidRDefault="009D08B2"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27AF535F" w14:textId="7AB54C6D"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4E2A6A3E" w14:textId="77777777" w:rsidTr="008C250F">
        <w:trPr>
          <w:trHeight w:val="293"/>
        </w:trPr>
        <w:tc>
          <w:tcPr>
            <w:tcW w:w="993" w:type="dxa"/>
            <w:shd w:val="clear" w:color="auto" w:fill="auto"/>
            <w:tcMar>
              <w:top w:w="55" w:type="dxa"/>
              <w:left w:w="55" w:type="dxa"/>
              <w:bottom w:w="55" w:type="dxa"/>
              <w:right w:w="55" w:type="dxa"/>
            </w:tcMar>
            <w:vAlign w:val="center"/>
          </w:tcPr>
          <w:p w14:paraId="5190F417" w14:textId="6D393AAF" w:rsidR="005B6DC6" w:rsidRDefault="005B6DC6" w:rsidP="00CF1DAC">
            <w:pPr>
              <w:pStyle w:val="Standard"/>
              <w:jc w:val="center"/>
              <w:rPr>
                <w:rFonts w:ascii="Century Gothic" w:hAnsi="Century Gothic"/>
                <w:sz w:val="16"/>
                <w:szCs w:val="16"/>
              </w:rPr>
            </w:pPr>
            <w:r>
              <w:rPr>
                <w:rFonts w:ascii="Century Gothic" w:hAnsi="Century Gothic"/>
                <w:sz w:val="16"/>
                <w:szCs w:val="16"/>
              </w:rPr>
              <w:t>15</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A9B07B" w14:textId="77777777" w:rsidR="00815C4B" w:rsidRDefault="00815C4B" w:rsidP="00815C4B">
            <w:pPr>
              <w:spacing w:after="0" w:line="240" w:lineRule="auto"/>
              <w:jc w:val="both"/>
              <w:rPr>
                <w:rFonts w:eastAsia="Times New Roman"/>
                <w:color w:val="000000"/>
              </w:rPr>
            </w:pPr>
            <w:r>
              <w:rPr>
                <w:color w:val="000000"/>
              </w:rPr>
              <w:t>COPLE DE COBRE DE 3/4" PARA TUBO TIPO L</w:t>
            </w:r>
          </w:p>
          <w:p w14:paraId="40F0EEB2"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7602026B" w14:textId="2B00678A" w:rsidR="005B6DC6"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4623C851" w14:textId="288DC8F1" w:rsidR="005B6DC6" w:rsidRPr="006B1CAE" w:rsidRDefault="00815C4B" w:rsidP="00CF1DAC">
            <w:pPr>
              <w:jc w:val="center"/>
              <w:rPr>
                <w:rFonts w:ascii="Century Gothic" w:hAnsi="Century Gothic"/>
                <w:sz w:val="16"/>
                <w:szCs w:val="16"/>
              </w:rPr>
            </w:pPr>
            <w:r>
              <w:rPr>
                <w:rFonts w:ascii="Century Gothic" w:hAnsi="Century Gothic"/>
                <w:sz w:val="16"/>
                <w:szCs w:val="16"/>
              </w:rPr>
              <w:t>3</w:t>
            </w:r>
          </w:p>
        </w:tc>
        <w:tc>
          <w:tcPr>
            <w:tcW w:w="688" w:type="dxa"/>
          </w:tcPr>
          <w:p w14:paraId="65C8B898" w14:textId="77777777" w:rsidR="005B6DC6" w:rsidRPr="006B1CAE" w:rsidRDefault="005B6DC6" w:rsidP="00CF1DAC">
            <w:pPr>
              <w:jc w:val="center"/>
              <w:rPr>
                <w:rFonts w:ascii="Century Gothic" w:hAnsi="Century Gothic"/>
                <w:sz w:val="16"/>
                <w:szCs w:val="16"/>
              </w:rPr>
            </w:pPr>
          </w:p>
        </w:tc>
        <w:tc>
          <w:tcPr>
            <w:tcW w:w="865" w:type="dxa"/>
          </w:tcPr>
          <w:p w14:paraId="605E9202" w14:textId="33EED0BA" w:rsidR="005B6DC6" w:rsidRDefault="009D08B2"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27143B0F" w14:textId="14DB2D18"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5B6DC6" w:rsidRPr="00126796" w14:paraId="3032EB1C" w14:textId="77777777" w:rsidTr="008C250F">
        <w:trPr>
          <w:trHeight w:val="293"/>
        </w:trPr>
        <w:tc>
          <w:tcPr>
            <w:tcW w:w="993" w:type="dxa"/>
            <w:shd w:val="clear" w:color="auto" w:fill="auto"/>
            <w:tcMar>
              <w:top w:w="55" w:type="dxa"/>
              <w:left w:w="55" w:type="dxa"/>
              <w:bottom w:w="55" w:type="dxa"/>
              <w:right w:w="55" w:type="dxa"/>
            </w:tcMar>
            <w:vAlign w:val="center"/>
          </w:tcPr>
          <w:p w14:paraId="463EAE82" w14:textId="202EB23D" w:rsidR="005B6DC6" w:rsidRDefault="005B6DC6" w:rsidP="00CF1DAC">
            <w:pPr>
              <w:pStyle w:val="Standard"/>
              <w:jc w:val="center"/>
              <w:rPr>
                <w:rFonts w:ascii="Century Gothic" w:hAnsi="Century Gothic"/>
                <w:sz w:val="16"/>
                <w:szCs w:val="16"/>
              </w:rPr>
            </w:pPr>
            <w:r>
              <w:rPr>
                <w:rFonts w:ascii="Century Gothic" w:hAnsi="Century Gothic"/>
                <w:sz w:val="16"/>
                <w:szCs w:val="16"/>
              </w:rPr>
              <w:t>16</w:t>
            </w:r>
          </w:p>
        </w:tc>
        <w:tc>
          <w:tcPr>
            <w:tcW w:w="356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D1A99F" w14:textId="77777777" w:rsidR="00815C4B" w:rsidRDefault="00815C4B" w:rsidP="00815C4B">
            <w:pPr>
              <w:spacing w:after="0" w:line="240" w:lineRule="auto"/>
              <w:jc w:val="both"/>
              <w:rPr>
                <w:rFonts w:eastAsia="Times New Roman"/>
                <w:color w:val="000000"/>
              </w:rPr>
            </w:pPr>
            <w:r>
              <w:rPr>
                <w:color w:val="000000"/>
              </w:rPr>
              <w:t>COPLE DE COBRE DE 1/2" PARA TUBO TIPO L</w:t>
            </w:r>
          </w:p>
          <w:p w14:paraId="6DB985D1" w14:textId="77777777" w:rsidR="005B6DC6" w:rsidRPr="009F6B3D" w:rsidRDefault="005B6DC6" w:rsidP="00F63307">
            <w:pPr>
              <w:spacing w:before="100" w:beforeAutospacing="1" w:after="100" w:afterAutospacing="1" w:line="240" w:lineRule="auto"/>
              <w:jc w:val="both"/>
              <w:rPr>
                <w:rFonts w:ascii="Century Gothic" w:eastAsia="Times New Roman" w:hAnsi="Century Gothic"/>
                <w:color w:val="000000"/>
                <w:sz w:val="20"/>
                <w:szCs w:val="20"/>
              </w:rPr>
            </w:pPr>
          </w:p>
        </w:tc>
        <w:tc>
          <w:tcPr>
            <w:tcW w:w="807" w:type="dxa"/>
            <w:shd w:val="clear" w:color="auto" w:fill="auto"/>
            <w:tcMar>
              <w:top w:w="55" w:type="dxa"/>
              <w:left w:w="55" w:type="dxa"/>
              <w:bottom w:w="55" w:type="dxa"/>
              <w:right w:w="55" w:type="dxa"/>
            </w:tcMar>
            <w:vAlign w:val="center"/>
          </w:tcPr>
          <w:p w14:paraId="014FA5E8" w14:textId="68B44276" w:rsidR="005B6DC6" w:rsidRPr="009D08B2" w:rsidRDefault="005B6DC6" w:rsidP="009D08B2">
            <w:pPr>
              <w:jc w:val="center"/>
              <w:rPr>
                <w:rFonts w:ascii="Century Gothic" w:hAnsi="Century Gothic"/>
                <w:sz w:val="12"/>
                <w:szCs w:val="12"/>
              </w:rPr>
            </w:pPr>
            <w:proofErr w:type="spellStart"/>
            <w:r w:rsidRPr="009D08B2">
              <w:rPr>
                <w:rFonts w:ascii="Century Gothic" w:hAnsi="Century Gothic"/>
                <w:sz w:val="12"/>
                <w:szCs w:val="12"/>
              </w:rPr>
              <w:t>Pza</w:t>
            </w:r>
            <w:proofErr w:type="spellEnd"/>
          </w:p>
        </w:tc>
        <w:tc>
          <w:tcPr>
            <w:tcW w:w="871" w:type="dxa"/>
            <w:shd w:val="clear" w:color="auto" w:fill="auto"/>
            <w:tcMar>
              <w:top w:w="55" w:type="dxa"/>
              <w:left w:w="55" w:type="dxa"/>
              <w:bottom w:w="55" w:type="dxa"/>
              <w:right w:w="55" w:type="dxa"/>
            </w:tcMar>
            <w:vAlign w:val="center"/>
          </w:tcPr>
          <w:p w14:paraId="679C55DF" w14:textId="2838E138" w:rsidR="005B6DC6" w:rsidRPr="006B1CAE" w:rsidRDefault="00815C4B" w:rsidP="00CF1DAC">
            <w:pPr>
              <w:jc w:val="center"/>
              <w:rPr>
                <w:rFonts w:ascii="Century Gothic" w:hAnsi="Century Gothic"/>
                <w:sz w:val="16"/>
                <w:szCs w:val="16"/>
              </w:rPr>
            </w:pPr>
            <w:r>
              <w:rPr>
                <w:rFonts w:ascii="Century Gothic" w:hAnsi="Century Gothic"/>
                <w:sz w:val="16"/>
                <w:szCs w:val="16"/>
              </w:rPr>
              <w:t>12</w:t>
            </w:r>
          </w:p>
        </w:tc>
        <w:tc>
          <w:tcPr>
            <w:tcW w:w="688" w:type="dxa"/>
          </w:tcPr>
          <w:p w14:paraId="73974CBD" w14:textId="77777777" w:rsidR="005B6DC6" w:rsidRPr="006B1CAE" w:rsidRDefault="005B6DC6" w:rsidP="00CF1DAC">
            <w:pPr>
              <w:jc w:val="center"/>
              <w:rPr>
                <w:rFonts w:ascii="Century Gothic" w:hAnsi="Century Gothic"/>
                <w:sz w:val="16"/>
                <w:szCs w:val="16"/>
              </w:rPr>
            </w:pPr>
          </w:p>
        </w:tc>
        <w:tc>
          <w:tcPr>
            <w:tcW w:w="865" w:type="dxa"/>
          </w:tcPr>
          <w:p w14:paraId="0E67D637" w14:textId="66832E90" w:rsidR="005B6DC6" w:rsidRDefault="00815C4B"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4091B0A8" w14:textId="4BE9E8DB" w:rsidR="005B6DC6" w:rsidRDefault="00815C4B" w:rsidP="00CF1DAC">
            <w:pPr>
              <w:pStyle w:val="Standard"/>
              <w:rPr>
                <w:rFonts w:ascii="Century Gothic" w:hAnsi="Century Gothic"/>
                <w:b/>
                <w:sz w:val="16"/>
                <w:szCs w:val="16"/>
              </w:rPr>
            </w:pPr>
            <w:r>
              <w:rPr>
                <w:rFonts w:ascii="Century Gothic" w:hAnsi="Century Gothic"/>
                <w:b/>
                <w:sz w:val="16"/>
                <w:szCs w:val="16"/>
              </w:rPr>
              <w:t>$</w:t>
            </w:r>
          </w:p>
        </w:tc>
      </w:tr>
      <w:tr w:rsidR="00782AA2" w:rsidRPr="00126796" w14:paraId="002D2ABA" w14:textId="77777777" w:rsidTr="008C250F">
        <w:trPr>
          <w:trHeight w:val="244"/>
        </w:trPr>
        <w:tc>
          <w:tcPr>
            <w:tcW w:w="993" w:type="dxa"/>
            <w:shd w:val="clear" w:color="auto" w:fill="auto"/>
            <w:tcMar>
              <w:top w:w="55" w:type="dxa"/>
              <w:left w:w="55" w:type="dxa"/>
              <w:bottom w:w="55" w:type="dxa"/>
              <w:right w:w="55" w:type="dxa"/>
            </w:tcMar>
            <w:vAlign w:val="center"/>
          </w:tcPr>
          <w:p w14:paraId="4E1FC770" w14:textId="3554E12D"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3432FAA4"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r w:rsidR="00782AA2" w:rsidRPr="00126796" w14:paraId="03BB8FF5" w14:textId="77777777" w:rsidTr="008C250F">
        <w:trPr>
          <w:trHeight w:val="177"/>
        </w:trPr>
        <w:tc>
          <w:tcPr>
            <w:tcW w:w="993" w:type="dxa"/>
            <w:shd w:val="clear" w:color="auto" w:fill="auto"/>
            <w:tcMar>
              <w:top w:w="55" w:type="dxa"/>
              <w:left w:w="55" w:type="dxa"/>
              <w:bottom w:w="55" w:type="dxa"/>
              <w:right w:w="55" w:type="dxa"/>
            </w:tcMar>
            <w:vAlign w:val="center"/>
          </w:tcPr>
          <w:p w14:paraId="5FCCC47C" w14:textId="79D708F0"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4D9ABB9D"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r w:rsidR="00782AA2" w:rsidRPr="00126796" w14:paraId="072A8794" w14:textId="77777777" w:rsidTr="008C250F">
        <w:trPr>
          <w:trHeight w:val="91"/>
        </w:trPr>
        <w:tc>
          <w:tcPr>
            <w:tcW w:w="993" w:type="dxa"/>
            <w:shd w:val="clear" w:color="auto" w:fill="auto"/>
            <w:tcMar>
              <w:top w:w="55" w:type="dxa"/>
              <w:left w:w="55" w:type="dxa"/>
              <w:bottom w:w="55" w:type="dxa"/>
              <w:right w:w="55" w:type="dxa"/>
            </w:tcMar>
            <w:vAlign w:val="center"/>
          </w:tcPr>
          <w:p w14:paraId="4D8E65B9" w14:textId="77777777" w:rsidR="00782AA2" w:rsidRPr="00126796" w:rsidRDefault="00782AA2" w:rsidP="00782AA2">
            <w:pPr>
              <w:pStyle w:val="Standard"/>
              <w:jc w:val="center"/>
              <w:rPr>
                <w:rFonts w:ascii="Century Gothic" w:hAnsi="Century Gothic"/>
                <w:sz w:val="16"/>
                <w:szCs w:val="16"/>
              </w:rPr>
            </w:pPr>
          </w:p>
        </w:tc>
        <w:tc>
          <w:tcPr>
            <w:tcW w:w="3566" w:type="dxa"/>
            <w:shd w:val="clear" w:color="auto" w:fill="auto"/>
            <w:tcMar>
              <w:top w:w="55" w:type="dxa"/>
              <w:left w:w="55" w:type="dxa"/>
              <w:bottom w:w="55" w:type="dxa"/>
              <w:right w:w="55" w:type="dxa"/>
            </w:tcMar>
            <w:vAlign w:val="center"/>
          </w:tcPr>
          <w:p w14:paraId="6AE13B21" w14:textId="77777777" w:rsidR="00782AA2" w:rsidRPr="00126796" w:rsidRDefault="00782AA2" w:rsidP="00782AA2">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782AA2" w:rsidRPr="002C420B" w:rsidRDefault="00782AA2" w:rsidP="00782AA2">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782AA2" w:rsidRPr="002C420B" w:rsidRDefault="00782AA2" w:rsidP="00782AA2">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6DA145C6" w14:textId="76D5520F" w:rsidR="009F6B3D" w:rsidRDefault="009F6B3D">
      <w:pPr>
        <w:spacing w:after="0" w:line="240" w:lineRule="auto"/>
        <w:jc w:val="both"/>
        <w:rPr>
          <w:sz w:val="24"/>
          <w:szCs w:val="24"/>
        </w:rPr>
      </w:pPr>
    </w:p>
    <w:p w14:paraId="139183D6" w14:textId="77777777" w:rsidR="009F6B3D" w:rsidRDefault="009F6B3D">
      <w:pPr>
        <w:spacing w:after="0" w:line="240" w:lineRule="auto"/>
        <w:jc w:val="both"/>
        <w:rPr>
          <w:sz w:val="24"/>
          <w:szCs w:val="24"/>
        </w:rPr>
      </w:pPr>
    </w:p>
    <w:p w14:paraId="6EABD403" w14:textId="77777777" w:rsidR="009F6B3D" w:rsidRDefault="009F6B3D">
      <w:pPr>
        <w:spacing w:after="0" w:line="240" w:lineRule="auto"/>
        <w:jc w:val="both"/>
        <w:rPr>
          <w:sz w:val="24"/>
          <w:szCs w:val="24"/>
        </w:rPr>
      </w:pPr>
    </w:p>
    <w:p w14:paraId="51AF6400" w14:textId="335FDA52" w:rsidR="009F6B3D" w:rsidRDefault="009F6B3D">
      <w:pPr>
        <w:spacing w:after="0" w:line="240" w:lineRule="auto"/>
        <w:jc w:val="both"/>
        <w:rPr>
          <w:sz w:val="24"/>
          <w:szCs w:val="24"/>
        </w:rPr>
      </w:pPr>
    </w:p>
    <w:p w14:paraId="7F4757B9" w14:textId="75109B6E" w:rsidR="00815C4B" w:rsidRDefault="00815C4B">
      <w:pPr>
        <w:spacing w:after="0" w:line="240" w:lineRule="auto"/>
        <w:jc w:val="both"/>
        <w:rPr>
          <w:sz w:val="24"/>
          <w:szCs w:val="24"/>
        </w:rPr>
      </w:pPr>
    </w:p>
    <w:p w14:paraId="1927AEB1" w14:textId="085DEC1C" w:rsidR="00815C4B" w:rsidRDefault="00815C4B">
      <w:pPr>
        <w:spacing w:after="0" w:line="240" w:lineRule="auto"/>
        <w:jc w:val="both"/>
        <w:rPr>
          <w:sz w:val="24"/>
          <w:szCs w:val="24"/>
        </w:rPr>
      </w:pPr>
    </w:p>
    <w:p w14:paraId="1637B3DC" w14:textId="4A4C9B60" w:rsidR="00815C4B" w:rsidRDefault="00815C4B">
      <w:pPr>
        <w:spacing w:after="0" w:line="240" w:lineRule="auto"/>
        <w:jc w:val="both"/>
        <w:rPr>
          <w:sz w:val="24"/>
          <w:szCs w:val="24"/>
        </w:rPr>
      </w:pPr>
    </w:p>
    <w:p w14:paraId="77F17E86" w14:textId="23E60DE4" w:rsidR="00815C4B" w:rsidRDefault="00815C4B">
      <w:pPr>
        <w:spacing w:after="0" w:line="240" w:lineRule="auto"/>
        <w:jc w:val="both"/>
        <w:rPr>
          <w:sz w:val="24"/>
          <w:szCs w:val="24"/>
        </w:rPr>
      </w:pPr>
    </w:p>
    <w:p w14:paraId="4BAFA6F7" w14:textId="5089D858" w:rsidR="00815C4B" w:rsidRDefault="00815C4B">
      <w:pPr>
        <w:spacing w:after="0" w:line="240" w:lineRule="auto"/>
        <w:jc w:val="both"/>
        <w:rPr>
          <w:sz w:val="24"/>
          <w:szCs w:val="24"/>
        </w:rPr>
      </w:pPr>
    </w:p>
    <w:p w14:paraId="533D8C99" w14:textId="7BCDCC10" w:rsidR="00815C4B" w:rsidRDefault="00815C4B">
      <w:pPr>
        <w:spacing w:after="0" w:line="240" w:lineRule="auto"/>
        <w:jc w:val="both"/>
        <w:rPr>
          <w:sz w:val="24"/>
          <w:szCs w:val="24"/>
        </w:rPr>
      </w:pPr>
    </w:p>
    <w:p w14:paraId="211A774D" w14:textId="20D8C538" w:rsidR="00815C4B" w:rsidRDefault="00815C4B">
      <w:pPr>
        <w:spacing w:after="0" w:line="240" w:lineRule="auto"/>
        <w:jc w:val="both"/>
        <w:rPr>
          <w:sz w:val="24"/>
          <w:szCs w:val="24"/>
        </w:rPr>
      </w:pPr>
    </w:p>
    <w:p w14:paraId="3712C61E" w14:textId="77777777" w:rsidR="00815C4B" w:rsidRDefault="00815C4B">
      <w:pPr>
        <w:spacing w:after="0" w:line="240" w:lineRule="auto"/>
        <w:jc w:val="both"/>
        <w:rPr>
          <w:sz w:val="24"/>
          <w:szCs w:val="24"/>
        </w:rPr>
      </w:pPr>
    </w:p>
    <w:p w14:paraId="6DDE9654" w14:textId="77777777" w:rsidR="009F6B3D" w:rsidRDefault="009F6B3D">
      <w:pPr>
        <w:spacing w:after="0" w:line="240" w:lineRule="auto"/>
        <w:jc w:val="both"/>
        <w:rPr>
          <w:sz w:val="24"/>
          <w:szCs w:val="24"/>
        </w:rPr>
      </w:pPr>
    </w:p>
    <w:p w14:paraId="4212585D" w14:textId="77777777" w:rsidR="009F6B3D" w:rsidRDefault="009F6B3D">
      <w:pPr>
        <w:spacing w:after="0" w:line="240" w:lineRule="auto"/>
        <w:jc w:val="both"/>
        <w:rPr>
          <w:sz w:val="24"/>
          <w:szCs w:val="24"/>
        </w:rPr>
      </w:pPr>
    </w:p>
    <w:p w14:paraId="7AF96C23" w14:textId="77777777" w:rsidR="009F6B3D" w:rsidRDefault="009F6B3D">
      <w:pPr>
        <w:spacing w:after="0" w:line="240" w:lineRule="auto"/>
        <w:jc w:val="both"/>
        <w:rPr>
          <w:sz w:val="24"/>
          <w:szCs w:val="24"/>
        </w:rPr>
      </w:pPr>
    </w:p>
    <w:p w14:paraId="260CB957" w14:textId="04AC70E8" w:rsidR="00AE2E47" w:rsidRPr="00053117" w:rsidRDefault="00815C4B">
      <w:pPr>
        <w:spacing w:after="0" w:line="240" w:lineRule="auto"/>
        <w:jc w:val="both"/>
        <w:rPr>
          <w:sz w:val="24"/>
          <w:szCs w:val="24"/>
        </w:rPr>
      </w:pPr>
      <w:r>
        <w:rPr>
          <w:sz w:val="24"/>
          <w:szCs w:val="24"/>
        </w:rPr>
        <w:t>D</w:t>
      </w:r>
      <w:r w:rsidR="004F4044" w:rsidRPr="00053117">
        <w:rPr>
          <w:sz w:val="24"/>
          <w:szCs w:val="24"/>
        </w:rPr>
        <w:t>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25EA4027" w:rsidR="00805E15" w:rsidRPr="00DE1A1A" w:rsidRDefault="004F4044" w:rsidP="001B2038">
      <w:pPr>
        <w:jc w:val="both"/>
        <w:rPr>
          <w:b/>
          <w:bCs/>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3C172265" w:rsidR="005E74EF" w:rsidRDefault="005E74EF" w:rsidP="00067C00">
      <w:pPr>
        <w:spacing w:after="0" w:line="240" w:lineRule="auto"/>
        <w:rPr>
          <w:rFonts w:ascii="Century Gothic" w:eastAsia="Arial" w:hAnsi="Century Gothic" w:cs="Arial"/>
          <w:b/>
        </w:rPr>
      </w:pPr>
    </w:p>
    <w:p w14:paraId="5E8F576E" w14:textId="579F3F9D" w:rsidR="00DE1A1A" w:rsidRDefault="00DE1A1A" w:rsidP="00067C00">
      <w:pPr>
        <w:spacing w:after="0" w:line="240" w:lineRule="auto"/>
        <w:rPr>
          <w:rFonts w:ascii="Century Gothic" w:eastAsia="Arial" w:hAnsi="Century Gothic" w:cs="Arial"/>
          <w:b/>
        </w:rPr>
      </w:pPr>
    </w:p>
    <w:p w14:paraId="13584AD8" w14:textId="3ED9382F" w:rsidR="00DE1A1A" w:rsidRDefault="00DE1A1A" w:rsidP="00067C00">
      <w:pPr>
        <w:spacing w:after="0" w:line="240" w:lineRule="auto"/>
        <w:rPr>
          <w:rFonts w:ascii="Century Gothic" w:eastAsia="Arial" w:hAnsi="Century Gothic" w:cs="Arial"/>
          <w:b/>
        </w:rPr>
      </w:pPr>
    </w:p>
    <w:p w14:paraId="2E4D37E5" w14:textId="2B627A87" w:rsidR="00DE1A1A" w:rsidRDefault="00DE1A1A" w:rsidP="00067C00">
      <w:pPr>
        <w:spacing w:after="0" w:line="240" w:lineRule="auto"/>
        <w:rPr>
          <w:rFonts w:ascii="Century Gothic" w:eastAsia="Arial" w:hAnsi="Century Gothic" w:cs="Arial"/>
          <w:b/>
        </w:rPr>
      </w:pPr>
    </w:p>
    <w:p w14:paraId="7C03623C" w14:textId="4B998A8F" w:rsidR="00DE1A1A" w:rsidRDefault="00DE1A1A" w:rsidP="00067C00">
      <w:pPr>
        <w:spacing w:after="0" w:line="240" w:lineRule="auto"/>
        <w:rPr>
          <w:rFonts w:ascii="Century Gothic" w:eastAsia="Arial" w:hAnsi="Century Gothic" w:cs="Arial"/>
          <w:b/>
        </w:rPr>
      </w:pPr>
    </w:p>
    <w:p w14:paraId="5C657BEB" w14:textId="0DAE0EB6" w:rsidR="00DE1A1A" w:rsidRDefault="00DE1A1A" w:rsidP="00067C00">
      <w:pPr>
        <w:spacing w:after="0" w:line="240" w:lineRule="auto"/>
        <w:rPr>
          <w:rFonts w:ascii="Century Gothic" w:eastAsia="Arial" w:hAnsi="Century Gothic" w:cs="Arial"/>
          <w:b/>
        </w:rPr>
      </w:pPr>
    </w:p>
    <w:p w14:paraId="69770C85" w14:textId="07EA91D8" w:rsidR="00DE1A1A" w:rsidRDefault="00DE1A1A" w:rsidP="00067C00">
      <w:pPr>
        <w:spacing w:after="0" w:line="240" w:lineRule="auto"/>
        <w:rPr>
          <w:rFonts w:ascii="Century Gothic" w:eastAsia="Arial" w:hAnsi="Century Gothic" w:cs="Arial"/>
          <w:b/>
        </w:rPr>
      </w:pPr>
    </w:p>
    <w:p w14:paraId="4CE9D31A" w14:textId="2C2ADB7A" w:rsidR="00DE1A1A" w:rsidRDefault="00DE1A1A" w:rsidP="00067C00">
      <w:pPr>
        <w:spacing w:after="0" w:line="240" w:lineRule="auto"/>
        <w:rPr>
          <w:rFonts w:ascii="Century Gothic" w:eastAsia="Arial" w:hAnsi="Century Gothic" w:cs="Arial"/>
          <w:b/>
        </w:rPr>
      </w:pPr>
    </w:p>
    <w:p w14:paraId="0332A327" w14:textId="2FD92F90" w:rsidR="00DE1A1A" w:rsidRDefault="00DE1A1A" w:rsidP="00067C00">
      <w:pPr>
        <w:spacing w:after="0" w:line="240" w:lineRule="auto"/>
        <w:rPr>
          <w:rFonts w:ascii="Century Gothic" w:eastAsia="Arial" w:hAnsi="Century Gothic" w:cs="Arial"/>
          <w:b/>
        </w:rPr>
      </w:pPr>
    </w:p>
    <w:p w14:paraId="3A02691A" w14:textId="29991069" w:rsidR="0057590F" w:rsidRDefault="0057590F" w:rsidP="00067C00">
      <w:pPr>
        <w:spacing w:after="0" w:line="240" w:lineRule="auto"/>
        <w:rPr>
          <w:rFonts w:ascii="Century Gothic" w:eastAsia="Arial" w:hAnsi="Century Gothic" w:cs="Arial"/>
          <w:b/>
        </w:rPr>
      </w:pPr>
    </w:p>
    <w:p w14:paraId="7017660E" w14:textId="6281F8B0" w:rsidR="0057590F" w:rsidRDefault="0057590F" w:rsidP="00067C00">
      <w:pPr>
        <w:spacing w:after="0" w:line="240" w:lineRule="auto"/>
        <w:rPr>
          <w:rFonts w:ascii="Century Gothic" w:eastAsia="Arial" w:hAnsi="Century Gothic" w:cs="Arial"/>
          <w:b/>
        </w:rPr>
      </w:pPr>
    </w:p>
    <w:p w14:paraId="2F2E755E" w14:textId="5E55289F" w:rsidR="0057590F" w:rsidRDefault="0057590F" w:rsidP="00067C00">
      <w:pPr>
        <w:spacing w:after="0" w:line="240" w:lineRule="auto"/>
        <w:rPr>
          <w:rFonts w:ascii="Century Gothic" w:eastAsia="Arial" w:hAnsi="Century Gothic" w:cs="Arial"/>
          <w:b/>
        </w:rPr>
      </w:pPr>
    </w:p>
    <w:p w14:paraId="04044F9B" w14:textId="77777777" w:rsidR="0057590F" w:rsidRDefault="0057590F" w:rsidP="00067C00">
      <w:pPr>
        <w:spacing w:after="0" w:line="240" w:lineRule="auto"/>
        <w:rPr>
          <w:rFonts w:ascii="Century Gothic" w:eastAsia="Arial" w:hAnsi="Century Gothic" w:cs="Arial"/>
          <w:b/>
        </w:rPr>
      </w:pPr>
    </w:p>
    <w:p w14:paraId="5D6B6C67" w14:textId="1F346406" w:rsidR="00DE1A1A" w:rsidRDefault="00DE1A1A" w:rsidP="00067C00">
      <w:pPr>
        <w:spacing w:after="0" w:line="240" w:lineRule="auto"/>
        <w:rPr>
          <w:rFonts w:ascii="Century Gothic" w:eastAsia="Arial" w:hAnsi="Century Gothic" w:cs="Arial"/>
          <w:b/>
        </w:rPr>
      </w:pPr>
    </w:p>
    <w:p w14:paraId="37EE0988" w14:textId="26F0DB57" w:rsidR="009F6B3D" w:rsidRDefault="009F6B3D" w:rsidP="00067C00">
      <w:pPr>
        <w:spacing w:after="0" w:line="240" w:lineRule="auto"/>
        <w:rPr>
          <w:rFonts w:ascii="Century Gothic" w:eastAsia="Arial" w:hAnsi="Century Gothic" w:cs="Arial"/>
          <w:b/>
        </w:rPr>
      </w:pPr>
    </w:p>
    <w:p w14:paraId="011B6BEE" w14:textId="1760142E" w:rsidR="009F6B3D" w:rsidRDefault="009F6B3D" w:rsidP="00067C00">
      <w:pPr>
        <w:spacing w:after="0" w:line="240" w:lineRule="auto"/>
        <w:rPr>
          <w:rFonts w:ascii="Century Gothic" w:eastAsia="Arial" w:hAnsi="Century Gothic" w:cs="Arial"/>
          <w:b/>
        </w:rPr>
      </w:pPr>
    </w:p>
    <w:p w14:paraId="5BF2ECF8" w14:textId="182BDB58" w:rsidR="009F6B3D" w:rsidRDefault="009F6B3D" w:rsidP="00067C00">
      <w:pPr>
        <w:spacing w:after="0" w:line="240" w:lineRule="auto"/>
        <w:rPr>
          <w:rFonts w:ascii="Century Gothic" w:eastAsia="Arial" w:hAnsi="Century Gothic" w:cs="Arial"/>
          <w:b/>
        </w:rPr>
      </w:pPr>
    </w:p>
    <w:p w14:paraId="658A8F37" w14:textId="33A6DC8C" w:rsidR="009F6B3D" w:rsidRDefault="009F6B3D" w:rsidP="00067C00">
      <w:pPr>
        <w:spacing w:after="0" w:line="240" w:lineRule="auto"/>
        <w:rPr>
          <w:rFonts w:ascii="Century Gothic" w:eastAsia="Arial" w:hAnsi="Century Gothic" w:cs="Arial"/>
          <w:b/>
        </w:rPr>
      </w:pPr>
    </w:p>
    <w:p w14:paraId="2367AA26" w14:textId="35C2ECCD" w:rsidR="009F6B3D" w:rsidRDefault="009F6B3D" w:rsidP="00067C00">
      <w:pPr>
        <w:spacing w:after="0" w:line="240" w:lineRule="auto"/>
        <w:rPr>
          <w:rFonts w:ascii="Century Gothic" w:eastAsia="Arial" w:hAnsi="Century Gothic" w:cs="Arial"/>
          <w:b/>
        </w:rPr>
      </w:pPr>
    </w:p>
    <w:p w14:paraId="12035163" w14:textId="773F04A4" w:rsidR="009F6B3D" w:rsidRDefault="009F6B3D" w:rsidP="00067C00">
      <w:pPr>
        <w:spacing w:after="0" w:line="240" w:lineRule="auto"/>
        <w:rPr>
          <w:rFonts w:ascii="Century Gothic" w:eastAsia="Arial" w:hAnsi="Century Gothic" w:cs="Arial"/>
          <w:b/>
        </w:rPr>
      </w:pPr>
    </w:p>
    <w:p w14:paraId="47A20409" w14:textId="424F12C3" w:rsidR="009F6B3D" w:rsidRDefault="009F6B3D" w:rsidP="00067C00">
      <w:pPr>
        <w:spacing w:after="0" w:line="240" w:lineRule="auto"/>
        <w:rPr>
          <w:rFonts w:ascii="Century Gothic" w:eastAsia="Arial" w:hAnsi="Century Gothic" w:cs="Arial"/>
          <w:b/>
        </w:rPr>
      </w:pPr>
    </w:p>
    <w:p w14:paraId="6E8F8F7D" w14:textId="672ABFE8" w:rsidR="009F6B3D" w:rsidRDefault="009F6B3D" w:rsidP="00067C00">
      <w:pPr>
        <w:spacing w:after="0" w:line="240" w:lineRule="auto"/>
        <w:rPr>
          <w:rFonts w:ascii="Century Gothic" w:eastAsia="Arial" w:hAnsi="Century Gothic" w:cs="Arial"/>
          <w:b/>
        </w:rPr>
      </w:pPr>
    </w:p>
    <w:p w14:paraId="6E111A72" w14:textId="5EA3B9F9" w:rsidR="009F6B3D" w:rsidRDefault="009F6B3D" w:rsidP="00067C00">
      <w:pPr>
        <w:spacing w:after="0" w:line="240" w:lineRule="auto"/>
        <w:rPr>
          <w:rFonts w:ascii="Century Gothic" w:eastAsia="Arial" w:hAnsi="Century Gothic" w:cs="Arial"/>
          <w:b/>
        </w:rPr>
      </w:pPr>
    </w:p>
    <w:p w14:paraId="4A2276C0" w14:textId="36146213" w:rsidR="009F6B3D" w:rsidRDefault="009F6B3D" w:rsidP="00067C00">
      <w:pPr>
        <w:spacing w:after="0" w:line="240" w:lineRule="auto"/>
        <w:rPr>
          <w:rFonts w:ascii="Century Gothic" w:eastAsia="Arial" w:hAnsi="Century Gothic" w:cs="Arial"/>
          <w:b/>
        </w:rPr>
      </w:pPr>
    </w:p>
    <w:p w14:paraId="47034673" w14:textId="350EC547" w:rsidR="009F6B3D" w:rsidRDefault="009F6B3D" w:rsidP="00067C00">
      <w:pPr>
        <w:spacing w:after="0" w:line="240" w:lineRule="auto"/>
        <w:rPr>
          <w:rFonts w:ascii="Century Gothic" w:eastAsia="Arial" w:hAnsi="Century Gothic" w:cs="Arial"/>
          <w:b/>
        </w:rPr>
      </w:pPr>
    </w:p>
    <w:p w14:paraId="12B2F622" w14:textId="5A0CD230" w:rsidR="009F6B3D" w:rsidRDefault="009F6B3D" w:rsidP="00067C00">
      <w:pPr>
        <w:spacing w:after="0" w:line="240" w:lineRule="auto"/>
        <w:rPr>
          <w:rFonts w:ascii="Century Gothic" w:eastAsia="Arial" w:hAnsi="Century Gothic" w:cs="Arial"/>
          <w:b/>
        </w:rPr>
      </w:pPr>
    </w:p>
    <w:p w14:paraId="38E862D7" w14:textId="74B6D3CE" w:rsidR="009F6B3D" w:rsidRDefault="009F6B3D" w:rsidP="00067C00">
      <w:pPr>
        <w:spacing w:after="0" w:line="240" w:lineRule="auto"/>
        <w:rPr>
          <w:rFonts w:ascii="Century Gothic" w:eastAsia="Arial" w:hAnsi="Century Gothic" w:cs="Arial"/>
          <w:b/>
        </w:rPr>
      </w:pPr>
    </w:p>
    <w:p w14:paraId="24E86C44" w14:textId="36D19C03" w:rsidR="009F6B3D" w:rsidRDefault="009F6B3D" w:rsidP="00067C00">
      <w:pPr>
        <w:spacing w:after="0" w:line="240" w:lineRule="auto"/>
        <w:rPr>
          <w:rFonts w:ascii="Century Gothic" w:eastAsia="Arial" w:hAnsi="Century Gothic" w:cs="Arial"/>
          <w:b/>
        </w:rPr>
      </w:pPr>
    </w:p>
    <w:p w14:paraId="225AFEA0" w14:textId="0A1DEC66" w:rsidR="009F6B3D" w:rsidRDefault="009F6B3D" w:rsidP="00067C00">
      <w:pPr>
        <w:spacing w:after="0" w:line="240" w:lineRule="auto"/>
        <w:rPr>
          <w:rFonts w:ascii="Century Gothic" w:eastAsia="Arial" w:hAnsi="Century Gothic" w:cs="Arial"/>
          <w:b/>
        </w:rPr>
      </w:pPr>
    </w:p>
    <w:p w14:paraId="3902BC21" w14:textId="50B4F382" w:rsidR="009F6B3D" w:rsidRDefault="009F6B3D" w:rsidP="00067C00">
      <w:pPr>
        <w:spacing w:after="0" w:line="240" w:lineRule="auto"/>
        <w:rPr>
          <w:rFonts w:ascii="Century Gothic" w:eastAsia="Arial" w:hAnsi="Century Gothic" w:cs="Arial"/>
          <w:b/>
        </w:rPr>
      </w:pPr>
    </w:p>
    <w:p w14:paraId="48EE9DDD" w14:textId="1DF0C685" w:rsidR="009F6B3D" w:rsidRDefault="009F6B3D" w:rsidP="00067C00">
      <w:pPr>
        <w:spacing w:after="0" w:line="240" w:lineRule="auto"/>
        <w:rPr>
          <w:rFonts w:ascii="Century Gothic" w:eastAsia="Arial" w:hAnsi="Century Gothic" w:cs="Arial"/>
          <w:b/>
        </w:rPr>
      </w:pPr>
    </w:p>
    <w:p w14:paraId="38FC9231" w14:textId="6153197C" w:rsidR="009F6B3D" w:rsidRDefault="009F6B3D" w:rsidP="00067C00">
      <w:pPr>
        <w:spacing w:after="0" w:line="240" w:lineRule="auto"/>
        <w:rPr>
          <w:rFonts w:ascii="Century Gothic" w:eastAsia="Arial" w:hAnsi="Century Gothic" w:cs="Arial"/>
          <w:b/>
        </w:rPr>
      </w:pPr>
    </w:p>
    <w:p w14:paraId="4C059079" w14:textId="74E75B8F" w:rsidR="009F6B3D" w:rsidRDefault="009F6B3D" w:rsidP="00067C00">
      <w:pPr>
        <w:spacing w:after="0" w:line="240" w:lineRule="auto"/>
        <w:rPr>
          <w:rFonts w:ascii="Century Gothic" w:eastAsia="Arial" w:hAnsi="Century Gothic" w:cs="Arial"/>
          <w:b/>
        </w:rPr>
      </w:pPr>
    </w:p>
    <w:p w14:paraId="6AB08085" w14:textId="624E781E" w:rsidR="009F6B3D" w:rsidRDefault="009F6B3D" w:rsidP="00067C00">
      <w:pPr>
        <w:spacing w:after="0" w:line="240" w:lineRule="auto"/>
        <w:rPr>
          <w:rFonts w:ascii="Century Gothic" w:eastAsia="Arial" w:hAnsi="Century Gothic" w:cs="Arial"/>
          <w:b/>
        </w:rPr>
      </w:pPr>
    </w:p>
    <w:p w14:paraId="776312C0" w14:textId="63BA65B2" w:rsidR="009F6B3D" w:rsidRDefault="009F6B3D" w:rsidP="00067C00">
      <w:pPr>
        <w:spacing w:after="0" w:line="240" w:lineRule="auto"/>
        <w:rPr>
          <w:rFonts w:ascii="Century Gothic" w:eastAsia="Arial" w:hAnsi="Century Gothic" w:cs="Arial"/>
          <w:b/>
        </w:rPr>
      </w:pPr>
    </w:p>
    <w:p w14:paraId="00DC3CAD" w14:textId="7837F83B" w:rsidR="00815C4B" w:rsidRDefault="00815C4B" w:rsidP="00067C00">
      <w:pPr>
        <w:spacing w:after="0" w:line="240" w:lineRule="auto"/>
        <w:rPr>
          <w:rFonts w:ascii="Century Gothic" w:eastAsia="Arial" w:hAnsi="Century Gothic" w:cs="Arial"/>
          <w:b/>
        </w:rPr>
      </w:pPr>
    </w:p>
    <w:p w14:paraId="163AF2F0" w14:textId="77777777" w:rsidR="00815C4B" w:rsidRDefault="00815C4B" w:rsidP="00067C00">
      <w:pPr>
        <w:spacing w:after="0" w:line="240" w:lineRule="auto"/>
        <w:rPr>
          <w:rFonts w:ascii="Century Gothic" w:eastAsia="Arial" w:hAnsi="Century Gothic" w:cs="Arial"/>
          <w:b/>
        </w:rPr>
      </w:pPr>
    </w:p>
    <w:p w14:paraId="2169923C" w14:textId="7E961B91" w:rsidR="009F6B3D" w:rsidRDefault="009F6B3D" w:rsidP="00067C00">
      <w:pPr>
        <w:spacing w:after="0" w:line="240" w:lineRule="auto"/>
        <w:rPr>
          <w:rFonts w:ascii="Century Gothic" w:eastAsia="Arial" w:hAnsi="Century Gothic" w:cs="Arial"/>
          <w:b/>
        </w:rPr>
      </w:pPr>
    </w:p>
    <w:p w14:paraId="04990403" w14:textId="77777777" w:rsidR="009F6B3D" w:rsidRDefault="009F6B3D"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lastRenderedPageBreak/>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629DD58C"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L</w:t>
      </w:r>
      <w:r w:rsidRPr="00DE1A1A">
        <w:rPr>
          <w:rFonts w:eastAsia="Arial"/>
          <w:b/>
          <w:sz w:val="24"/>
          <w:szCs w:val="24"/>
        </w:rPr>
        <w:t xml:space="preserve">ICITACIÓN PÚBLICA NACIONAL </w:t>
      </w:r>
      <w:r w:rsidR="00BF69C3" w:rsidRPr="00DE1A1A">
        <w:rPr>
          <w:rFonts w:eastAsia="Arial"/>
          <w:b/>
          <w:sz w:val="24"/>
          <w:szCs w:val="24"/>
        </w:rPr>
        <w:t>SIN</w:t>
      </w:r>
      <w:r w:rsidRPr="00DE1A1A">
        <w:rPr>
          <w:rFonts w:eastAsia="Arial"/>
          <w:b/>
          <w:sz w:val="24"/>
          <w:szCs w:val="24"/>
        </w:rPr>
        <w:t xml:space="preserve"> CONCURRENCIA DEL COMITÉ DE ADQUISICIONES NÚMERO DE LICITACIÓN: </w:t>
      </w:r>
      <w:r w:rsidR="00BF69C3" w:rsidRPr="00DE1A1A">
        <w:rPr>
          <w:rFonts w:eastAsia="Arial"/>
          <w:b/>
          <w:sz w:val="24"/>
          <w:szCs w:val="24"/>
        </w:rPr>
        <w:t>LS</w:t>
      </w:r>
      <w:r w:rsidRPr="00DE1A1A">
        <w:rPr>
          <w:rFonts w:eastAsia="Arial"/>
          <w:b/>
          <w:sz w:val="24"/>
          <w:szCs w:val="24"/>
        </w:rPr>
        <w:t>C</w:t>
      </w:r>
      <w:r w:rsidR="00963A27" w:rsidRPr="00DE1A1A">
        <w:rPr>
          <w:rFonts w:eastAsia="Times New Roman"/>
          <w:b/>
          <w:sz w:val="24"/>
          <w:szCs w:val="24"/>
        </w:rPr>
        <w:t>-</w:t>
      </w:r>
      <w:r w:rsidR="00D87962" w:rsidRPr="00DE1A1A">
        <w:rPr>
          <w:rFonts w:eastAsia="Times New Roman"/>
          <w:b/>
          <w:sz w:val="24"/>
          <w:szCs w:val="24"/>
        </w:rPr>
        <w:t xml:space="preserve"> </w:t>
      </w:r>
      <w:r w:rsidR="00C304FE" w:rsidRPr="00DE1A1A">
        <w:rPr>
          <w:rFonts w:eastAsia="Times New Roman"/>
          <w:b/>
          <w:sz w:val="24"/>
          <w:szCs w:val="24"/>
        </w:rPr>
        <w:t>0</w:t>
      </w:r>
      <w:r w:rsidR="00BF1864">
        <w:rPr>
          <w:rFonts w:eastAsia="Times New Roman"/>
          <w:b/>
          <w:sz w:val="24"/>
          <w:szCs w:val="24"/>
        </w:rPr>
        <w:t>7</w:t>
      </w:r>
      <w:r w:rsidR="00057AD3">
        <w:rPr>
          <w:rFonts w:eastAsia="Times New Roman"/>
          <w:b/>
          <w:sz w:val="24"/>
          <w:szCs w:val="24"/>
        </w:rPr>
        <w:t>5</w:t>
      </w:r>
      <w:r w:rsidR="00BC3FEF" w:rsidRPr="00DE1A1A">
        <w:rPr>
          <w:rFonts w:eastAsia="Arial"/>
          <w:b/>
          <w:sz w:val="24"/>
          <w:szCs w:val="24"/>
        </w:rPr>
        <w:t xml:space="preserve">/2024 </w:t>
      </w:r>
      <w:r w:rsidR="00057AD3">
        <w:rPr>
          <w:rFonts w:eastAsia="Times New Roman"/>
          <w:b/>
          <w:sz w:val="24"/>
          <w:szCs w:val="24"/>
        </w:rPr>
        <w:t>PARA EL SUMINISTRO DE TUBERÍA DE COBRE PARA EL HOSPITAL GENERAL DE ZAPOPAN</w:t>
      </w:r>
      <w:r w:rsidR="00BF1864">
        <w:rPr>
          <w:rFonts w:eastAsia="Times New Roman"/>
          <w:b/>
          <w:sz w:val="24"/>
          <w:szCs w:val="24"/>
        </w:rPr>
        <w:t>.</w:t>
      </w:r>
    </w:p>
    <w:p w14:paraId="4B5E35D0" w14:textId="77777777" w:rsidR="00AE2E47" w:rsidRPr="00C304FE" w:rsidRDefault="00AE2E47">
      <w:pPr>
        <w:pStyle w:val="Encabezado"/>
        <w:tabs>
          <w:tab w:val="center" w:pos="4252"/>
          <w:tab w:val="right" w:pos="8504"/>
        </w:tabs>
        <w:jc w:val="both"/>
        <w:rPr>
          <w:sz w:val="24"/>
          <w:szCs w:val="24"/>
        </w:rPr>
      </w:pPr>
    </w:p>
    <w:p w14:paraId="7AE3C2F6" w14:textId="095934D6" w:rsidR="00DE1A1A" w:rsidRPr="00C304FE" w:rsidRDefault="004F4044" w:rsidP="00DE1A1A">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BF1864">
        <w:rPr>
          <w:b/>
          <w:color w:val="000000"/>
          <w:sz w:val="24"/>
          <w:szCs w:val="24"/>
          <w:lang w:eastAsia="en-US"/>
        </w:rPr>
        <w:t>07</w:t>
      </w:r>
      <w:r w:rsidR="00057AD3">
        <w:rPr>
          <w:b/>
          <w:color w:val="000000"/>
          <w:sz w:val="24"/>
          <w:szCs w:val="24"/>
          <w:lang w:eastAsia="en-US"/>
        </w:rPr>
        <w:t>5</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BF1864">
        <w:rPr>
          <w:rFonts w:eastAsia="Arial"/>
          <w:b/>
          <w:sz w:val="24"/>
          <w:szCs w:val="24"/>
        </w:rPr>
        <w:t>07</w:t>
      </w:r>
      <w:r w:rsidR="00057AD3">
        <w:rPr>
          <w:rFonts w:eastAsia="Arial"/>
          <w:b/>
          <w:sz w:val="24"/>
          <w:szCs w:val="24"/>
        </w:rPr>
        <w:t>5</w:t>
      </w:r>
      <w:r w:rsidR="004C5D52" w:rsidRPr="00C304FE">
        <w:rPr>
          <w:rFonts w:eastAsia="Arial"/>
          <w:b/>
          <w:sz w:val="24"/>
          <w:szCs w:val="24"/>
        </w:rPr>
        <w:t>/2024</w:t>
      </w:r>
      <w:r w:rsidR="004C5D52" w:rsidRPr="00C304FE">
        <w:rPr>
          <w:sz w:val="24"/>
          <w:szCs w:val="24"/>
          <w:lang w:eastAsia="en-US"/>
        </w:rPr>
        <w:t xml:space="preserve"> </w:t>
      </w:r>
      <w:r w:rsidR="00057AD3">
        <w:rPr>
          <w:rFonts w:eastAsia="Times New Roman"/>
          <w:b/>
          <w:sz w:val="24"/>
          <w:szCs w:val="24"/>
        </w:rPr>
        <w:t>PARA EL SUMINISTRO DE TUBERÍA DE COBRE PARA EL HOSPITAL GENERAL DE ZAPOPAN.</w:t>
      </w:r>
    </w:p>
    <w:p w14:paraId="126D29CD" w14:textId="3C91F7A3"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5CB27322" w:rsidR="00053117" w:rsidRPr="00DE1A1A"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w:t>
      </w:r>
      <w:r w:rsidRPr="00DE1A1A">
        <w:rPr>
          <w:rFonts w:eastAsia="Arial"/>
          <w:b/>
          <w:sz w:val="24"/>
          <w:szCs w:val="24"/>
        </w:rPr>
        <w:t>CONCURRENCIA DEL COMITÉ DE ADQUISICIONES NÚMERO DE L</w:t>
      </w:r>
      <w:r w:rsidR="00D1422A" w:rsidRPr="00DE1A1A">
        <w:rPr>
          <w:rFonts w:eastAsia="Arial"/>
          <w:b/>
          <w:sz w:val="24"/>
          <w:szCs w:val="24"/>
        </w:rPr>
        <w:t>ICITACIÓN: L</w:t>
      </w:r>
      <w:r w:rsidR="007A10B3" w:rsidRPr="00DE1A1A">
        <w:rPr>
          <w:rFonts w:eastAsia="Arial"/>
          <w:b/>
          <w:sz w:val="24"/>
          <w:szCs w:val="24"/>
        </w:rPr>
        <w:t>S</w:t>
      </w:r>
      <w:r w:rsidRPr="00DE1A1A">
        <w:rPr>
          <w:rFonts w:eastAsia="Arial"/>
          <w:b/>
          <w:sz w:val="24"/>
          <w:szCs w:val="24"/>
        </w:rPr>
        <w:t>C</w:t>
      </w:r>
      <w:r w:rsidR="006D767F" w:rsidRPr="00DE1A1A">
        <w:rPr>
          <w:rFonts w:eastAsia="Times New Roman"/>
          <w:b/>
          <w:sz w:val="24"/>
          <w:szCs w:val="24"/>
        </w:rPr>
        <w:t>-</w:t>
      </w:r>
      <w:r w:rsidR="00C304FE" w:rsidRPr="00DE1A1A">
        <w:rPr>
          <w:rFonts w:eastAsia="Times New Roman"/>
          <w:b/>
          <w:sz w:val="24"/>
          <w:szCs w:val="24"/>
        </w:rPr>
        <w:t>0</w:t>
      </w:r>
      <w:r w:rsidR="00BF1864">
        <w:rPr>
          <w:rFonts w:eastAsia="Arial"/>
          <w:b/>
          <w:sz w:val="24"/>
          <w:szCs w:val="24"/>
        </w:rPr>
        <w:t>7</w:t>
      </w:r>
      <w:r w:rsidR="00057AD3">
        <w:rPr>
          <w:rFonts w:eastAsia="Arial"/>
          <w:b/>
          <w:sz w:val="24"/>
          <w:szCs w:val="24"/>
        </w:rPr>
        <w:t>5/2024 PARA EL SUMINISTRO DE TUBERÍA DE COBRE PARA EL HOSPITAL GENERAL DE ZAPOPAN.</w:t>
      </w:r>
      <w:bookmarkStart w:id="0" w:name="_GoBack"/>
      <w:bookmarkEnd w:id="0"/>
    </w:p>
    <w:p w14:paraId="38B5CC07" w14:textId="77777777" w:rsidR="00053117" w:rsidRPr="00DE1A1A"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66936C2B" w:rsidR="00902316" w:rsidRDefault="00902316">
      <w:pPr>
        <w:rPr>
          <w:rFonts w:eastAsia="Arial"/>
          <w:sz w:val="24"/>
          <w:szCs w:val="24"/>
        </w:rPr>
      </w:pPr>
    </w:p>
    <w:p w14:paraId="65547A1A" w14:textId="40A99386" w:rsidR="008F6751" w:rsidRPr="00902316" w:rsidRDefault="009F6B3D" w:rsidP="008F6751">
      <w:pPr>
        <w:spacing w:line="240" w:lineRule="auto"/>
        <w:contextualSpacing/>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6248ED83" wp14:editId="75B9D8CF">
                <wp:simplePos x="0" y="0"/>
                <wp:positionH relativeFrom="column">
                  <wp:posOffset>-451485</wp:posOffset>
                </wp:positionH>
                <wp:positionV relativeFrom="paragraph">
                  <wp:posOffset>1505584</wp:posOffset>
                </wp:positionV>
                <wp:extent cx="6648450" cy="7858125"/>
                <wp:effectExtent l="0" t="0" r="76200" b="47625"/>
                <wp:wrapNone/>
                <wp:docPr id="1" name="Conector recto de flecha 1"/>
                <wp:cNvGraphicFramePr/>
                <a:graphic xmlns:a="http://schemas.openxmlformats.org/drawingml/2006/main">
                  <a:graphicData uri="http://schemas.microsoft.com/office/word/2010/wordprocessingShape">
                    <wps:wsp>
                      <wps:cNvCnPr/>
                      <wps:spPr>
                        <a:xfrm>
                          <a:off x="0" y="0"/>
                          <a:ext cx="6648450" cy="785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190B24" id="_x0000_t32" coordsize="21600,21600" o:spt="32" o:oned="t" path="m,l21600,21600e" filled="f">
                <v:path arrowok="t" fillok="f" o:connecttype="none"/>
                <o:lock v:ext="edit" shapetype="t"/>
              </v:shapetype>
              <v:shape id="Conector recto de flecha 1" o:spid="_x0000_s1026" type="#_x0000_t32" style="position:absolute;margin-left:-35.55pt;margin-top:118.55pt;width:523.5pt;height:6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" strokecolor="#5b9bd5 [3204]" strokeweight=".5pt">
                <v:stroke endarrow="block" joinstyle="miter"/>
              </v:shape>
            </w:pict>
          </mc:Fallback>
        </mc:AlternateContent>
      </w:r>
      <w:r w:rsidR="0057590F">
        <w:rPr>
          <w:b/>
          <w:sz w:val="24"/>
          <w:szCs w:val="24"/>
        </w:rPr>
        <w:t xml:space="preserve"> </w:t>
      </w:r>
    </w:p>
    <w:sectPr w:rsidR="008F6751" w:rsidRPr="00902316" w:rsidSect="00764AF0">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315C" w14:textId="77777777" w:rsidR="00B229DF" w:rsidRDefault="00B229DF">
      <w:pPr>
        <w:spacing w:line="240" w:lineRule="auto"/>
      </w:pPr>
      <w:r>
        <w:separator/>
      </w:r>
    </w:p>
  </w:endnote>
  <w:endnote w:type="continuationSeparator" w:id="0">
    <w:p w14:paraId="5837EB5D" w14:textId="77777777" w:rsidR="00B229DF" w:rsidRDefault="00B22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13783374" w14:textId="0D8930E4" w:rsidR="00D534A1" w:rsidRDefault="00D534A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57AD3">
              <w:rPr>
                <w:b/>
                <w:bCs/>
                <w:noProof/>
              </w:rPr>
              <w:t>27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57AD3">
              <w:rPr>
                <w:b/>
                <w:bCs/>
                <w:noProof/>
              </w:rPr>
              <w:t>29</w:t>
            </w:r>
            <w:r>
              <w:rPr>
                <w:b/>
                <w:bCs/>
                <w:sz w:val="24"/>
                <w:szCs w:val="24"/>
              </w:rPr>
              <w:fldChar w:fldCharType="end"/>
            </w:r>
          </w:p>
        </w:sdtContent>
      </w:sdt>
    </w:sdtContent>
  </w:sdt>
  <w:p w14:paraId="055A9859" w14:textId="77777777" w:rsidR="00D534A1" w:rsidRDefault="00D534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EFDCE" w14:textId="77777777" w:rsidR="00B229DF" w:rsidRDefault="00B229DF">
      <w:pPr>
        <w:spacing w:after="0"/>
      </w:pPr>
      <w:r>
        <w:separator/>
      </w:r>
    </w:p>
  </w:footnote>
  <w:footnote w:type="continuationSeparator" w:id="0">
    <w:p w14:paraId="07F37883" w14:textId="77777777" w:rsidR="00B229DF" w:rsidRDefault="00B229D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D534A1" w:rsidRPr="000B3F7E" w:rsidRDefault="00D534A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 xml:space="preserve">CONVOCATORIA LICITACIÓN PÚBLICA LOCAL SIN CONCURRENCIA </w:t>
    </w:r>
  </w:p>
  <w:p w14:paraId="13C05D0D" w14:textId="21E20D45" w:rsidR="00D534A1" w:rsidRPr="000B3F7E" w:rsidRDefault="00D534A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LSC-075</w:t>
    </w:r>
    <w:r w:rsidRPr="000B3F7E">
      <w:rPr>
        <w:rFonts w:ascii="Century Gothic" w:eastAsia="Arial" w:hAnsi="Century Gothic" w:cs="Arial"/>
        <w:b/>
      </w:rPr>
      <w:t>/2024</w:t>
    </w:r>
  </w:p>
  <w:p w14:paraId="55BE709F" w14:textId="7BBF52B2" w:rsidR="00D534A1" w:rsidRPr="000B3F7E" w:rsidRDefault="00D534A1"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PARA EL SUMINISTRO DE TUBERÍA DE COBRE PARA EL HOSPITAL GENERAL DE ZAPOPAN</w:t>
    </w:r>
    <w:r w:rsidRPr="000B3F7E">
      <w:rPr>
        <w:rFonts w:ascii="Century Gothic" w:eastAsia="Times New Roman" w:hAnsi="Century Gothic" w:cs="Arial"/>
        <w:b/>
      </w:rPr>
      <w:t>.</w:t>
    </w:r>
  </w:p>
  <w:p w14:paraId="05F366BF" w14:textId="77777777" w:rsidR="00D534A1" w:rsidRPr="008A5D99" w:rsidRDefault="00D534A1"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321AA"/>
    <w:multiLevelType w:val="hybridMultilevel"/>
    <w:tmpl w:val="BAE0C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0"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9" w15:restartNumberingAfterBreak="0">
    <w:nsid w:val="4DA45B5F"/>
    <w:multiLevelType w:val="hybridMultilevel"/>
    <w:tmpl w:val="05584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2"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4"/>
  </w:num>
  <w:num w:numId="2">
    <w:abstractNumId w:val="8"/>
  </w:num>
  <w:num w:numId="3">
    <w:abstractNumId w:val="13"/>
  </w:num>
  <w:num w:numId="4">
    <w:abstractNumId w:val="11"/>
  </w:num>
  <w:num w:numId="5">
    <w:abstractNumId w:val="18"/>
  </w:num>
  <w:num w:numId="6">
    <w:abstractNumId w:val="4"/>
  </w:num>
  <w:num w:numId="7">
    <w:abstractNumId w:val="21"/>
  </w:num>
  <w:num w:numId="8">
    <w:abstractNumId w:val="12"/>
  </w:num>
  <w:num w:numId="9">
    <w:abstractNumId w:val="0"/>
  </w:num>
  <w:num w:numId="10">
    <w:abstractNumId w:val="17"/>
  </w:num>
  <w:num w:numId="11">
    <w:abstractNumId w:val="20"/>
  </w:num>
  <w:num w:numId="12">
    <w:abstractNumId w:val="1"/>
  </w:num>
  <w:num w:numId="13">
    <w:abstractNumId w:val="3"/>
  </w:num>
  <w:num w:numId="14">
    <w:abstractNumId w:val="9"/>
  </w:num>
  <w:num w:numId="15">
    <w:abstractNumId w:val="28"/>
  </w:num>
  <w:num w:numId="16">
    <w:abstractNumId w:val="28"/>
    <w:lvlOverride w:ilvl="0">
      <w:startOverride w:val="1"/>
    </w:lvlOverride>
  </w:num>
  <w:num w:numId="17">
    <w:abstractNumId w:val="25"/>
  </w:num>
  <w:num w:numId="18">
    <w:abstractNumId w:val="2"/>
  </w:num>
  <w:num w:numId="19">
    <w:abstractNumId w:val="26"/>
  </w:num>
  <w:num w:numId="20">
    <w:abstractNumId w:val="23"/>
  </w:num>
  <w:num w:numId="21">
    <w:abstractNumId w:val="22"/>
  </w:num>
  <w:num w:numId="22">
    <w:abstractNumId w:val="7"/>
  </w:num>
  <w:num w:numId="23">
    <w:abstractNumId w:val="14"/>
  </w:num>
  <w:num w:numId="24">
    <w:abstractNumId w:val="5"/>
  </w:num>
  <w:num w:numId="25">
    <w:abstractNumId w:val="10"/>
  </w:num>
  <w:num w:numId="26">
    <w:abstractNumId w:val="27"/>
  </w:num>
  <w:num w:numId="27">
    <w:abstractNumId w:val="15"/>
  </w:num>
  <w:num w:numId="28">
    <w:abstractNumId w:val="16"/>
  </w:num>
  <w:num w:numId="29">
    <w:abstractNumId w:val="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AD3"/>
    <w:rsid w:val="00057B7E"/>
    <w:rsid w:val="00057EC2"/>
    <w:rsid w:val="000644F0"/>
    <w:rsid w:val="00064F8C"/>
    <w:rsid w:val="00066F41"/>
    <w:rsid w:val="00067462"/>
    <w:rsid w:val="00067C00"/>
    <w:rsid w:val="00067E44"/>
    <w:rsid w:val="0007364F"/>
    <w:rsid w:val="0008413D"/>
    <w:rsid w:val="00084457"/>
    <w:rsid w:val="0009375B"/>
    <w:rsid w:val="00096A95"/>
    <w:rsid w:val="000A0723"/>
    <w:rsid w:val="000A093C"/>
    <w:rsid w:val="000A6DF2"/>
    <w:rsid w:val="000B3F7E"/>
    <w:rsid w:val="000B4D2E"/>
    <w:rsid w:val="000B535C"/>
    <w:rsid w:val="000B6F3B"/>
    <w:rsid w:val="000C187F"/>
    <w:rsid w:val="000C2E80"/>
    <w:rsid w:val="000C47B7"/>
    <w:rsid w:val="000D1FBE"/>
    <w:rsid w:val="000D2599"/>
    <w:rsid w:val="000D4286"/>
    <w:rsid w:val="000E03B5"/>
    <w:rsid w:val="000F02D1"/>
    <w:rsid w:val="000F205D"/>
    <w:rsid w:val="000F3026"/>
    <w:rsid w:val="000F32A8"/>
    <w:rsid w:val="000F45DF"/>
    <w:rsid w:val="000F5903"/>
    <w:rsid w:val="001020BC"/>
    <w:rsid w:val="0010461C"/>
    <w:rsid w:val="00105C66"/>
    <w:rsid w:val="001100C2"/>
    <w:rsid w:val="00114DDC"/>
    <w:rsid w:val="00123AD5"/>
    <w:rsid w:val="0012645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D3781"/>
    <w:rsid w:val="001E51DD"/>
    <w:rsid w:val="001F0858"/>
    <w:rsid w:val="001F1469"/>
    <w:rsid w:val="001F1A8A"/>
    <w:rsid w:val="002035AC"/>
    <w:rsid w:val="002047E1"/>
    <w:rsid w:val="00205958"/>
    <w:rsid w:val="00207D42"/>
    <w:rsid w:val="002101E5"/>
    <w:rsid w:val="00220C51"/>
    <w:rsid w:val="00224914"/>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C5512"/>
    <w:rsid w:val="003C5CB0"/>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7590F"/>
    <w:rsid w:val="005877FA"/>
    <w:rsid w:val="005905D2"/>
    <w:rsid w:val="005B4C95"/>
    <w:rsid w:val="005B6861"/>
    <w:rsid w:val="005B6DC6"/>
    <w:rsid w:val="005C10E3"/>
    <w:rsid w:val="005C1128"/>
    <w:rsid w:val="005C2172"/>
    <w:rsid w:val="005C5DAC"/>
    <w:rsid w:val="005D0292"/>
    <w:rsid w:val="005D11C1"/>
    <w:rsid w:val="005D1761"/>
    <w:rsid w:val="005D44B4"/>
    <w:rsid w:val="005D71C8"/>
    <w:rsid w:val="005E2651"/>
    <w:rsid w:val="005E74EF"/>
    <w:rsid w:val="005F09CB"/>
    <w:rsid w:val="005F5A68"/>
    <w:rsid w:val="006070E9"/>
    <w:rsid w:val="00607203"/>
    <w:rsid w:val="0060760D"/>
    <w:rsid w:val="00610F08"/>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856BA"/>
    <w:rsid w:val="00686D90"/>
    <w:rsid w:val="006A34A4"/>
    <w:rsid w:val="006A6839"/>
    <w:rsid w:val="006B171A"/>
    <w:rsid w:val="006B47B0"/>
    <w:rsid w:val="006D305D"/>
    <w:rsid w:val="006D334E"/>
    <w:rsid w:val="006D3D02"/>
    <w:rsid w:val="006D444D"/>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2AA2"/>
    <w:rsid w:val="0078386F"/>
    <w:rsid w:val="00785D2A"/>
    <w:rsid w:val="00787DF3"/>
    <w:rsid w:val="007A0912"/>
    <w:rsid w:val="007A0F72"/>
    <w:rsid w:val="007A10B3"/>
    <w:rsid w:val="007A4D16"/>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5E15"/>
    <w:rsid w:val="008062C6"/>
    <w:rsid w:val="00807BE4"/>
    <w:rsid w:val="008108A7"/>
    <w:rsid w:val="00814256"/>
    <w:rsid w:val="00815C4B"/>
    <w:rsid w:val="00820FA0"/>
    <w:rsid w:val="008225A7"/>
    <w:rsid w:val="00826478"/>
    <w:rsid w:val="00826DC8"/>
    <w:rsid w:val="00836F99"/>
    <w:rsid w:val="00837331"/>
    <w:rsid w:val="00841ABB"/>
    <w:rsid w:val="00851758"/>
    <w:rsid w:val="0085364C"/>
    <w:rsid w:val="00855BF6"/>
    <w:rsid w:val="008605EC"/>
    <w:rsid w:val="00862D71"/>
    <w:rsid w:val="00866AB1"/>
    <w:rsid w:val="00873CC1"/>
    <w:rsid w:val="00874829"/>
    <w:rsid w:val="008A27C3"/>
    <w:rsid w:val="008A4FBB"/>
    <w:rsid w:val="008A5D99"/>
    <w:rsid w:val="008A7CEB"/>
    <w:rsid w:val="008B63ED"/>
    <w:rsid w:val="008B7381"/>
    <w:rsid w:val="008C07FE"/>
    <w:rsid w:val="008C250F"/>
    <w:rsid w:val="008C6E34"/>
    <w:rsid w:val="008D31C3"/>
    <w:rsid w:val="008E0074"/>
    <w:rsid w:val="008E0A65"/>
    <w:rsid w:val="008F6751"/>
    <w:rsid w:val="00900EC1"/>
    <w:rsid w:val="00902316"/>
    <w:rsid w:val="009102FE"/>
    <w:rsid w:val="00913977"/>
    <w:rsid w:val="0092103F"/>
    <w:rsid w:val="0092226B"/>
    <w:rsid w:val="009229C8"/>
    <w:rsid w:val="009311DD"/>
    <w:rsid w:val="00941D36"/>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8B2"/>
    <w:rsid w:val="009D0A1F"/>
    <w:rsid w:val="009D64D8"/>
    <w:rsid w:val="009E3B63"/>
    <w:rsid w:val="009F2B24"/>
    <w:rsid w:val="009F6B3D"/>
    <w:rsid w:val="00A05741"/>
    <w:rsid w:val="00A072A2"/>
    <w:rsid w:val="00A127EF"/>
    <w:rsid w:val="00A32FD9"/>
    <w:rsid w:val="00A3711A"/>
    <w:rsid w:val="00A40556"/>
    <w:rsid w:val="00A418CE"/>
    <w:rsid w:val="00A42C75"/>
    <w:rsid w:val="00A51748"/>
    <w:rsid w:val="00A55B38"/>
    <w:rsid w:val="00A56194"/>
    <w:rsid w:val="00A57A47"/>
    <w:rsid w:val="00A7306C"/>
    <w:rsid w:val="00A82A12"/>
    <w:rsid w:val="00A82D4D"/>
    <w:rsid w:val="00A92A7D"/>
    <w:rsid w:val="00A93DDF"/>
    <w:rsid w:val="00A9477E"/>
    <w:rsid w:val="00A950D0"/>
    <w:rsid w:val="00A9617E"/>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29D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876C3"/>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1864"/>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D30CF"/>
    <w:rsid w:val="00CE02A8"/>
    <w:rsid w:val="00CE13A7"/>
    <w:rsid w:val="00CF1DAC"/>
    <w:rsid w:val="00CF415B"/>
    <w:rsid w:val="00CF721C"/>
    <w:rsid w:val="00D0220D"/>
    <w:rsid w:val="00D026E2"/>
    <w:rsid w:val="00D1422A"/>
    <w:rsid w:val="00D20F63"/>
    <w:rsid w:val="00D25F75"/>
    <w:rsid w:val="00D326F9"/>
    <w:rsid w:val="00D352AE"/>
    <w:rsid w:val="00D534A1"/>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1A1A"/>
    <w:rsid w:val="00DE2FE0"/>
    <w:rsid w:val="00DE5779"/>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C6ECF"/>
    <w:rsid w:val="00ED123B"/>
    <w:rsid w:val="00ED39A3"/>
    <w:rsid w:val="00ED6246"/>
    <w:rsid w:val="00ED72B4"/>
    <w:rsid w:val="00EE08CA"/>
    <w:rsid w:val="00EF34D7"/>
    <w:rsid w:val="00EF48E3"/>
    <w:rsid w:val="00F07F2A"/>
    <w:rsid w:val="00F259DE"/>
    <w:rsid w:val="00F25DCF"/>
    <w:rsid w:val="00F314A1"/>
    <w:rsid w:val="00F40BF1"/>
    <w:rsid w:val="00F4511F"/>
    <w:rsid w:val="00F5074E"/>
    <w:rsid w:val="00F565FA"/>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154685355">
      <w:bodyDiv w:val="1"/>
      <w:marLeft w:val="0"/>
      <w:marRight w:val="0"/>
      <w:marTop w:val="0"/>
      <w:marBottom w:val="0"/>
      <w:divBdr>
        <w:top w:val="none" w:sz="0" w:space="0" w:color="auto"/>
        <w:left w:val="none" w:sz="0" w:space="0" w:color="auto"/>
        <w:bottom w:val="none" w:sz="0" w:space="0" w:color="auto"/>
        <w:right w:val="none" w:sz="0" w:space="0" w:color="auto"/>
      </w:divBdr>
    </w:div>
    <w:div w:id="263390200">
      <w:bodyDiv w:val="1"/>
      <w:marLeft w:val="0"/>
      <w:marRight w:val="0"/>
      <w:marTop w:val="0"/>
      <w:marBottom w:val="0"/>
      <w:divBdr>
        <w:top w:val="none" w:sz="0" w:space="0" w:color="auto"/>
        <w:left w:val="none" w:sz="0" w:space="0" w:color="auto"/>
        <w:bottom w:val="none" w:sz="0" w:space="0" w:color="auto"/>
        <w:right w:val="none" w:sz="0" w:space="0" w:color="auto"/>
      </w:divBdr>
    </w:div>
    <w:div w:id="263461762">
      <w:bodyDiv w:val="1"/>
      <w:marLeft w:val="0"/>
      <w:marRight w:val="0"/>
      <w:marTop w:val="0"/>
      <w:marBottom w:val="0"/>
      <w:divBdr>
        <w:top w:val="none" w:sz="0" w:space="0" w:color="auto"/>
        <w:left w:val="none" w:sz="0" w:space="0" w:color="auto"/>
        <w:bottom w:val="none" w:sz="0" w:space="0" w:color="auto"/>
        <w:right w:val="none" w:sz="0" w:space="0" w:color="auto"/>
      </w:divBdr>
    </w:div>
    <w:div w:id="291641159">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302009363">
      <w:bodyDiv w:val="1"/>
      <w:marLeft w:val="0"/>
      <w:marRight w:val="0"/>
      <w:marTop w:val="0"/>
      <w:marBottom w:val="0"/>
      <w:divBdr>
        <w:top w:val="none" w:sz="0" w:space="0" w:color="auto"/>
        <w:left w:val="none" w:sz="0" w:space="0" w:color="auto"/>
        <w:bottom w:val="none" w:sz="0" w:space="0" w:color="auto"/>
        <w:right w:val="none" w:sz="0" w:space="0" w:color="auto"/>
      </w:divBdr>
    </w:div>
    <w:div w:id="328795179">
      <w:bodyDiv w:val="1"/>
      <w:marLeft w:val="0"/>
      <w:marRight w:val="0"/>
      <w:marTop w:val="0"/>
      <w:marBottom w:val="0"/>
      <w:divBdr>
        <w:top w:val="none" w:sz="0" w:space="0" w:color="auto"/>
        <w:left w:val="none" w:sz="0" w:space="0" w:color="auto"/>
        <w:bottom w:val="none" w:sz="0" w:space="0" w:color="auto"/>
        <w:right w:val="none" w:sz="0" w:space="0" w:color="auto"/>
      </w:divBdr>
    </w:div>
    <w:div w:id="348726872">
      <w:bodyDiv w:val="1"/>
      <w:marLeft w:val="0"/>
      <w:marRight w:val="0"/>
      <w:marTop w:val="0"/>
      <w:marBottom w:val="0"/>
      <w:divBdr>
        <w:top w:val="none" w:sz="0" w:space="0" w:color="auto"/>
        <w:left w:val="none" w:sz="0" w:space="0" w:color="auto"/>
        <w:bottom w:val="none" w:sz="0" w:space="0" w:color="auto"/>
        <w:right w:val="none" w:sz="0" w:space="0" w:color="auto"/>
      </w:divBdr>
    </w:div>
    <w:div w:id="368260484">
      <w:bodyDiv w:val="1"/>
      <w:marLeft w:val="0"/>
      <w:marRight w:val="0"/>
      <w:marTop w:val="0"/>
      <w:marBottom w:val="0"/>
      <w:divBdr>
        <w:top w:val="none" w:sz="0" w:space="0" w:color="auto"/>
        <w:left w:val="none" w:sz="0" w:space="0" w:color="auto"/>
        <w:bottom w:val="none" w:sz="0" w:space="0" w:color="auto"/>
        <w:right w:val="none" w:sz="0" w:space="0" w:color="auto"/>
      </w:divBdr>
    </w:div>
    <w:div w:id="566385010">
      <w:bodyDiv w:val="1"/>
      <w:marLeft w:val="0"/>
      <w:marRight w:val="0"/>
      <w:marTop w:val="0"/>
      <w:marBottom w:val="0"/>
      <w:divBdr>
        <w:top w:val="none" w:sz="0" w:space="0" w:color="auto"/>
        <w:left w:val="none" w:sz="0" w:space="0" w:color="auto"/>
        <w:bottom w:val="none" w:sz="0" w:space="0" w:color="auto"/>
        <w:right w:val="none" w:sz="0" w:space="0" w:color="auto"/>
      </w:divBdr>
    </w:div>
    <w:div w:id="639384188">
      <w:bodyDiv w:val="1"/>
      <w:marLeft w:val="0"/>
      <w:marRight w:val="0"/>
      <w:marTop w:val="0"/>
      <w:marBottom w:val="0"/>
      <w:divBdr>
        <w:top w:val="none" w:sz="0" w:space="0" w:color="auto"/>
        <w:left w:val="none" w:sz="0" w:space="0" w:color="auto"/>
        <w:bottom w:val="none" w:sz="0" w:space="0" w:color="auto"/>
        <w:right w:val="none" w:sz="0" w:space="0" w:color="auto"/>
      </w:divBdr>
    </w:div>
    <w:div w:id="697586079">
      <w:bodyDiv w:val="1"/>
      <w:marLeft w:val="0"/>
      <w:marRight w:val="0"/>
      <w:marTop w:val="0"/>
      <w:marBottom w:val="0"/>
      <w:divBdr>
        <w:top w:val="none" w:sz="0" w:space="0" w:color="auto"/>
        <w:left w:val="none" w:sz="0" w:space="0" w:color="auto"/>
        <w:bottom w:val="none" w:sz="0" w:space="0" w:color="auto"/>
        <w:right w:val="none" w:sz="0" w:space="0" w:color="auto"/>
      </w:divBdr>
    </w:div>
    <w:div w:id="873735265">
      <w:bodyDiv w:val="1"/>
      <w:marLeft w:val="0"/>
      <w:marRight w:val="0"/>
      <w:marTop w:val="0"/>
      <w:marBottom w:val="0"/>
      <w:divBdr>
        <w:top w:val="none" w:sz="0" w:space="0" w:color="auto"/>
        <w:left w:val="none" w:sz="0" w:space="0" w:color="auto"/>
        <w:bottom w:val="none" w:sz="0" w:space="0" w:color="auto"/>
        <w:right w:val="none" w:sz="0" w:space="0" w:color="auto"/>
      </w:divBdr>
    </w:div>
    <w:div w:id="902720854">
      <w:bodyDiv w:val="1"/>
      <w:marLeft w:val="0"/>
      <w:marRight w:val="0"/>
      <w:marTop w:val="0"/>
      <w:marBottom w:val="0"/>
      <w:divBdr>
        <w:top w:val="none" w:sz="0" w:space="0" w:color="auto"/>
        <w:left w:val="none" w:sz="0" w:space="0" w:color="auto"/>
        <w:bottom w:val="none" w:sz="0" w:space="0" w:color="auto"/>
        <w:right w:val="none" w:sz="0" w:space="0" w:color="auto"/>
      </w:divBdr>
    </w:div>
    <w:div w:id="1027371182">
      <w:bodyDiv w:val="1"/>
      <w:marLeft w:val="0"/>
      <w:marRight w:val="0"/>
      <w:marTop w:val="0"/>
      <w:marBottom w:val="0"/>
      <w:divBdr>
        <w:top w:val="none" w:sz="0" w:space="0" w:color="auto"/>
        <w:left w:val="none" w:sz="0" w:space="0" w:color="auto"/>
        <w:bottom w:val="none" w:sz="0" w:space="0" w:color="auto"/>
        <w:right w:val="none" w:sz="0" w:space="0" w:color="auto"/>
      </w:divBdr>
    </w:div>
    <w:div w:id="1167214232">
      <w:bodyDiv w:val="1"/>
      <w:marLeft w:val="0"/>
      <w:marRight w:val="0"/>
      <w:marTop w:val="0"/>
      <w:marBottom w:val="0"/>
      <w:divBdr>
        <w:top w:val="none" w:sz="0" w:space="0" w:color="auto"/>
        <w:left w:val="none" w:sz="0" w:space="0" w:color="auto"/>
        <w:bottom w:val="none" w:sz="0" w:space="0" w:color="auto"/>
        <w:right w:val="none" w:sz="0" w:space="0" w:color="auto"/>
      </w:divBdr>
    </w:div>
    <w:div w:id="1194729475">
      <w:bodyDiv w:val="1"/>
      <w:marLeft w:val="0"/>
      <w:marRight w:val="0"/>
      <w:marTop w:val="0"/>
      <w:marBottom w:val="0"/>
      <w:divBdr>
        <w:top w:val="none" w:sz="0" w:space="0" w:color="auto"/>
        <w:left w:val="none" w:sz="0" w:space="0" w:color="auto"/>
        <w:bottom w:val="none" w:sz="0" w:space="0" w:color="auto"/>
        <w:right w:val="none" w:sz="0" w:space="0" w:color="auto"/>
      </w:divBdr>
    </w:div>
    <w:div w:id="1259559885">
      <w:bodyDiv w:val="1"/>
      <w:marLeft w:val="0"/>
      <w:marRight w:val="0"/>
      <w:marTop w:val="0"/>
      <w:marBottom w:val="0"/>
      <w:divBdr>
        <w:top w:val="none" w:sz="0" w:space="0" w:color="auto"/>
        <w:left w:val="none" w:sz="0" w:space="0" w:color="auto"/>
        <w:bottom w:val="none" w:sz="0" w:space="0" w:color="auto"/>
        <w:right w:val="none" w:sz="0" w:space="0" w:color="auto"/>
      </w:divBdr>
    </w:div>
    <w:div w:id="1282229591">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15591160">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 w:id="1508640258">
      <w:bodyDiv w:val="1"/>
      <w:marLeft w:val="0"/>
      <w:marRight w:val="0"/>
      <w:marTop w:val="0"/>
      <w:marBottom w:val="0"/>
      <w:divBdr>
        <w:top w:val="none" w:sz="0" w:space="0" w:color="auto"/>
        <w:left w:val="none" w:sz="0" w:space="0" w:color="auto"/>
        <w:bottom w:val="none" w:sz="0" w:space="0" w:color="auto"/>
        <w:right w:val="none" w:sz="0" w:space="0" w:color="auto"/>
      </w:divBdr>
    </w:div>
    <w:div w:id="1509783147">
      <w:bodyDiv w:val="1"/>
      <w:marLeft w:val="0"/>
      <w:marRight w:val="0"/>
      <w:marTop w:val="0"/>
      <w:marBottom w:val="0"/>
      <w:divBdr>
        <w:top w:val="none" w:sz="0" w:space="0" w:color="auto"/>
        <w:left w:val="none" w:sz="0" w:space="0" w:color="auto"/>
        <w:bottom w:val="none" w:sz="0" w:space="0" w:color="auto"/>
        <w:right w:val="none" w:sz="0" w:space="0" w:color="auto"/>
      </w:divBdr>
    </w:div>
    <w:div w:id="1527063340">
      <w:bodyDiv w:val="1"/>
      <w:marLeft w:val="0"/>
      <w:marRight w:val="0"/>
      <w:marTop w:val="0"/>
      <w:marBottom w:val="0"/>
      <w:divBdr>
        <w:top w:val="none" w:sz="0" w:space="0" w:color="auto"/>
        <w:left w:val="none" w:sz="0" w:space="0" w:color="auto"/>
        <w:bottom w:val="none" w:sz="0" w:space="0" w:color="auto"/>
        <w:right w:val="none" w:sz="0" w:space="0" w:color="auto"/>
      </w:divBdr>
    </w:div>
    <w:div w:id="1548837614">
      <w:bodyDiv w:val="1"/>
      <w:marLeft w:val="0"/>
      <w:marRight w:val="0"/>
      <w:marTop w:val="0"/>
      <w:marBottom w:val="0"/>
      <w:divBdr>
        <w:top w:val="none" w:sz="0" w:space="0" w:color="auto"/>
        <w:left w:val="none" w:sz="0" w:space="0" w:color="auto"/>
        <w:bottom w:val="none" w:sz="0" w:space="0" w:color="auto"/>
        <w:right w:val="none" w:sz="0" w:space="0" w:color="auto"/>
      </w:divBdr>
    </w:div>
    <w:div w:id="1670404788">
      <w:bodyDiv w:val="1"/>
      <w:marLeft w:val="0"/>
      <w:marRight w:val="0"/>
      <w:marTop w:val="0"/>
      <w:marBottom w:val="0"/>
      <w:divBdr>
        <w:top w:val="none" w:sz="0" w:space="0" w:color="auto"/>
        <w:left w:val="none" w:sz="0" w:space="0" w:color="auto"/>
        <w:bottom w:val="none" w:sz="0" w:space="0" w:color="auto"/>
        <w:right w:val="none" w:sz="0" w:space="0" w:color="auto"/>
      </w:divBdr>
    </w:div>
    <w:div w:id="1754620226">
      <w:bodyDiv w:val="1"/>
      <w:marLeft w:val="0"/>
      <w:marRight w:val="0"/>
      <w:marTop w:val="0"/>
      <w:marBottom w:val="0"/>
      <w:divBdr>
        <w:top w:val="none" w:sz="0" w:space="0" w:color="auto"/>
        <w:left w:val="none" w:sz="0" w:space="0" w:color="auto"/>
        <w:bottom w:val="none" w:sz="0" w:space="0" w:color="auto"/>
        <w:right w:val="none" w:sz="0" w:space="0" w:color="auto"/>
      </w:divBdr>
    </w:div>
    <w:div w:id="1785076622">
      <w:bodyDiv w:val="1"/>
      <w:marLeft w:val="0"/>
      <w:marRight w:val="0"/>
      <w:marTop w:val="0"/>
      <w:marBottom w:val="0"/>
      <w:divBdr>
        <w:top w:val="none" w:sz="0" w:space="0" w:color="auto"/>
        <w:left w:val="none" w:sz="0" w:space="0" w:color="auto"/>
        <w:bottom w:val="none" w:sz="0" w:space="0" w:color="auto"/>
        <w:right w:val="none" w:sz="0" w:space="0" w:color="auto"/>
      </w:divBdr>
    </w:div>
    <w:div w:id="1822118728">
      <w:bodyDiv w:val="1"/>
      <w:marLeft w:val="0"/>
      <w:marRight w:val="0"/>
      <w:marTop w:val="0"/>
      <w:marBottom w:val="0"/>
      <w:divBdr>
        <w:top w:val="none" w:sz="0" w:space="0" w:color="auto"/>
        <w:left w:val="none" w:sz="0" w:space="0" w:color="auto"/>
        <w:bottom w:val="none" w:sz="0" w:space="0" w:color="auto"/>
        <w:right w:val="none" w:sz="0" w:space="0" w:color="auto"/>
      </w:divBdr>
    </w:div>
    <w:div w:id="1840775504">
      <w:bodyDiv w:val="1"/>
      <w:marLeft w:val="0"/>
      <w:marRight w:val="0"/>
      <w:marTop w:val="0"/>
      <w:marBottom w:val="0"/>
      <w:divBdr>
        <w:top w:val="none" w:sz="0" w:space="0" w:color="auto"/>
        <w:left w:val="none" w:sz="0" w:space="0" w:color="auto"/>
        <w:bottom w:val="none" w:sz="0" w:space="0" w:color="auto"/>
        <w:right w:val="none" w:sz="0" w:space="0" w:color="auto"/>
      </w:divBdr>
    </w:div>
    <w:div w:id="1853059276">
      <w:bodyDiv w:val="1"/>
      <w:marLeft w:val="0"/>
      <w:marRight w:val="0"/>
      <w:marTop w:val="0"/>
      <w:marBottom w:val="0"/>
      <w:divBdr>
        <w:top w:val="none" w:sz="0" w:space="0" w:color="auto"/>
        <w:left w:val="none" w:sz="0" w:space="0" w:color="auto"/>
        <w:bottom w:val="none" w:sz="0" w:space="0" w:color="auto"/>
        <w:right w:val="none" w:sz="0" w:space="0" w:color="auto"/>
      </w:divBdr>
    </w:div>
    <w:div w:id="1854025858">
      <w:bodyDiv w:val="1"/>
      <w:marLeft w:val="0"/>
      <w:marRight w:val="0"/>
      <w:marTop w:val="0"/>
      <w:marBottom w:val="0"/>
      <w:divBdr>
        <w:top w:val="none" w:sz="0" w:space="0" w:color="auto"/>
        <w:left w:val="none" w:sz="0" w:space="0" w:color="auto"/>
        <w:bottom w:val="none" w:sz="0" w:space="0" w:color="auto"/>
        <w:right w:val="none" w:sz="0" w:space="0" w:color="auto"/>
      </w:divBdr>
    </w:div>
    <w:div w:id="1959139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2292-0F4D-4DDB-8CE6-950B1EFE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29</Pages>
  <Words>8611</Words>
  <Characters>47364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3</cp:revision>
  <cp:lastPrinted>2024-06-07T20:32:00Z</cp:lastPrinted>
  <dcterms:created xsi:type="dcterms:W3CDTF">2024-08-22T19:05:00Z</dcterms:created>
  <dcterms:modified xsi:type="dcterms:W3CDTF">2024-08-22T21:57:00Z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