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E23695" w:rsidRPr="002772FA">
        <w:rPr>
          <w:rFonts w:ascii="Century Gothic" w:eastAsia="Times New Roman" w:hAnsi="Century Gothic" w:cs="Arial"/>
          <w:b/>
        </w:rPr>
        <w:t>4</w:t>
      </w:r>
      <w:r w:rsidR="00307CAF">
        <w:rPr>
          <w:rFonts w:ascii="Century Gothic" w:eastAsia="Times New Roman" w:hAnsi="Century Gothic" w:cs="Arial"/>
          <w:b/>
        </w:rPr>
        <w:t>6</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1A38F9">
        <w:rPr>
          <w:rFonts w:ascii="Century Gothic" w:hAnsi="Century Gothic" w:cs="Arial"/>
          <w:b/>
        </w:rPr>
        <w:t>18</w:t>
      </w:r>
      <w:r w:rsidR="00D74428" w:rsidRPr="002772FA">
        <w:rPr>
          <w:rFonts w:ascii="Century Gothic" w:hAnsi="Century Gothic" w:cs="Arial"/>
          <w:b/>
        </w:rPr>
        <w:t>/0</w:t>
      </w:r>
      <w:r w:rsidR="001A38F9">
        <w:rPr>
          <w:rFonts w:ascii="Century Gothic" w:hAnsi="Century Gothic" w:cs="Arial"/>
          <w:b/>
        </w:rPr>
        <w:t>7</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307CAF" w:rsidRDefault="00FF24EF" w:rsidP="00307CAF">
            <w:pPr>
              <w:spacing w:line="251" w:lineRule="auto"/>
              <w:ind w:right="173"/>
              <w:rPr>
                <w:rFonts w:ascii="Century Gothic" w:eastAsia="Times New Roman" w:hAnsi="Century Gothic" w:cs="Arial"/>
              </w:rPr>
            </w:pPr>
            <w:r>
              <w:rPr>
                <w:rFonts w:ascii="Century Gothic" w:eastAsia="Times New Roman" w:hAnsi="Century Gothic" w:cs="Arial"/>
                <w:b/>
              </w:rPr>
              <w:t xml:space="preserve">REQUIRENTE: </w:t>
            </w:r>
            <w:r w:rsidRPr="00FF24EF">
              <w:rPr>
                <w:rFonts w:ascii="Century Gothic" w:hAnsi="Century Gothic" w:cs="Arial"/>
              </w:rPr>
              <w:t xml:space="preserve"> </w:t>
            </w:r>
            <w:r w:rsidR="00307CAF">
              <w:rPr>
                <w:rFonts w:ascii="Century Gothic" w:eastAsia="Times New Roman" w:hAnsi="Century Gothic" w:cs="Arial"/>
              </w:rPr>
              <w:t xml:space="preserve"> COORDINACIÓN ADMINISTRATIVA DEL HOSPITAL GENERAL DE ZAPOPAN, ADSCRITA A LA JEFATURA ADMINISTRATIVA</w:t>
            </w:r>
            <w:r w:rsidR="00307CAF">
              <w:rPr>
                <w:rFonts w:ascii="Century Gothic" w:hAnsi="Century Gothic" w:cs="Arial"/>
                <w:b/>
              </w:rPr>
              <w:t>.</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E23695">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E23695" w:rsidRPr="00E23695">
              <w:rPr>
                <w:rFonts w:ascii="Century Gothic" w:eastAsia="Times New Roman" w:hAnsi="Century Gothic" w:cs="Arial"/>
              </w:rPr>
              <w:t xml:space="preserve">275 </w:t>
            </w:r>
            <w:r w:rsidR="00E23695" w:rsidRPr="00E23695">
              <w:rPr>
                <w:rFonts w:ascii="Century Gothic" w:hAnsi="Century Gothic"/>
              </w:rPr>
              <w:t>BLANCOS Y OTROS PRODUCTOS TEXTILES, EXCEPTO PRENDAS DE VESTIR</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3647EC" w:rsidP="005830D7">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TERCERA </w:t>
            </w:r>
            <w:r w:rsidR="00725FFD"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00725FFD"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23695">
              <w:rPr>
                <w:rFonts w:ascii="Century Gothic" w:eastAsia="Times New Roman" w:hAnsi="Century Gothic" w:cs="Arial"/>
                <w:b/>
              </w:rPr>
              <w:t>4</w:t>
            </w:r>
            <w:r w:rsidR="00307CAF">
              <w:rPr>
                <w:rFonts w:ascii="Century Gothic" w:eastAsia="Times New Roman" w:hAnsi="Century Gothic" w:cs="Arial"/>
                <w:b/>
              </w:rPr>
              <w:t>6</w:t>
            </w:r>
            <w:r w:rsidR="0011352B" w:rsidRPr="009A1ADF">
              <w:rPr>
                <w:rFonts w:ascii="Century Gothic" w:eastAsia="Times New Roman" w:hAnsi="Century Gothic" w:cs="Arial"/>
                <w:b/>
              </w:rPr>
              <w:t>/2024</w:t>
            </w: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75B3E" w:rsidRDefault="00D541DD" w:rsidP="0008079C">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w:t>
                  </w:r>
                  <w:r w:rsidR="00307CAF">
                    <w:rPr>
                      <w:rFonts w:ascii="Century Gothic" w:eastAsia="Arial" w:hAnsi="Century Gothic" w:cs="Arial"/>
                      <w:b/>
                      <w:sz w:val="24"/>
                    </w:rPr>
                    <w:t>COLCHONES INDIVIDUALES</w:t>
                  </w:r>
                  <w:r w:rsidR="0008079C">
                    <w:rPr>
                      <w:rFonts w:ascii="Century Gothic" w:eastAsia="Arial" w:hAnsi="Century Gothic" w:cs="Arial"/>
                      <w:b/>
                      <w:sz w:val="24"/>
                    </w:rPr>
                    <w:t xml:space="preserve"> </w:t>
                  </w:r>
                  <w:r w:rsidR="00535F06">
                    <w:rPr>
                      <w:rFonts w:ascii="Century Gothic" w:eastAsia="Arial" w:hAnsi="Century Gothic" w:cs="Arial"/>
                      <w:b/>
                      <w:sz w:val="24"/>
                    </w:rPr>
                    <w:t xml:space="preserve">PARA </w:t>
                  </w:r>
                  <w:r w:rsidR="00E23695">
                    <w:rPr>
                      <w:rFonts w:ascii="Century Gothic" w:eastAsia="Arial" w:hAnsi="Century Gothic" w:cs="Arial"/>
                      <w:b/>
                      <w:sz w:val="24"/>
                    </w:rPr>
                    <w:t xml:space="preserve"> EL OPD SSMZ</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08079C">
              <w:trPr>
                <w:trHeight w:val="1077"/>
              </w:trPr>
              <w:tc>
                <w:tcPr>
                  <w:tcW w:w="2204" w:type="dxa"/>
                  <w:shd w:val="clear" w:color="auto" w:fill="auto"/>
                </w:tcPr>
                <w:p w:rsidR="00C669D4" w:rsidRDefault="00C669D4" w:rsidP="001A38F9">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1A38F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1A38F9">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1A38F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1A38F9">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1A38F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08079C" w:rsidP="001A38F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w:t>
                  </w:r>
                  <w:r w:rsidR="001A38F9">
                    <w:rPr>
                      <w:rFonts w:ascii="Century Gothic" w:hAnsi="Century Gothic" w:cs="Arial"/>
                    </w:rPr>
                    <w:t>3</w:t>
                  </w:r>
                  <w:r w:rsidR="00C669D4" w:rsidRPr="00B75B3E">
                    <w:rPr>
                      <w:rFonts w:ascii="Century Gothic" w:hAnsi="Century Gothic" w:cs="Arial"/>
                    </w:rPr>
                    <w:t>/0</w:t>
                  </w:r>
                  <w:r w:rsidR="001A38F9">
                    <w:rPr>
                      <w:rFonts w:ascii="Century Gothic" w:hAnsi="Century Gothic" w:cs="Arial"/>
                    </w:rPr>
                    <w:t>7</w:t>
                  </w:r>
                  <w:r w:rsidR="00C669D4" w:rsidRPr="00B75B3E">
                    <w:rPr>
                      <w:rFonts w:ascii="Century Gothic" w:hAnsi="Century Gothic" w:cs="Arial"/>
                    </w:rPr>
                    <w:t>/2024</w:t>
                  </w:r>
                </w:p>
                <w:p w:rsidR="00C669D4" w:rsidRPr="00B75B3E" w:rsidRDefault="00C669D4" w:rsidP="001A38F9">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1A38F9">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1A38F9">
                    <w:rPr>
                      <w:rFonts w:ascii="Century Gothic" w:hAnsi="Century Gothic"/>
                    </w:rPr>
                    <w:t>0</w:t>
                  </w:r>
                  <w:r w:rsidRPr="00B75B3E">
                    <w:rPr>
                      <w:rFonts w:ascii="Century Gothic" w:hAnsi="Century Gothic"/>
                    </w:rPr>
                    <w:t>:00 Horas</w:t>
                  </w:r>
                </w:p>
              </w:tc>
              <w:tc>
                <w:tcPr>
                  <w:tcW w:w="2308" w:type="dxa"/>
                  <w:vAlign w:val="center"/>
                </w:tcPr>
                <w:p w:rsidR="00C669D4" w:rsidRDefault="001A38F9" w:rsidP="001A38F9">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Pr>
                      <w:rFonts w:ascii="Century Gothic" w:hAnsi="Century Gothic" w:cs="Arial"/>
                      <w:bCs/>
                      <w:lang w:val="es-ES" w:eastAsia="es-ES"/>
                    </w:rPr>
                    <w:t>24</w:t>
                  </w:r>
                  <w:r w:rsidR="00057E21">
                    <w:rPr>
                      <w:rFonts w:ascii="Century Gothic" w:hAnsi="Century Gothic" w:cs="Arial"/>
                      <w:bCs/>
                      <w:lang w:val="es-ES" w:eastAsia="es-ES"/>
                    </w:rPr>
                    <w:t>/0</w:t>
                  </w:r>
                  <w:r w:rsidR="0008079C">
                    <w:rPr>
                      <w:rFonts w:ascii="Century Gothic" w:hAnsi="Century Gothic" w:cs="Arial"/>
                      <w:bCs/>
                      <w:lang w:val="es-ES" w:eastAsia="es-ES"/>
                    </w:rPr>
                    <w:t>7</w:t>
                  </w:r>
                  <w:r w:rsidR="00057E21">
                    <w:rPr>
                      <w:rFonts w:ascii="Century Gothic" w:hAnsi="Century Gothic" w:cs="Arial"/>
                      <w:bCs/>
                      <w:lang w:val="es-ES" w:eastAsia="es-ES"/>
                    </w:rPr>
                    <w:t>/2024</w:t>
                  </w:r>
                </w:p>
                <w:p w:rsidR="00057E21" w:rsidRPr="00240632" w:rsidRDefault="00F16210" w:rsidP="001A38F9">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u w:val="single"/>
                      <w:lang w:val="es-ES" w:eastAsia="es-ES"/>
                    </w:rPr>
                    <w:t>A LAS 12:00 HRS</w:t>
                  </w:r>
                </w:p>
              </w:tc>
              <w:tc>
                <w:tcPr>
                  <w:tcW w:w="2308" w:type="dxa"/>
                </w:tcPr>
                <w:p w:rsidR="00C669D4" w:rsidRPr="00B75B3E" w:rsidRDefault="001A38F9" w:rsidP="001A38F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29</w:t>
                  </w:r>
                  <w:r w:rsidR="00C669D4" w:rsidRPr="00B75B3E">
                    <w:rPr>
                      <w:rFonts w:ascii="Century Gothic" w:hAnsi="Century Gothic" w:cs="Arial"/>
                    </w:rPr>
                    <w:t>/0</w:t>
                  </w:r>
                  <w:r w:rsidR="0008079C">
                    <w:rPr>
                      <w:rFonts w:ascii="Century Gothic" w:hAnsi="Century Gothic" w:cs="Arial"/>
                    </w:rPr>
                    <w:t>7</w:t>
                  </w:r>
                  <w:r w:rsidR="00C669D4" w:rsidRPr="00B75B3E">
                    <w:rPr>
                      <w:rFonts w:ascii="Century Gothic" w:hAnsi="Century Gothic" w:cs="Arial"/>
                    </w:rPr>
                    <w:t>/2024</w:t>
                  </w:r>
                </w:p>
                <w:p w:rsidR="00C669D4" w:rsidRPr="00B75B3E" w:rsidRDefault="00C669D4" w:rsidP="001A38F9">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08079C" w:rsidP="001A38F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1A38F9">
                    <w:rPr>
                      <w:rFonts w:ascii="Century Gothic" w:hAnsi="Century Gothic"/>
                    </w:rPr>
                    <w:t>0</w:t>
                  </w:r>
                  <w:r w:rsidR="00C669D4" w:rsidRPr="00B75B3E">
                    <w:rPr>
                      <w:rFonts w:ascii="Century Gothic" w:hAnsi="Century Gothic"/>
                    </w:rPr>
                    <w:t>:00 Horas</w:t>
                  </w:r>
                </w:p>
              </w:tc>
              <w:tc>
                <w:tcPr>
                  <w:tcW w:w="2449" w:type="dxa"/>
                  <w:shd w:val="clear" w:color="auto" w:fill="auto"/>
                </w:tcPr>
                <w:p w:rsidR="00C669D4" w:rsidRPr="00153F6D" w:rsidRDefault="00C669D4" w:rsidP="001A38F9">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32ED2" w:rsidRPr="00365F6E" w:rsidRDefault="00347849" w:rsidP="00732ED2">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00732ED2" w:rsidRPr="00365F6E">
              <w:rPr>
                <w:rFonts w:ascii="Century Gothic" w:hAnsi="Century Gothic" w:cs="Arial"/>
              </w:rPr>
              <w:t xml:space="preserve">esde el inicio de la licitación y hasta las </w:t>
            </w:r>
            <w:r w:rsidR="00732ED2" w:rsidRPr="00365F6E">
              <w:rPr>
                <w:rFonts w:ascii="Century Gothic" w:hAnsi="Century Gothic" w:cs="Arial"/>
                <w:u w:val="single"/>
              </w:rPr>
              <w:t>12:00</w:t>
            </w:r>
            <w:r w:rsidR="00732ED2" w:rsidRPr="00365F6E">
              <w:rPr>
                <w:rFonts w:ascii="Century Gothic" w:hAnsi="Century Gothic" w:cs="Arial"/>
              </w:rPr>
              <w:t xml:space="preserve"> horas, del día </w:t>
            </w:r>
            <w:r w:rsidR="001A38F9">
              <w:rPr>
                <w:rFonts w:ascii="Century Gothic" w:hAnsi="Century Gothic" w:cs="Arial"/>
              </w:rPr>
              <w:t>24</w:t>
            </w:r>
            <w:r w:rsidR="00732ED2" w:rsidRPr="00365F6E">
              <w:rPr>
                <w:rFonts w:ascii="Century Gothic" w:hAnsi="Century Gothic" w:cs="Arial"/>
              </w:rPr>
              <w:t xml:space="preserve"> de </w:t>
            </w:r>
            <w:r w:rsidR="002A7D8B">
              <w:rPr>
                <w:rFonts w:ascii="Century Gothic" w:hAnsi="Century Gothic" w:cs="Arial"/>
              </w:rPr>
              <w:t>jul</w:t>
            </w:r>
            <w:r w:rsidR="00732ED2">
              <w:rPr>
                <w:rFonts w:ascii="Century Gothic" w:hAnsi="Century Gothic" w:cs="Arial"/>
              </w:rPr>
              <w:t>io</w:t>
            </w:r>
            <w:r w:rsidR="00732ED2" w:rsidRPr="00365F6E">
              <w:rPr>
                <w:rFonts w:ascii="Century Gothic" w:hAnsi="Century Gothic" w:cs="Arial"/>
              </w:rPr>
              <w:t xml:space="preserve"> del 2024. En la Jefatura de Adquisiciones del </w:t>
            </w:r>
            <w:r w:rsidR="00732ED2" w:rsidRPr="00365F6E">
              <w:rPr>
                <w:rFonts w:ascii="Century Gothic" w:eastAsia="Times New Roman" w:hAnsi="Century Gothic" w:cs="Arial"/>
              </w:rPr>
              <w:t>O.P.D “Servicios de Salud del Municipio de Zapopan” ubicada</w:t>
            </w:r>
            <w:r w:rsidR="00732ED2" w:rsidRPr="00365F6E">
              <w:rPr>
                <w:rFonts w:ascii="Century Gothic" w:hAnsi="Century Gothic" w:cs="Arial"/>
              </w:rPr>
              <w:t xml:space="preserve"> en la 2da planta del edificio.</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CC4436">
              <w:rPr>
                <w:rFonts w:ascii="Century Gothic" w:eastAsia="Century Gothic" w:hAnsi="Century Gothic" w:cs="Century Gothic"/>
              </w:rPr>
              <w:t>23</w:t>
            </w:r>
            <w:r w:rsidR="00DC3308" w:rsidRPr="00B75B3E">
              <w:rPr>
                <w:rFonts w:ascii="Century Gothic" w:eastAsia="Century Gothic" w:hAnsi="Century Gothic" w:cs="Century Gothic"/>
              </w:rPr>
              <w:t xml:space="preserve"> de </w:t>
            </w:r>
            <w:r w:rsidR="001C7FFD">
              <w:rPr>
                <w:rFonts w:ascii="Century Gothic" w:eastAsia="Century Gothic" w:hAnsi="Century Gothic" w:cs="Century Gothic"/>
              </w:rPr>
              <w:t>ju</w:t>
            </w:r>
            <w:r w:rsidR="001A38F9">
              <w:rPr>
                <w:rFonts w:ascii="Century Gothic" w:eastAsia="Century Gothic" w:hAnsi="Century Gothic" w:cs="Century Gothic"/>
              </w:rPr>
              <w:t>l</w:t>
            </w:r>
            <w:r w:rsidR="001C7FFD">
              <w:rPr>
                <w:rFonts w:ascii="Century Gothic" w:eastAsia="Century Gothic" w:hAnsi="Century Gothic" w:cs="Century Gothic"/>
              </w:rPr>
              <w:t>io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CC4436">
              <w:rPr>
                <w:rFonts w:ascii="Century Gothic" w:hAnsi="Century Gothic"/>
              </w:rPr>
              <w:t>0</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la</w:t>
            </w:r>
            <w:bookmarkStart w:id="0" w:name="_GoBack"/>
            <w:bookmarkEnd w:id="0"/>
            <w:r w:rsidR="00920768" w:rsidRPr="00B75B3E">
              <w:rPr>
                <w:rFonts w:ascii="Century Gothic" w:hAnsi="Century Gothic"/>
              </w:rPr>
              <w:t xml:space="preserve">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CC4436">
              <w:rPr>
                <w:rFonts w:ascii="Century Gothic" w:hAnsi="Century Gothic"/>
                <w:b/>
                <w:bCs/>
              </w:rPr>
              <w:t>22</w:t>
            </w:r>
            <w:r w:rsidR="001466D8" w:rsidRPr="0089590A">
              <w:rPr>
                <w:rFonts w:ascii="Century Gothic" w:hAnsi="Century Gothic"/>
                <w:b/>
                <w:bCs/>
              </w:rPr>
              <w:t xml:space="preserve"> de </w:t>
            </w:r>
            <w:r w:rsidR="001C7FFD">
              <w:rPr>
                <w:rFonts w:ascii="Century Gothic" w:hAnsi="Century Gothic"/>
                <w:b/>
                <w:bCs/>
              </w:rPr>
              <w:t>ju</w:t>
            </w:r>
            <w:r w:rsidR="00CC4436">
              <w:rPr>
                <w:rFonts w:ascii="Century Gothic" w:hAnsi="Century Gothic"/>
                <w:b/>
                <w:bCs/>
              </w:rPr>
              <w:t>li</w:t>
            </w:r>
            <w:r w:rsidR="001C7FFD">
              <w:rPr>
                <w:rFonts w:ascii="Century Gothic" w:hAnsi="Century Gothic"/>
                <w:b/>
                <w:bCs/>
              </w:rPr>
              <w:t>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1A38F9"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Pr="00BE4296" w:rsidRDefault="00CC4436" w:rsidP="005830D7">
            <w:pPr>
              <w:spacing w:after="200" w:line="240" w:lineRule="auto"/>
              <w:jc w:val="both"/>
              <w:rPr>
                <w:rFonts w:ascii="Century Gothic" w:hAnsi="Century Gothic" w:cs="Arial"/>
                <w:b/>
                <w:bCs/>
              </w:rPr>
            </w:pPr>
            <w:r>
              <w:rPr>
                <w:rFonts w:ascii="Century Gothic" w:hAnsi="Century Gothic" w:cs="Arial"/>
                <w:b/>
              </w:rPr>
              <w:t xml:space="preserve">TERCERA </w:t>
            </w:r>
            <w:r w:rsidR="00920768"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1C7FFD">
              <w:rPr>
                <w:rFonts w:ascii="Century Gothic" w:hAnsi="Century Gothic" w:cs="Arial"/>
                <w:b/>
              </w:rPr>
              <w:t>4</w:t>
            </w:r>
            <w:r w:rsidR="002A7D8B">
              <w:rPr>
                <w:rFonts w:ascii="Century Gothic" w:hAnsi="Century Gothic" w:cs="Arial"/>
                <w:b/>
              </w:rPr>
              <w:t>6</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787956">
              <w:rPr>
                <w:rFonts w:ascii="Century Gothic" w:eastAsia="Arial" w:hAnsi="Century Gothic" w:cs="Arial"/>
                <w:b/>
              </w:rPr>
              <w:t xml:space="preserve">COLCHONES </w:t>
            </w:r>
            <w:r w:rsidR="002A7D8B">
              <w:rPr>
                <w:rFonts w:ascii="Century Gothic" w:eastAsia="Arial" w:hAnsi="Century Gothic" w:cs="Arial"/>
                <w:b/>
              </w:rPr>
              <w:t>INDIVIDUALES</w:t>
            </w:r>
            <w:r w:rsidR="001C7FFD">
              <w:rPr>
                <w:rFonts w:ascii="Century Gothic" w:hAnsi="Century Gothic" w:cs="Arial"/>
                <w:b/>
              </w:rPr>
              <w:t xml:space="preserve"> PARA EL OPD SSMZ.</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2A7D8B">
              <w:rPr>
                <w:rFonts w:ascii="Century Gothic" w:hAnsi="Century Gothic" w:cs="Century Gothic"/>
                <w:b/>
              </w:rPr>
              <w:t>. a más tardar y hasta las 1</w:t>
            </w:r>
            <w:r w:rsidR="00CC4436">
              <w:rPr>
                <w:rFonts w:ascii="Century Gothic" w:hAnsi="Century Gothic" w:cs="Century Gothic"/>
                <w:b/>
              </w:rPr>
              <w:t>0</w:t>
            </w:r>
            <w:r w:rsidRPr="00B75B3E">
              <w:rPr>
                <w:rFonts w:ascii="Century Gothic" w:hAnsi="Century Gothic" w:cs="Century Gothic"/>
                <w:b/>
              </w:rPr>
              <w:t xml:space="preserve">:00 horas del día </w:t>
            </w:r>
            <w:r w:rsidR="00CC4436">
              <w:rPr>
                <w:rFonts w:ascii="Century Gothic" w:hAnsi="Century Gothic" w:cs="Century Gothic"/>
                <w:b/>
              </w:rPr>
              <w:t>29</w:t>
            </w:r>
            <w:r w:rsidR="00DC3308" w:rsidRPr="00B75B3E">
              <w:rPr>
                <w:rFonts w:ascii="Century Gothic" w:hAnsi="Century Gothic" w:cs="Century Gothic"/>
                <w:b/>
              </w:rPr>
              <w:t xml:space="preserve"> de </w:t>
            </w:r>
            <w:r w:rsidR="001C7FFD">
              <w:rPr>
                <w:rFonts w:ascii="Century Gothic" w:hAnsi="Century Gothic" w:cs="Century Gothic"/>
                <w:b/>
              </w:rPr>
              <w:t>ju</w:t>
            </w:r>
            <w:r w:rsidR="002A7D8B">
              <w:rPr>
                <w:rFonts w:ascii="Century Gothic" w:hAnsi="Century Gothic" w:cs="Century Gothic"/>
                <w:b/>
              </w:rPr>
              <w:t>l</w:t>
            </w:r>
            <w:r w:rsidR="001C7FFD">
              <w:rPr>
                <w:rFonts w:ascii="Century Gothic" w:hAnsi="Century Gothic" w:cs="Century Gothic"/>
                <w:b/>
              </w:rPr>
              <w:t>io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A7D8B">
              <w:rPr>
                <w:rFonts w:ascii="Century Gothic" w:hAnsi="Century Gothic" w:cs="Century Gothic"/>
                <w:b/>
                <w:u w:val="single"/>
              </w:rPr>
              <w:t>1</w:t>
            </w:r>
            <w:r w:rsidR="00CC4436">
              <w:rPr>
                <w:rFonts w:ascii="Century Gothic" w:hAnsi="Century Gothic" w:cs="Century Gothic"/>
                <w:b/>
                <w:u w:val="single"/>
              </w:rPr>
              <w:t>0</w:t>
            </w:r>
            <w:r w:rsidR="00034DAA" w:rsidRPr="00B75B3E">
              <w:rPr>
                <w:rFonts w:ascii="Century Gothic" w:hAnsi="Century Gothic" w:cs="Century Gothic"/>
                <w:b/>
                <w:u w:val="single"/>
              </w:rPr>
              <w:t xml:space="preserve">:00 horas del día </w:t>
            </w:r>
            <w:r w:rsidR="00CC4436">
              <w:rPr>
                <w:rFonts w:ascii="Century Gothic" w:hAnsi="Century Gothic" w:cs="Century Gothic"/>
                <w:b/>
                <w:u w:val="single"/>
              </w:rPr>
              <w:t>29</w:t>
            </w:r>
            <w:r w:rsidR="00276BD5" w:rsidRPr="00B75B3E">
              <w:rPr>
                <w:rFonts w:ascii="Century Gothic" w:hAnsi="Century Gothic" w:cs="Century Gothic"/>
                <w:b/>
                <w:u w:val="single"/>
              </w:rPr>
              <w:t xml:space="preserve"> de </w:t>
            </w:r>
            <w:r w:rsidR="001C7FFD">
              <w:rPr>
                <w:rFonts w:ascii="Century Gothic" w:hAnsi="Century Gothic" w:cs="Century Gothic"/>
                <w:b/>
                <w:u w:val="single"/>
              </w:rPr>
              <w:t>ju</w:t>
            </w:r>
            <w:r w:rsidR="002A7D8B">
              <w:rPr>
                <w:rFonts w:ascii="Century Gothic" w:hAnsi="Century Gothic" w:cs="Century Gothic"/>
                <w:b/>
                <w:u w:val="single"/>
              </w:rPr>
              <w:t>l</w:t>
            </w:r>
            <w:r w:rsidR="001C7FFD">
              <w:rPr>
                <w:rFonts w:ascii="Century Gothic" w:hAnsi="Century Gothic" w:cs="Century Gothic"/>
                <w:b/>
                <w:u w:val="single"/>
              </w:rPr>
              <w:t>io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lastRenderedPageBreak/>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190B56" w:rsidRDefault="00732ED2" w:rsidP="00732ED2">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rsidR="00305EAB" w:rsidRPr="00D465CE" w:rsidRDefault="00305EAB" w:rsidP="00305EAB">
            <w:pPr>
              <w:numPr>
                <w:ilvl w:val="0"/>
                <w:numId w:val="1"/>
              </w:numPr>
              <w:spacing w:after="0" w:line="240" w:lineRule="auto"/>
              <w:jc w:val="both"/>
              <w:rPr>
                <w:rFonts w:ascii="Century Gothic" w:eastAsia="Times New Roman" w:hAnsi="Century Gothic" w:cs="Arial"/>
              </w:rPr>
            </w:pPr>
            <w:r w:rsidRPr="00D465CE">
              <w:rPr>
                <w:rFonts w:ascii="Century Gothic" w:hAnsi="Century Gothic" w:cs="Arial"/>
                <w:bCs/>
                <w:color w:val="222222"/>
                <w:shd w:val="clear" w:color="auto" w:fill="FFFFFF"/>
              </w:rPr>
              <w:t>Carta del fabricante.</w:t>
            </w:r>
            <w:r w:rsidRPr="00D465CE">
              <w:rPr>
                <w:rFonts w:ascii="Century Gothic" w:eastAsia="Times New Roman" w:hAnsi="Century Gothic" w:cs="Arial"/>
              </w:rPr>
              <w:t xml:space="preserve"> </w:t>
            </w:r>
            <w:r w:rsidRPr="00D465CE">
              <w:rPr>
                <w:rFonts w:ascii="Century Gothic" w:eastAsia="Times New Roman" w:hAnsi="Century Gothic" w:cs="Arial"/>
                <w:b/>
                <w:bCs/>
              </w:rPr>
              <w:t>(</w:t>
            </w:r>
            <w:r w:rsidRPr="00D465CE">
              <w:rPr>
                <w:rFonts w:ascii="Century Gothic" w:eastAsia="Times New Roman" w:hAnsi="Century Gothic" w:cs="Arial"/>
                <w:b/>
              </w:rPr>
              <w:t>Anexo 11).</w:t>
            </w:r>
          </w:p>
          <w:p w:rsidR="00190B56" w:rsidRPr="00365F6E" w:rsidRDefault="00190B56" w:rsidP="00305EAB">
            <w:pPr>
              <w:spacing w:after="0" w:line="240" w:lineRule="auto"/>
              <w:ind w:left="360"/>
              <w:jc w:val="both"/>
              <w:rPr>
                <w:rFonts w:ascii="Century Gothic" w:eastAsia="Times New Roman" w:hAnsi="Century Gothic" w:cs="Arial"/>
              </w:rPr>
            </w:pPr>
          </w:p>
          <w:p w:rsidR="00732ED2" w:rsidRPr="00153F6D" w:rsidRDefault="00732ED2" w:rsidP="00732ED2">
            <w:pPr>
              <w:spacing w:after="0" w:line="240" w:lineRule="auto"/>
              <w:ind w:left="720"/>
              <w:jc w:val="both"/>
              <w:rPr>
                <w:rFonts w:ascii="Century Gothic" w:eastAsia="Times New Roman" w:hAnsi="Century Gothic" w:cs="Arial"/>
              </w:rPr>
            </w:pP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sidRPr="00B75B3E">
              <w:rPr>
                <w:rFonts w:ascii="Century Gothic" w:hAnsi="Century Gothic" w:cs="Arial"/>
              </w:rPr>
              <w:lastRenderedPageBreak/>
              <w:t xml:space="preserve">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4B502D"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 xml:space="preserve">Tiempo de </w:t>
            </w:r>
            <w:r w:rsidR="004B502D">
              <w:rPr>
                <w:rFonts w:ascii="Century Gothic" w:eastAsia="Times New Roman" w:hAnsi="Century Gothic" w:cs="Arial"/>
              </w:rPr>
              <w:t>Entrega</w:t>
            </w:r>
          </w:p>
          <w:p w:rsidR="00AC4B5B" w:rsidRPr="00B75B3E" w:rsidRDefault="004B502D"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G</w:t>
            </w:r>
            <w:r w:rsidR="00AC4B5B" w:rsidRPr="00B75B3E">
              <w:rPr>
                <w:rFonts w:ascii="Century Gothic" w:eastAsia="Times New Roman" w:hAnsi="Century Gothic" w:cs="Arial"/>
              </w:rPr>
              <w:t>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B75B3E">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B75B3E">
        <w:rPr>
          <w:rFonts w:ascii="Century Gothic" w:eastAsia="Arial" w:hAnsi="Century Gothic" w:cs="Arial"/>
          <w:b/>
          <w:u w:val="single"/>
        </w:rPr>
        <w:t>JUNTA ACLARATORIA</w:t>
      </w:r>
      <w:r>
        <w:rPr>
          <w:rFonts w:ascii="Century Gothic" w:eastAsia="Arial" w:hAnsi="Century Gothic" w:cs="Arial"/>
          <w:b/>
          <w:u w:val="single"/>
        </w:rPr>
        <w:t>”</w:t>
      </w:r>
    </w:p>
    <w:p w:rsidR="00BC4EB1"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305EAB" w:rsidRDefault="00305EAB">
      <w:pPr>
        <w:shd w:val="clear" w:color="auto" w:fill="FFFFFF" w:themeFill="background1"/>
        <w:spacing w:after="200" w:line="276" w:lineRule="auto"/>
        <w:jc w:val="both"/>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“ACREDITACIÓN LEGAL”</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PROPOSICIÓN</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FORMATO PARA LA DECLARACIÓN ESCRITA</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p>
    <w:p w:rsidR="00A63DEC" w:rsidRPr="00B75B3E"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DESCRIPCIÓN DETALLADA</w:t>
      </w:r>
      <w:r>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305EAB" w:rsidRDefault="00305EAB">
      <w:pPr>
        <w:spacing w:after="200" w:line="276" w:lineRule="auto"/>
        <w:jc w:val="both"/>
        <w:rPr>
          <w:rFonts w:ascii="Century Gothic" w:eastAsia="Arial" w:hAnsi="Century Gothic" w:cs="Arial"/>
          <w:bCs/>
        </w:rPr>
      </w:pPr>
    </w:p>
    <w:p w:rsidR="00305EAB" w:rsidRPr="00B75B3E" w:rsidRDefault="00305EAB">
      <w:pPr>
        <w:spacing w:after="200" w:line="276" w:lineRule="auto"/>
        <w:jc w:val="both"/>
        <w:rPr>
          <w:rFonts w:ascii="Century Gothic" w:eastAsia="Arial" w:hAnsi="Century Gothic" w:cs="Arial"/>
          <w:bCs/>
        </w:rPr>
      </w:pP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Pr="00B75B3E" w:rsidRDefault="00305EAB">
      <w:pPr>
        <w:spacing w:after="0" w:line="240" w:lineRule="auto"/>
        <w:jc w:val="both"/>
        <w:rPr>
          <w:rFonts w:ascii="Century Gothic" w:eastAsia="Arial" w:hAnsi="Century Gothic" w:cs="Arial"/>
        </w:rPr>
      </w:pPr>
    </w:p>
    <w:p w:rsidR="007933F1" w:rsidRPr="00B75B3E" w:rsidRDefault="007933F1">
      <w:pPr>
        <w:spacing w:after="0" w:line="240" w:lineRule="auto"/>
        <w:rPr>
          <w:rFonts w:ascii="Century Gothic" w:eastAsia="Arial" w:hAnsi="Century Gothic" w:cs="Arial"/>
          <w:b/>
          <w:u w:val="single"/>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p>
    <w:p w:rsidR="00A63DEC" w:rsidRPr="0089590A"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bCs/>
          <w:u w:val="single"/>
        </w:rPr>
        <w:t>PROPUESTA ECONÓMICA</w:t>
      </w:r>
      <w:r>
        <w:rPr>
          <w:rFonts w:ascii="Century Gothic" w:eastAsia="Arial" w:hAnsi="Century Gothic" w:cs="Arial"/>
          <w:b/>
          <w:bCs/>
          <w:u w:val="single"/>
        </w:rPr>
        <w:t>”</w:t>
      </w:r>
    </w:p>
    <w:p w:rsidR="00A63DEC"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305EAB" w:rsidRPr="00B75B3E" w:rsidRDefault="00305EAB">
      <w:pPr>
        <w:spacing w:after="200" w:line="240" w:lineRule="auto"/>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“GARANTÍA”</w:t>
      </w:r>
    </w:p>
    <w:p w:rsidR="00A63DEC"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305EAB" w:rsidRPr="00B75B3E" w:rsidRDefault="00305EAB">
      <w:pPr>
        <w:spacing w:after="0" w:line="240" w:lineRule="auto"/>
        <w:jc w:val="both"/>
        <w:rPr>
          <w:rFonts w:ascii="Century Gothic" w:hAnsi="Century Gothic" w:cs="Arial"/>
          <w:color w:val="000000"/>
          <w:lang w:eastAsia="en-US"/>
        </w:rPr>
      </w:pPr>
    </w:p>
    <w:p w:rsidR="00A63DEC" w:rsidRPr="00B75B3E" w:rsidRDefault="00A63DEC">
      <w:pPr>
        <w:spacing w:after="0" w:line="240" w:lineRule="auto"/>
        <w:jc w:val="both"/>
        <w:rPr>
          <w:rFonts w:ascii="Century Gothic" w:hAnsi="Century Gothic" w:cs="Arial"/>
          <w:color w:val="000000"/>
          <w:lang w:eastAsia="en-US"/>
        </w:rPr>
      </w:pPr>
    </w:p>
    <w:p w:rsidR="00305EAB" w:rsidRDefault="00305EAB" w:rsidP="0089590A">
      <w:pPr>
        <w:spacing w:after="0" w:line="240" w:lineRule="auto"/>
        <w:jc w:val="both"/>
        <w:rPr>
          <w:rFonts w:ascii="Century Gothic" w:eastAsia="Arial" w:hAnsi="Century Gothic" w:cs="Arial"/>
          <w:b/>
          <w:u w:val="single"/>
        </w:rPr>
      </w:pPr>
    </w:p>
    <w:p w:rsidR="00305EAB"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p>
    <w:p w:rsidR="00A63DEC" w:rsidRPr="00B75B3E" w:rsidRDefault="0089590A" w:rsidP="0089590A">
      <w:pPr>
        <w:spacing w:after="0" w:line="240" w:lineRule="auto"/>
        <w:jc w:val="both"/>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APORTACIÓN CINCO AL MILLAR</w:t>
      </w:r>
      <w:r>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305EAB" w:rsidRDefault="00305EAB" w:rsidP="00E447C9">
      <w:pPr>
        <w:spacing w:after="200" w:line="276" w:lineRule="auto"/>
        <w:jc w:val="both"/>
        <w:rPr>
          <w:rFonts w:ascii="Century Gothic" w:eastAsia="Arial" w:hAnsi="Century Gothic" w:cs="Arial"/>
        </w:rPr>
      </w:pPr>
    </w:p>
    <w:p w:rsidR="00F16210" w:rsidRDefault="00F16210" w:rsidP="00F16210">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F16210" w:rsidRDefault="00F16210" w:rsidP="00F16210">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305EAB" w:rsidRDefault="00305EAB" w:rsidP="00F16210">
      <w:pPr>
        <w:spacing w:after="0" w:line="240" w:lineRule="auto"/>
        <w:jc w:val="both"/>
        <w:rPr>
          <w:rFonts w:ascii="Century Gothic" w:hAnsi="Century Gothic"/>
        </w:rPr>
      </w:pPr>
    </w:p>
    <w:p w:rsidR="00305EAB" w:rsidRDefault="00305EAB" w:rsidP="00F16210">
      <w:pPr>
        <w:spacing w:after="0" w:line="240" w:lineRule="auto"/>
        <w:jc w:val="both"/>
        <w:rPr>
          <w:rFonts w:ascii="Century Gothic" w:hAnsi="Century Gothic"/>
        </w:rPr>
      </w:pPr>
    </w:p>
    <w:p w:rsidR="00305EAB" w:rsidRPr="00D465CE" w:rsidRDefault="00305EAB" w:rsidP="00305EAB">
      <w:pPr>
        <w:spacing w:after="0" w:line="240" w:lineRule="auto"/>
        <w:rPr>
          <w:rFonts w:ascii="Century Gothic" w:hAnsi="Century Gothic" w:cs="Arial"/>
          <w:b/>
          <w:bCs/>
          <w:u w:val="single"/>
        </w:rPr>
      </w:pPr>
      <w:r w:rsidRPr="00D465CE">
        <w:rPr>
          <w:rFonts w:ascii="Century Gothic" w:hAnsi="Century Gothic" w:cs="Arial"/>
          <w:b/>
          <w:bCs/>
          <w:u w:val="single"/>
        </w:rPr>
        <w:t>ANEXO 11</w:t>
      </w:r>
    </w:p>
    <w:p w:rsidR="00305EAB" w:rsidRPr="00D465CE" w:rsidRDefault="00305EAB" w:rsidP="00305EAB">
      <w:pPr>
        <w:spacing w:after="0" w:line="240" w:lineRule="auto"/>
        <w:rPr>
          <w:rFonts w:ascii="Century Gothic" w:eastAsia="Arial" w:hAnsi="Century Gothic" w:cs="Arial"/>
          <w:b/>
          <w:bCs/>
          <w:u w:val="single"/>
        </w:rPr>
      </w:pPr>
      <w:r w:rsidRPr="00D465CE">
        <w:rPr>
          <w:rFonts w:ascii="Century Gothic" w:eastAsia="Arial" w:hAnsi="Century Gothic" w:cs="Arial"/>
          <w:b/>
          <w:bCs/>
          <w:u w:val="single"/>
        </w:rPr>
        <w:t>CARTA DE FABRICANTE</w:t>
      </w:r>
    </w:p>
    <w:p w:rsidR="00305EAB" w:rsidRPr="005F2816" w:rsidRDefault="00305EAB" w:rsidP="00305EAB">
      <w:pPr>
        <w:spacing w:after="0" w:line="240" w:lineRule="auto"/>
        <w:contextualSpacing/>
        <w:jc w:val="both"/>
        <w:rPr>
          <w:rFonts w:ascii="Century Gothic" w:eastAsia="Times New Roman" w:hAnsi="Century Gothic" w:cs="Arial"/>
        </w:rPr>
      </w:pPr>
      <w:r w:rsidRPr="00D465CE">
        <w:rPr>
          <w:rFonts w:ascii="Century Gothic" w:eastAsia="Arial" w:hAnsi="Century Gothic" w:cs="Arial"/>
          <w:bCs/>
        </w:rPr>
        <w:t>Los interesados en participar deberán</w:t>
      </w:r>
      <w:r w:rsidRPr="00D465CE">
        <w:rPr>
          <w:rFonts w:ascii="Century Gothic" w:eastAsia="Times New Roman" w:hAnsi="Century Gothic" w:cs="Arial"/>
        </w:rPr>
        <w:t xml:space="preserve"> anexar a su propuesta de cotización Carta del Fabricante de la marca ofertada, donde establezca que brindará el apoyo total en el presente procedimiento.</w:t>
      </w:r>
    </w:p>
    <w:p w:rsidR="00305EAB" w:rsidRDefault="00305EAB" w:rsidP="00F16210">
      <w:pPr>
        <w:spacing w:after="0" w:line="240" w:lineRule="auto"/>
        <w:jc w:val="both"/>
        <w:rPr>
          <w:rFonts w:ascii="Century Gothic" w:hAnsi="Century Gothic"/>
        </w:rPr>
      </w:pP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Pr="00B75B3E"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CC4436" w:rsidRPr="00CC4436">
        <w:rPr>
          <w:rFonts w:ascii="Century Gothic" w:eastAsia="Arial" w:hAnsi="Century Gothic" w:cs="Arial"/>
          <w:b/>
          <w:szCs w:val="24"/>
        </w:rPr>
        <w:t>TERCERA</w:t>
      </w:r>
      <w:r w:rsidR="00CC4436">
        <w:rPr>
          <w:rFonts w:ascii="Century Gothic" w:eastAsia="Arial" w:hAnsi="Century Gothic" w:cs="Arial"/>
          <w:szCs w:val="24"/>
        </w:rPr>
        <w:t xml:space="preserve"> </w:t>
      </w:r>
      <w:r w:rsidR="009D322D">
        <w:rPr>
          <w:rFonts w:ascii="Century Gothic" w:hAnsi="Century Gothic" w:cs="Arial"/>
          <w:b/>
        </w:rPr>
        <w:t>LICITACIÓN PÚBLICA LOCAL SIN CONCURRENCIA DEL COMITÉ DE ADQUISICIONES NÚMERO LSC-04</w:t>
      </w:r>
      <w:r w:rsidR="00F73866">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w:t>
      </w:r>
      <w:r w:rsidRPr="00B75B3E">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DA06E0" w:rsidRDefault="00DA06E0">
      <w:pPr>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BF70D9" w:rsidRPr="000E0932" w:rsidRDefault="00BF70D9" w:rsidP="002E697E">
      <w:pPr>
        <w:ind w:left="284" w:right="52"/>
        <w:rPr>
          <w:rFonts w:ascii="Century Gothic" w:hAnsi="Century Gothic" w:cs="Arial"/>
          <w:color w:val="FF0000"/>
        </w:rPr>
      </w:pPr>
      <w:r w:rsidRPr="009A1ADF">
        <w:rPr>
          <w:rFonts w:ascii="Century Gothic" w:hAnsi="Century Gothic" w:cs="Arial"/>
        </w:rPr>
        <w:t>El obje</w:t>
      </w:r>
      <w:r w:rsidR="000E7228" w:rsidRPr="009A1ADF">
        <w:rPr>
          <w:rFonts w:ascii="Century Gothic" w:hAnsi="Century Gothic" w:cs="Arial"/>
        </w:rPr>
        <w:t xml:space="preserve">to de la presente licitación es para </w:t>
      </w:r>
      <w:r w:rsidR="0071519F">
        <w:rPr>
          <w:rFonts w:ascii="Century Gothic" w:hAnsi="Century Gothic" w:cs="Arial"/>
        </w:rPr>
        <w:t>la Adquisición</w:t>
      </w:r>
      <w:r w:rsidR="000E7228" w:rsidRPr="009A1ADF">
        <w:rPr>
          <w:rFonts w:ascii="Century Gothic" w:hAnsi="Century Gothic" w:cs="Arial"/>
        </w:rPr>
        <w:t xml:space="preserve"> de </w:t>
      </w:r>
      <w:r w:rsidR="00EA3D56">
        <w:rPr>
          <w:rFonts w:ascii="Century Gothic" w:hAnsi="Century Gothic" w:cs="Arial"/>
        </w:rPr>
        <w:t>Colchones</w:t>
      </w:r>
      <w:r w:rsidR="00496420">
        <w:rPr>
          <w:rFonts w:ascii="Century Gothic" w:hAnsi="Century Gothic" w:cs="Arial"/>
        </w:rPr>
        <w:t xml:space="preserve"> Individuales</w:t>
      </w:r>
      <w:r w:rsidR="00EA3D56">
        <w:rPr>
          <w:rFonts w:ascii="Century Gothic" w:hAnsi="Century Gothic" w:cs="Arial"/>
        </w:rPr>
        <w:t xml:space="preserve"> para</w:t>
      </w:r>
      <w:r w:rsidR="00496420">
        <w:rPr>
          <w:rFonts w:ascii="Century Gothic" w:hAnsi="Century Gothic" w:cs="Arial"/>
        </w:rPr>
        <w:t xml:space="preserve"> los cuartos de descanso </w:t>
      </w:r>
      <w:r w:rsidR="004B502D">
        <w:rPr>
          <w:rFonts w:ascii="Century Gothic" w:hAnsi="Century Gothic" w:cs="Arial"/>
        </w:rPr>
        <w:t xml:space="preserve">de Médicos Residentes, </w:t>
      </w:r>
      <w:r w:rsidR="00496420">
        <w:rPr>
          <w:rFonts w:ascii="Century Gothic" w:hAnsi="Century Gothic" w:cs="Arial"/>
        </w:rPr>
        <w:t xml:space="preserve">Internos y </w:t>
      </w:r>
      <w:r w:rsidR="004B502D">
        <w:rPr>
          <w:rFonts w:ascii="Century Gothic" w:hAnsi="Century Gothic" w:cs="Arial"/>
        </w:rPr>
        <w:t>P</w:t>
      </w:r>
      <w:r w:rsidR="00496420">
        <w:rPr>
          <w:rFonts w:ascii="Century Gothic" w:hAnsi="Century Gothic" w:cs="Arial"/>
        </w:rPr>
        <w:t>aramédicos</w:t>
      </w:r>
      <w:r w:rsidR="000E0932">
        <w:rPr>
          <w:rFonts w:ascii="Century Gothic" w:hAnsi="Century Gothic" w:cs="Arial"/>
        </w:rPr>
        <w:t xml:space="preserve"> del OPD SSMZ </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LICITACIÓN SERÁ ADJUDICADA A UN SOLO PARTICIPANTE.</w:t>
      </w:r>
    </w:p>
    <w:p w:rsidR="00EC4536" w:rsidRPr="009A1ADF" w:rsidRDefault="00EC4536" w:rsidP="00EC4536">
      <w:pPr>
        <w:pStyle w:val="Standard"/>
        <w:ind w:left="284" w:right="-510"/>
        <w:jc w:val="both"/>
        <w:rPr>
          <w:rFonts w:ascii="Century Gothic" w:hAnsi="Century Gothic" w:cs="Arial"/>
          <w:b/>
          <w:sz w:val="22"/>
          <w:szCs w:val="22"/>
        </w:rPr>
      </w:pPr>
    </w:p>
    <w:p w:rsidR="00CB1D69" w:rsidRPr="009A1ADF"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tbl>
      <w:tblPr>
        <w:tblW w:w="94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6237"/>
        <w:gridCol w:w="1062"/>
        <w:gridCol w:w="1146"/>
      </w:tblGrid>
      <w:tr w:rsidR="00EA3D56" w:rsidRPr="00D24BA4" w:rsidTr="00190B56">
        <w:trPr>
          <w:trHeight w:val="263"/>
        </w:trPr>
        <w:tc>
          <w:tcPr>
            <w:tcW w:w="993" w:type="dxa"/>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Renglón</w:t>
            </w:r>
          </w:p>
        </w:tc>
        <w:tc>
          <w:tcPr>
            <w:tcW w:w="6237" w:type="dxa"/>
            <w:shd w:val="clear" w:color="auto" w:fill="auto"/>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Descripción del bien</w:t>
            </w:r>
          </w:p>
        </w:tc>
        <w:tc>
          <w:tcPr>
            <w:tcW w:w="1062" w:type="dxa"/>
            <w:shd w:val="clear" w:color="auto" w:fill="auto"/>
            <w:noWrap/>
            <w:vAlign w:val="center"/>
          </w:tcPr>
          <w:p w:rsidR="00EA3D56" w:rsidRPr="00242BBA" w:rsidRDefault="00EA3D56" w:rsidP="00190B56">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Unidad</w:t>
            </w:r>
            <w:r w:rsidR="00190B56">
              <w:rPr>
                <w:rFonts w:ascii="Century Gothic" w:eastAsia="Times New Roman" w:hAnsi="Century Gothic"/>
                <w:b/>
                <w:color w:val="000000"/>
                <w:sz w:val="18"/>
                <w:szCs w:val="18"/>
              </w:rPr>
              <w:t xml:space="preserve"> </w:t>
            </w:r>
            <w:r w:rsidRPr="00242BBA">
              <w:rPr>
                <w:rFonts w:ascii="Century Gothic" w:eastAsia="Times New Roman" w:hAnsi="Century Gothic"/>
                <w:b/>
                <w:color w:val="000000"/>
                <w:sz w:val="18"/>
                <w:szCs w:val="18"/>
              </w:rPr>
              <w:t>de Medida</w:t>
            </w:r>
          </w:p>
        </w:tc>
        <w:tc>
          <w:tcPr>
            <w:tcW w:w="1146" w:type="dxa"/>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Cantidad</w:t>
            </w:r>
          </w:p>
        </w:tc>
      </w:tr>
      <w:tr w:rsidR="00B202C8" w:rsidRPr="00D24BA4" w:rsidTr="00190B56">
        <w:trPr>
          <w:trHeight w:val="263"/>
        </w:trPr>
        <w:tc>
          <w:tcPr>
            <w:tcW w:w="993" w:type="dxa"/>
            <w:shd w:val="clear" w:color="auto" w:fill="auto"/>
            <w:noWrap/>
            <w:vAlign w:val="center"/>
          </w:tcPr>
          <w:p w:rsidR="00B202C8" w:rsidRDefault="00B202C8" w:rsidP="00B202C8">
            <w:pPr>
              <w:spacing w:after="0" w:line="240" w:lineRule="auto"/>
              <w:jc w:val="center"/>
              <w:rPr>
                <w:rFonts w:ascii="Century Gothic" w:eastAsia="Times New Roman" w:hAnsi="Century Gothic"/>
                <w:color w:val="000000"/>
                <w:sz w:val="24"/>
                <w:szCs w:val="24"/>
              </w:rPr>
            </w:pPr>
            <w:r>
              <w:rPr>
                <w:rFonts w:ascii="Century Gothic" w:hAnsi="Century Gothic"/>
                <w:color w:val="000000"/>
              </w:rPr>
              <w:t>1</w:t>
            </w:r>
          </w:p>
        </w:tc>
        <w:tc>
          <w:tcPr>
            <w:tcW w:w="6237" w:type="dxa"/>
            <w:shd w:val="clear" w:color="auto" w:fill="auto"/>
            <w:vAlign w:val="center"/>
          </w:tcPr>
          <w:p w:rsidR="00B202C8" w:rsidRDefault="00190B56" w:rsidP="00145C4D">
            <w:pPr>
              <w:spacing w:after="0" w:line="240" w:lineRule="auto"/>
              <w:rPr>
                <w:rFonts w:ascii="Century Gothic" w:eastAsia="Times New Roman" w:hAnsi="Century Gothic" w:cs="Arial"/>
                <w:color w:val="000000"/>
                <w:sz w:val="20"/>
                <w:szCs w:val="20"/>
              </w:rPr>
            </w:pPr>
            <w:r w:rsidRPr="00190B56">
              <w:rPr>
                <w:rFonts w:ascii="Century Gothic" w:hAnsi="Century Gothic" w:cs="Arial"/>
                <w:color w:val="000000"/>
                <w:sz w:val="20"/>
                <w:szCs w:val="20"/>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1062" w:type="dxa"/>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84</w:t>
            </w:r>
          </w:p>
        </w:tc>
      </w:tr>
      <w:tr w:rsidR="00B202C8" w:rsidRPr="00D24BA4" w:rsidTr="00190B56">
        <w:trPr>
          <w:trHeight w:val="263"/>
        </w:trPr>
        <w:tc>
          <w:tcPr>
            <w:tcW w:w="993" w:type="dxa"/>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2</w:t>
            </w:r>
          </w:p>
        </w:tc>
        <w:tc>
          <w:tcPr>
            <w:tcW w:w="6237" w:type="dxa"/>
            <w:shd w:val="clear" w:color="auto" w:fill="auto"/>
            <w:vAlign w:val="center"/>
          </w:tcPr>
          <w:p w:rsidR="00B202C8" w:rsidRDefault="00190B56" w:rsidP="00145C4D">
            <w:pPr>
              <w:rPr>
                <w:rFonts w:ascii="Century Gothic" w:hAnsi="Century Gothic" w:cs="Arial"/>
                <w:color w:val="000000"/>
                <w:sz w:val="20"/>
                <w:szCs w:val="20"/>
              </w:rPr>
            </w:pPr>
            <w:r w:rsidRPr="00190B56">
              <w:rPr>
                <w:rFonts w:ascii="Century Gothic" w:hAnsi="Century Gothic" w:cs="Arial"/>
                <w:color w:val="000000"/>
                <w:sz w:val="20"/>
                <w:szCs w:val="20"/>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1062" w:type="dxa"/>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84</w:t>
            </w:r>
          </w:p>
        </w:tc>
      </w:tr>
      <w:tr w:rsidR="00B202C8" w:rsidRPr="00D24BA4" w:rsidTr="00190B56">
        <w:trPr>
          <w:trHeight w:val="263"/>
        </w:trPr>
        <w:tc>
          <w:tcPr>
            <w:tcW w:w="993" w:type="dxa"/>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3</w:t>
            </w:r>
          </w:p>
        </w:tc>
        <w:tc>
          <w:tcPr>
            <w:tcW w:w="6237" w:type="dxa"/>
            <w:shd w:val="clear" w:color="auto" w:fill="auto"/>
            <w:vAlign w:val="center"/>
          </w:tcPr>
          <w:p w:rsidR="00B202C8" w:rsidRDefault="00190B56" w:rsidP="00B202C8">
            <w:pPr>
              <w:rPr>
                <w:rFonts w:ascii="Century Gothic" w:hAnsi="Century Gothic" w:cs="Arial"/>
                <w:color w:val="000000"/>
                <w:sz w:val="20"/>
                <w:szCs w:val="20"/>
              </w:rPr>
            </w:pPr>
            <w:r w:rsidRPr="00190B56">
              <w:rPr>
                <w:rFonts w:ascii="Century Gothic" w:hAnsi="Century Gothic" w:cs="Arial"/>
                <w:color w:val="000000"/>
                <w:sz w:val="20"/>
                <w:szCs w:val="20"/>
              </w:rPr>
              <w:t xml:space="preserve">ALMOHADA RESISTENTE E INDEFORMABLE EN </w:t>
            </w:r>
            <w:r w:rsidRPr="00DA06E0">
              <w:rPr>
                <w:rFonts w:ascii="Century Gothic" w:hAnsi="Century Gothic" w:cs="Arial"/>
                <w:b/>
                <w:color w:val="000000"/>
                <w:sz w:val="20"/>
                <w:szCs w:val="20"/>
              </w:rPr>
              <w:t>DUO PACK</w:t>
            </w:r>
            <w:r w:rsidRPr="00190B56">
              <w:rPr>
                <w:rFonts w:ascii="Century Gothic" w:hAnsi="Century Gothic" w:cs="Arial"/>
                <w:color w:val="000000"/>
                <w:sz w:val="20"/>
                <w:szCs w:val="20"/>
              </w:rPr>
              <w:t xml:space="preserve"> MEDIDA ESTANDAR, ELABORADA CON FIBRAS DE MICROGEL PREMIUM, HIPOALERGENICAS 100% LAVABLE, TECNOLOGIA DOWN ALTERNATIVE PARA EVITAR LA DEFORMACION DE LA ALMOHADA.</w:t>
            </w:r>
            <w:r w:rsidR="00DA06E0">
              <w:rPr>
                <w:rFonts w:ascii="Century Gothic" w:hAnsi="Century Gothic" w:cs="Arial"/>
                <w:color w:val="000000"/>
                <w:sz w:val="20"/>
                <w:szCs w:val="20"/>
              </w:rPr>
              <w:t xml:space="preserve"> </w:t>
            </w:r>
          </w:p>
        </w:tc>
        <w:tc>
          <w:tcPr>
            <w:tcW w:w="1062" w:type="dxa"/>
            <w:shd w:val="clear" w:color="auto" w:fill="auto"/>
            <w:noWrap/>
            <w:vAlign w:val="center"/>
          </w:tcPr>
          <w:p w:rsidR="00B202C8" w:rsidRDefault="00DA06E0"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42</w:t>
            </w:r>
          </w:p>
        </w:tc>
      </w:tr>
    </w:tbl>
    <w:p w:rsidR="00FA3B1A"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190B56" w:rsidRPr="00190B56" w:rsidRDefault="00347849" w:rsidP="003550A8">
      <w:pPr>
        <w:suppressAutoHyphens/>
        <w:autoSpaceDN w:val="0"/>
        <w:spacing w:after="0" w:line="247" w:lineRule="auto"/>
        <w:ind w:right="-518"/>
        <w:jc w:val="both"/>
        <w:textAlignment w:val="baseline"/>
        <w:rPr>
          <w:rFonts w:ascii="Century Gothic" w:eastAsia="NSimSun" w:hAnsi="Century Gothic" w:cs="Arial"/>
          <w:kern w:val="3"/>
          <w:lang w:eastAsia="zh-CN" w:bidi="hi-IN"/>
        </w:rPr>
      </w:pPr>
      <w:r>
        <w:rPr>
          <w:rFonts w:ascii="Century Gothic" w:eastAsia="NSimSun" w:hAnsi="Century Gothic" w:cs="Arial"/>
          <w:b/>
          <w:kern w:val="3"/>
          <w:lang w:eastAsia="zh-CN" w:bidi="hi-IN"/>
        </w:rPr>
        <w:t>ENTREGA DE MIESTRAS</w:t>
      </w:r>
      <w:r w:rsidR="001C180C">
        <w:rPr>
          <w:rFonts w:ascii="Century Gothic" w:eastAsia="NSimSun" w:hAnsi="Century Gothic" w:cs="Arial"/>
          <w:b/>
          <w:kern w:val="3"/>
          <w:lang w:eastAsia="zh-CN" w:bidi="hi-IN"/>
        </w:rPr>
        <w:t xml:space="preserve"> - </w:t>
      </w:r>
      <w:r w:rsidR="001C180C" w:rsidRPr="001C180C">
        <w:rPr>
          <w:rFonts w:ascii="Century Gothic" w:eastAsia="NSimSun" w:hAnsi="Century Gothic" w:cs="Arial"/>
          <w:kern w:val="3"/>
          <w:lang w:eastAsia="zh-CN" w:bidi="hi-IN"/>
        </w:rPr>
        <w:t>LOS PROVEEDORES</w:t>
      </w:r>
      <w:r w:rsidR="004B502D">
        <w:rPr>
          <w:rFonts w:ascii="Century Gothic" w:eastAsia="NSimSun" w:hAnsi="Century Gothic" w:cs="Arial"/>
          <w:kern w:val="3"/>
          <w:lang w:eastAsia="zh-CN" w:bidi="hi-IN"/>
        </w:rPr>
        <w:t xml:space="preserve"> DEVERAN PRESENTAR MUESTRA DE LOS RENGLONES SOLICITADOS.</w:t>
      </w:r>
    </w:p>
    <w:p w:rsidR="001C180C" w:rsidRDefault="001C180C"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lastRenderedPageBreak/>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650781" w:rsidRDefault="00650781" w:rsidP="00650781">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F73866" w:rsidRPr="00431522" w:rsidRDefault="00F73866" w:rsidP="00650781">
      <w:pPr>
        <w:pStyle w:val="Prrafodelista"/>
        <w:numPr>
          <w:ilvl w:val="2"/>
          <w:numId w:val="42"/>
        </w:numPr>
        <w:spacing w:line="240" w:lineRule="auto"/>
        <w:ind w:left="709"/>
        <w:rPr>
          <w:rFonts w:ascii="Century Gothic" w:hAnsi="Century Gothic"/>
          <w:b/>
        </w:rPr>
      </w:pPr>
      <w:r>
        <w:rPr>
          <w:rFonts w:ascii="Century Gothic" w:hAnsi="Century Gothic"/>
          <w:b/>
        </w:rPr>
        <w:t>GARANTIA</w:t>
      </w:r>
    </w:p>
    <w:p w:rsidR="009E6A89" w:rsidRPr="00431522" w:rsidRDefault="009E6A89" w:rsidP="009E6A89">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El plazo de la entrega de</w:t>
      </w:r>
      <w:r w:rsidR="00C1624E">
        <w:rPr>
          <w:rFonts w:ascii="Century Gothic" w:hAnsi="Century Gothic" w:cs="Arial"/>
        </w:rPr>
        <w:t>g</w:t>
      </w:r>
      <w:r w:rsidRPr="002E697E">
        <w:rPr>
          <w:rFonts w:ascii="Century Gothic" w:hAnsi="Century Gothic" w:cs="Arial"/>
        </w:rPr>
        <w:t xml:space="preserve"> “LOS BIENES” será a partir del día</w:t>
      </w:r>
      <w:r w:rsidR="00772DBC">
        <w:rPr>
          <w:rFonts w:ascii="Century Gothic" w:hAnsi="Century Gothic" w:cs="Arial"/>
        </w:rPr>
        <w:t xml:space="preserve"> de la notificación del fallo</w:t>
      </w:r>
      <w:r w:rsidR="00FC2622">
        <w:rPr>
          <w:rFonts w:ascii="Century Gothic" w:hAnsi="Century Gothic" w:cs="Arial"/>
        </w:rPr>
        <w:t xml:space="preserve"> y como máximo hasta 10</w:t>
      </w:r>
      <w:r w:rsidRPr="002E697E">
        <w:rPr>
          <w:rFonts w:ascii="Century Gothic" w:hAnsi="Century Gothic" w:cs="Arial"/>
        </w:rPr>
        <w:t xml:space="preserve"> días </w:t>
      </w:r>
      <w:r w:rsidR="00F73866">
        <w:rPr>
          <w:rFonts w:ascii="Century Gothic" w:hAnsi="Century Gothic" w:cs="Arial"/>
        </w:rPr>
        <w:t>hábiles</w:t>
      </w:r>
      <w:r w:rsidRPr="002E697E">
        <w:rPr>
          <w:rFonts w:ascii="Century Gothic" w:hAnsi="Century Gothic" w:cs="Arial"/>
        </w:rPr>
        <w:t xml:space="preserve"> posteriores y será</w:t>
      </w:r>
      <w:r w:rsidR="00772DBC">
        <w:rPr>
          <w:rFonts w:ascii="Century Gothic" w:hAnsi="Century Gothic" w:cs="Arial"/>
        </w:rPr>
        <w:t>n</w:t>
      </w:r>
      <w:r w:rsidRPr="002E697E">
        <w:rPr>
          <w:rFonts w:ascii="Century Gothic" w:hAnsi="Century Gothic" w:cs="Arial"/>
        </w:rPr>
        <w:t xml:space="preserve"> entregada</w:t>
      </w:r>
      <w:r w:rsidR="00772DBC">
        <w:rPr>
          <w:rFonts w:ascii="Century Gothic" w:hAnsi="Century Gothic" w:cs="Arial"/>
        </w:rPr>
        <w:t>s</w:t>
      </w:r>
      <w:r w:rsidRPr="002E697E">
        <w:rPr>
          <w:rFonts w:ascii="Century Gothic" w:hAnsi="Century Gothic" w:cs="Arial"/>
        </w:rPr>
        <w:t xml:space="preserve"> en </w:t>
      </w:r>
      <w:r w:rsidR="00FC2622">
        <w:rPr>
          <w:rFonts w:ascii="Century Gothic" w:hAnsi="Century Gothic" w:cs="Arial"/>
        </w:rPr>
        <w:t xml:space="preserve">coordinación con la </w:t>
      </w:r>
      <w:r w:rsidR="00F73866">
        <w:rPr>
          <w:rFonts w:ascii="Century Gothic" w:hAnsi="Century Gothic" w:cs="Arial"/>
        </w:rPr>
        <w:t>Coordinación Administrativa del Hospital General de Zapopan,</w:t>
      </w:r>
      <w:r w:rsidR="00FC2622">
        <w:rPr>
          <w:rFonts w:ascii="Century Gothic" w:hAnsi="Century Gothic" w:cs="Arial"/>
        </w:rPr>
        <w:t xml:space="preserve"> en </w:t>
      </w:r>
      <w:r w:rsidRPr="002E697E">
        <w:rPr>
          <w:rFonts w:ascii="Century Gothic" w:hAnsi="Century Gothic" w:cs="Arial"/>
        </w:rPr>
        <w:t>las instalaciones del Hospital General de Zapopan, ubicado en Ramón Corona #500 Col. Zapopan, en un horario de 08:00 a 14:00 horas.</w:t>
      </w:r>
    </w:p>
    <w:p w:rsidR="002E697E" w:rsidRPr="002E697E" w:rsidRDefault="002E697E" w:rsidP="002E697E">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w:t>
      </w:r>
      <w:r w:rsidRPr="0019385A">
        <w:rPr>
          <w:rFonts w:ascii="Century Gothic" w:hAnsi="Century Gothic" w:cs="Arial"/>
        </w:rPr>
        <w:t xml:space="preserve">proveedor a quien se adjudique el fallo, deberán garantizar los bienes ofertados contra cualquier defecto de fabricación, </w:t>
      </w:r>
      <w:r w:rsidR="00975836" w:rsidRPr="0019385A">
        <w:rPr>
          <w:rFonts w:ascii="Century Gothic" w:hAnsi="Century Gothic" w:cs="Arial"/>
          <w:b/>
        </w:rPr>
        <w:t xml:space="preserve">por un plazo de </w:t>
      </w:r>
      <w:r w:rsidR="00DA06E0">
        <w:rPr>
          <w:rFonts w:ascii="Century Gothic" w:hAnsi="Century Gothic" w:cs="Arial"/>
          <w:b/>
        </w:rPr>
        <w:t>5</w:t>
      </w:r>
      <w:r w:rsidR="00975836" w:rsidRPr="0019385A">
        <w:rPr>
          <w:rFonts w:ascii="Century Gothic" w:hAnsi="Century Gothic" w:cs="Arial"/>
          <w:b/>
        </w:rPr>
        <w:t xml:space="preserve"> </w:t>
      </w:r>
      <w:r w:rsidR="00DA06E0">
        <w:rPr>
          <w:rFonts w:ascii="Century Gothic" w:hAnsi="Century Gothic" w:cs="Arial"/>
          <w:b/>
        </w:rPr>
        <w:t>años</w:t>
      </w:r>
      <w:r w:rsidR="00975836" w:rsidRPr="0019385A">
        <w:rPr>
          <w:rFonts w:ascii="Century Gothic" w:hAnsi="Century Gothic" w:cs="Arial"/>
          <w:b/>
        </w:rPr>
        <w:t xml:space="preserve"> como </w:t>
      </w:r>
      <w:r w:rsidR="00772DBC" w:rsidRPr="0019385A">
        <w:rPr>
          <w:rFonts w:ascii="Century Gothic" w:hAnsi="Century Gothic" w:cs="Arial"/>
          <w:b/>
        </w:rPr>
        <w:t>mínimo</w:t>
      </w:r>
      <w:r w:rsidRPr="0019385A">
        <w:rPr>
          <w:rFonts w:ascii="Century Gothic" w:hAnsi="Century Gothic" w:cs="Arial"/>
          <w:b/>
        </w:rPr>
        <w:t>,</w:t>
      </w:r>
      <w:r w:rsidRPr="0019385A">
        <w:rPr>
          <w:rFonts w:ascii="Century Gothic" w:hAnsi="Century Gothic" w:cs="Arial"/>
        </w:rPr>
        <w:t xml:space="preserve"> que se contarán a partir de la entrega total de los bienes y en caso de defecto de fabricación reponerlo en un plazo máximo de </w:t>
      </w:r>
      <w:r w:rsidR="00DA06E0">
        <w:rPr>
          <w:rFonts w:ascii="Century Gothic" w:hAnsi="Century Gothic" w:cs="Arial"/>
        </w:rPr>
        <w:t>10</w:t>
      </w:r>
      <w:r w:rsidRPr="0019385A">
        <w:rPr>
          <w:rFonts w:ascii="Century Gothic" w:hAnsi="Century Gothic" w:cs="Arial"/>
        </w:rPr>
        <w:t xml:space="preserve"> días hábiles.</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2A7D8B" w:rsidRDefault="002A7D8B">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95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305"/>
        <w:gridCol w:w="1032"/>
        <w:gridCol w:w="1032"/>
        <w:gridCol w:w="1254"/>
      </w:tblGrid>
      <w:tr w:rsidR="00FA7B3E" w:rsidRPr="002A7D8B" w:rsidTr="002A7D8B">
        <w:trPr>
          <w:trHeight w:val="899"/>
        </w:trPr>
        <w:tc>
          <w:tcPr>
            <w:tcW w:w="896"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Renglón</w:t>
            </w:r>
          </w:p>
        </w:tc>
        <w:tc>
          <w:tcPr>
            <w:tcW w:w="5305"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Descripción del Bien</w:t>
            </w:r>
          </w:p>
        </w:tc>
        <w:tc>
          <w:tcPr>
            <w:tcW w:w="1032" w:type="dxa"/>
            <w:shd w:val="clear" w:color="auto" w:fill="auto"/>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Unidad de medida</w:t>
            </w:r>
          </w:p>
        </w:tc>
        <w:tc>
          <w:tcPr>
            <w:tcW w:w="1032"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Cantidad</w:t>
            </w:r>
          </w:p>
        </w:tc>
        <w:tc>
          <w:tcPr>
            <w:tcW w:w="1254" w:type="dxa"/>
          </w:tcPr>
          <w:p w:rsidR="00FA7B3E" w:rsidRPr="002A7D8B" w:rsidRDefault="00FA7B3E" w:rsidP="00235B36">
            <w:pPr>
              <w:jc w:val="center"/>
              <w:rPr>
                <w:rFonts w:ascii="Century Gothic" w:eastAsia="Times New Roman" w:hAnsi="Century Gothic"/>
                <w:b/>
                <w:color w:val="000000"/>
                <w:sz w:val="18"/>
                <w:szCs w:val="18"/>
              </w:rPr>
            </w:pPr>
          </w:p>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Marca Propuesta</w:t>
            </w: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1</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84</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2</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84</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3</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ALMOHADA RESISTENTE E INDEFORMABLE EN DUO PACK MEDIDA ESTANDAR, ELABORADA CON FIBRAS DE MICROGEL PREMIUM, HIPOALERGENICAS 100% LAVABLE, TECNOLOGIA DOWN ALTERNATIVE PARA EVITAR LA DEFORMACION DE LA ALMOHADA.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42</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bl>
    <w:p w:rsidR="008C27B0" w:rsidRDefault="008C27B0">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Default="00FC2622">
      <w:pPr>
        <w:spacing w:after="0" w:line="276" w:lineRule="auto"/>
        <w:jc w:val="both"/>
        <w:rPr>
          <w:rFonts w:ascii="Century Gothic" w:eastAsia="Arial" w:hAnsi="Century Gothic" w:cs="Arial"/>
        </w:rPr>
      </w:pPr>
    </w:p>
    <w:p w:rsidR="002A7D8B" w:rsidRPr="00B75B3E" w:rsidRDefault="002A7D8B">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Pr="00B75B3E"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A7D8B" w:rsidRDefault="002A7D8B">
      <w:pPr>
        <w:spacing w:after="0" w:line="240" w:lineRule="auto"/>
        <w:jc w:val="both"/>
        <w:rPr>
          <w:rFonts w:ascii="Century Gothic" w:eastAsia="Arial" w:hAnsi="Century Gothic" w:cs="Aria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4114"/>
        <w:gridCol w:w="825"/>
        <w:gridCol w:w="961"/>
        <w:gridCol w:w="1008"/>
        <w:gridCol w:w="1170"/>
        <w:gridCol w:w="1276"/>
      </w:tblGrid>
      <w:tr w:rsidR="00090D5E" w:rsidRPr="00090D5E" w:rsidTr="00090D5E">
        <w:trPr>
          <w:trHeight w:val="943"/>
        </w:trPr>
        <w:tc>
          <w:tcPr>
            <w:tcW w:w="853"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Renglón</w:t>
            </w:r>
          </w:p>
        </w:tc>
        <w:tc>
          <w:tcPr>
            <w:tcW w:w="4114"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Descripción del Bien</w:t>
            </w:r>
          </w:p>
        </w:tc>
        <w:tc>
          <w:tcPr>
            <w:tcW w:w="825" w:type="dxa"/>
            <w:shd w:val="clear" w:color="auto" w:fill="auto"/>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Unidad de medida</w:t>
            </w:r>
          </w:p>
        </w:tc>
        <w:tc>
          <w:tcPr>
            <w:tcW w:w="961"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Cantidad</w:t>
            </w:r>
          </w:p>
        </w:tc>
        <w:tc>
          <w:tcPr>
            <w:tcW w:w="1008" w:type="dxa"/>
          </w:tcPr>
          <w:p w:rsidR="00090D5E" w:rsidRP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Marca Propuesta</w:t>
            </w:r>
          </w:p>
        </w:tc>
        <w:tc>
          <w:tcPr>
            <w:tcW w:w="1170" w:type="dxa"/>
          </w:tcPr>
          <w:p w:rsidR="00090D5E" w:rsidRDefault="00090D5E" w:rsidP="00090D5E">
            <w:pPr>
              <w:spacing w:after="0" w:line="276" w:lineRule="auto"/>
              <w:jc w:val="center"/>
              <w:rPr>
                <w:rFonts w:ascii="Century Gothic" w:eastAsia="Arial" w:hAnsi="Century Gothic" w:cs="Arial"/>
                <w:b/>
                <w:sz w:val="18"/>
              </w:rPr>
            </w:pPr>
          </w:p>
          <w:p w:rsid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Precio Unitario</w:t>
            </w:r>
          </w:p>
          <w:p w:rsidR="00090D5E" w:rsidRPr="00090D5E" w:rsidRDefault="00090D5E" w:rsidP="00090D5E">
            <w:pPr>
              <w:spacing w:after="0" w:line="276" w:lineRule="auto"/>
              <w:jc w:val="center"/>
              <w:rPr>
                <w:rFonts w:ascii="Century Gothic" w:eastAsia="Arial" w:hAnsi="Century Gothic" w:cs="Arial"/>
                <w:b/>
                <w:sz w:val="18"/>
              </w:rPr>
            </w:pPr>
          </w:p>
        </w:tc>
        <w:tc>
          <w:tcPr>
            <w:tcW w:w="1276" w:type="dxa"/>
          </w:tcPr>
          <w:p w:rsid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Sub Total</w:t>
            </w: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1</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84</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2</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84</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3</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ALMOHADA RESISTENTE E INDEFORMABLE EN DUO PACK MEDIDA ESTANDAR, ELABORADA CON FIBRAS DE MICROGEL PREMIUM, HIPOALERGENICAS 100% LAVABLE, TECNOLOGIA DOWN ALTERNATIVE PARA EVITAR LA DEFORMACION DE LA ALMOHADA.</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42</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bl>
    <w:p w:rsidR="00E61C1C" w:rsidRDefault="00090D5E" w:rsidP="00090D5E">
      <w:pPr>
        <w:tabs>
          <w:tab w:val="left" w:pos="7214"/>
        </w:tabs>
        <w:spacing w:after="0" w:line="276" w:lineRule="auto"/>
        <w:ind w:right="-1085"/>
        <w:jc w:val="right"/>
        <w:rPr>
          <w:rFonts w:ascii="Century Gothic" w:eastAsia="Arial" w:hAnsi="Century Gothic" w:cs="Arial"/>
        </w:rPr>
      </w:pPr>
      <w:r>
        <w:rPr>
          <w:rFonts w:ascii="Century Gothic" w:eastAsia="Arial" w:hAnsi="Century Gothic" w:cs="Arial"/>
        </w:rPr>
        <w:t>Sub Total$__________</w:t>
      </w:r>
    </w:p>
    <w:p w:rsidR="00090D5E" w:rsidRDefault="00090D5E" w:rsidP="00090D5E">
      <w:pPr>
        <w:tabs>
          <w:tab w:val="left" w:pos="7784"/>
        </w:tabs>
        <w:spacing w:after="0" w:line="276" w:lineRule="auto"/>
        <w:ind w:right="-1085"/>
        <w:jc w:val="right"/>
        <w:rPr>
          <w:rFonts w:ascii="Century Gothic" w:eastAsia="Arial" w:hAnsi="Century Gothic" w:cs="Arial"/>
        </w:rPr>
      </w:pPr>
      <w:r>
        <w:rPr>
          <w:rFonts w:ascii="Century Gothic" w:eastAsia="Arial" w:hAnsi="Century Gothic" w:cs="Arial"/>
        </w:rPr>
        <w:t>IVA $ __________</w:t>
      </w:r>
    </w:p>
    <w:p w:rsidR="00A37374" w:rsidRDefault="00090D5E" w:rsidP="00090D5E">
      <w:pPr>
        <w:spacing w:after="0" w:line="276" w:lineRule="auto"/>
        <w:ind w:right="-1085"/>
        <w:jc w:val="right"/>
        <w:rPr>
          <w:rFonts w:ascii="Century Gothic" w:eastAsia="Arial" w:hAnsi="Century Gothic" w:cs="Arial"/>
        </w:rPr>
      </w:pPr>
      <w:r>
        <w:rPr>
          <w:rFonts w:ascii="Century Gothic" w:eastAsia="Arial" w:hAnsi="Century Gothic" w:cs="Arial"/>
        </w:rPr>
        <w:t xml:space="preserve">                                                                                                      Total $__________</w:t>
      </w:r>
    </w:p>
    <w:p w:rsidR="00A37374" w:rsidRDefault="00A37374" w:rsidP="00090D5E">
      <w:pPr>
        <w:spacing w:after="0" w:line="276" w:lineRule="auto"/>
        <w:ind w:right="-1085"/>
        <w:jc w:val="right"/>
        <w:rPr>
          <w:rFonts w:ascii="Century Gothic" w:eastAsia="Arial" w:hAnsi="Century Gothic" w:cs="Arial"/>
        </w:rPr>
      </w:pPr>
    </w:p>
    <w:p w:rsidR="00A37374" w:rsidRDefault="00A37374">
      <w:pPr>
        <w:spacing w:after="0" w:line="276" w:lineRule="auto"/>
        <w:jc w:val="center"/>
        <w:rPr>
          <w:rFonts w:ascii="Century Gothic" w:eastAsia="Arial" w:hAnsi="Century Gothic" w:cs="Arial"/>
        </w:rPr>
      </w:pPr>
    </w:p>
    <w:p w:rsidR="00090D5E" w:rsidRDefault="00090D5E">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CC4436" w:rsidRPr="00CC4436">
        <w:rPr>
          <w:rFonts w:ascii="Century Gothic" w:eastAsia="Arial" w:hAnsi="Century Gothic" w:cs="Arial"/>
          <w:b/>
          <w:szCs w:val="24"/>
        </w:rPr>
        <w:t>TERCERA</w:t>
      </w:r>
      <w:r w:rsidR="00CC4436">
        <w:rPr>
          <w:rFonts w:ascii="Century Gothic" w:eastAsia="Arial" w:hAnsi="Century Gothic" w:cs="Arial"/>
          <w:szCs w:val="24"/>
        </w:rPr>
        <w:t xml:space="preserve"> </w:t>
      </w:r>
      <w:r w:rsidRPr="004D3E00">
        <w:rPr>
          <w:rFonts w:ascii="Century Gothic" w:hAnsi="Century Gothic" w:cs="Arial"/>
          <w:b/>
        </w:rPr>
        <w:t xml:space="preserve">LICITACIÓN PÚBLICA LOCAL SIN CONCURRENCIA DEL COMITÉ DE ADQUISICIONES NÚMERO </w:t>
      </w:r>
      <w:r w:rsidR="009D322D">
        <w:rPr>
          <w:rFonts w:ascii="Century Gothic" w:hAnsi="Century Gothic" w:cs="Arial"/>
          <w:b/>
        </w:rPr>
        <w:t>LSC-04</w:t>
      </w:r>
      <w:r w:rsidR="00090D5E">
        <w:rPr>
          <w:rFonts w:ascii="Century Gothic" w:hAnsi="Century Gothic" w:cs="Arial"/>
          <w:b/>
        </w:rPr>
        <w:t>6</w:t>
      </w:r>
      <w:r w:rsidR="009D322D">
        <w:rPr>
          <w:rFonts w:ascii="Century Gothic" w:hAnsi="Century Gothic" w:cs="Arial"/>
          <w:b/>
        </w:rPr>
        <w:t>/2024 PARA LA ADQUISICIÓN DE COLCHONES INDIVIDUALES PARA EL OPD SSMZ</w:t>
      </w:r>
      <w:r w:rsidRPr="004D3E00">
        <w:rPr>
          <w:rFonts w:ascii="Century Gothic" w:hAnsi="Century Gothic" w:cs="Arial"/>
          <w:b/>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00CC4436">
        <w:rPr>
          <w:rFonts w:ascii="Century Gothic" w:hAnsi="Century Gothic" w:cs="Arial"/>
          <w:lang w:eastAsia="en-US"/>
        </w:rPr>
        <w:t xml:space="preserve">Tercera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2260B">
        <w:rPr>
          <w:rFonts w:ascii="Century Gothic" w:hAnsi="Century Gothic" w:cs="Arial"/>
          <w:b/>
          <w:color w:val="000000"/>
          <w:lang w:eastAsia="en-US"/>
        </w:rPr>
        <w:t>4</w:t>
      </w:r>
      <w:r w:rsidR="00090D5E">
        <w:rPr>
          <w:rFonts w:ascii="Century Gothic" w:hAnsi="Century Gothic" w:cs="Arial"/>
          <w:b/>
          <w:color w:val="000000"/>
          <w:lang w:eastAsia="en-US"/>
        </w:rPr>
        <w:t>6</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 xml:space="preserve">ado de la </w:t>
      </w:r>
      <w:r w:rsidR="00CC4436">
        <w:rPr>
          <w:rFonts w:ascii="Century Gothic" w:hAnsi="Century Gothic" w:cs="Arial"/>
          <w:lang w:eastAsia="en-US"/>
        </w:rPr>
        <w:t xml:space="preserve">Tercera </w:t>
      </w:r>
      <w:r w:rsidR="008D4DD9" w:rsidRPr="009A1ADF">
        <w:rPr>
          <w:rFonts w:ascii="Century Gothic" w:hAnsi="Century Gothic" w:cs="Arial"/>
          <w:lang w:eastAsia="en-US"/>
        </w:rPr>
        <w:t>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2260B">
        <w:rPr>
          <w:rFonts w:ascii="Century Gothic" w:hAnsi="Century Gothic" w:cs="Arial"/>
          <w:b/>
        </w:rPr>
        <w:t>4</w:t>
      </w:r>
      <w:r w:rsidR="00090D5E">
        <w:rPr>
          <w:rFonts w:ascii="Century Gothic" w:hAnsi="Century Gothic" w:cs="Arial"/>
          <w:b/>
        </w:rPr>
        <w:t>6</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 xml:space="preserve">ADQUISICIÓN DE </w:t>
      </w:r>
      <w:r w:rsidR="0072260B">
        <w:rPr>
          <w:rFonts w:ascii="Century Gothic" w:hAnsi="Century Gothic" w:cs="Arial"/>
          <w:b/>
        </w:rPr>
        <w:t xml:space="preserve">COLCHONES </w:t>
      </w:r>
      <w:r w:rsidR="00090D5E">
        <w:rPr>
          <w:rFonts w:ascii="Century Gothic" w:hAnsi="Century Gothic" w:cs="Arial"/>
          <w:b/>
        </w:rPr>
        <w:t>INDIVIDUALES</w:t>
      </w:r>
      <w:r w:rsidR="00B35A51">
        <w:rPr>
          <w:rFonts w:ascii="Century Gothic" w:hAnsi="Century Gothic" w:cs="Arial"/>
          <w:b/>
        </w:rPr>
        <w:t xml:space="preserve"> PARA EL OPD SSMZ</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496420" w:rsidRDefault="00496420">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Default="00BF29BE">
      <w:pPr>
        <w:spacing w:after="0" w:line="240" w:lineRule="auto"/>
        <w:rPr>
          <w:rFonts w:ascii="Century Gothic" w:eastAsia="Arial" w:hAnsi="Century Gothic" w:cs="Arial"/>
          <w:b/>
        </w:rPr>
      </w:pPr>
    </w:p>
    <w:p w:rsidR="00496420" w:rsidRPr="00B75B3E" w:rsidRDefault="00496420">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2260B" w:rsidRDefault="0072260B" w:rsidP="0072260B">
      <w:pPr>
        <w:spacing w:after="200" w:line="240" w:lineRule="auto"/>
        <w:jc w:val="both"/>
        <w:rPr>
          <w:rFonts w:ascii="Century Gothic" w:hAnsi="Century Gothic" w:cs="Arial"/>
          <w:b/>
          <w:bCs/>
        </w:rPr>
      </w:pPr>
      <w:r w:rsidRPr="004D3E00">
        <w:rPr>
          <w:rFonts w:ascii="Century Gothic" w:eastAsia="Arial" w:hAnsi="Century Gothic" w:cs="Arial"/>
          <w:szCs w:val="24"/>
        </w:rPr>
        <w:t xml:space="preserve">ME REFIERO A MI PARTICIPACIÓN EN LA </w:t>
      </w:r>
      <w:r w:rsidR="00CC4436" w:rsidRPr="00CC4436">
        <w:rPr>
          <w:rFonts w:ascii="Century Gothic" w:eastAsia="Arial" w:hAnsi="Century Gothic" w:cs="Arial"/>
          <w:b/>
          <w:szCs w:val="24"/>
        </w:rPr>
        <w:t>TERCERA</w:t>
      </w:r>
      <w:r w:rsidR="00CC4436">
        <w:rPr>
          <w:rFonts w:ascii="Century Gothic" w:eastAsia="Arial" w:hAnsi="Century Gothic" w:cs="Arial"/>
          <w:szCs w:val="24"/>
        </w:rPr>
        <w:t xml:space="preserve"> </w:t>
      </w:r>
      <w:r w:rsidR="009D322D">
        <w:rPr>
          <w:rFonts w:ascii="Century Gothic" w:hAnsi="Century Gothic" w:cs="Arial"/>
          <w:b/>
        </w:rPr>
        <w:t>LICITACIÓN PÚBLICA LOCAL SIN CONCURRENCIA DEL COMITÉ DE ADQUISICIONES NÚMERO LSC-04</w:t>
      </w:r>
      <w:r w:rsidR="00496420">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ANEXO 10</w:t>
      </w: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FORMATO DE ENTREGA DE MUESTRAS</w:t>
      </w:r>
    </w:p>
    <w:p w:rsidR="00A37374" w:rsidRDefault="00A37374" w:rsidP="00A37374">
      <w:pPr>
        <w:spacing w:after="0" w:line="276" w:lineRule="auto"/>
        <w:jc w:val="center"/>
        <w:rPr>
          <w:rFonts w:ascii="Century Gothic" w:eastAsia="Arial" w:hAnsi="Century Gothic" w:cs="Arial"/>
          <w:b/>
        </w:rPr>
      </w:pPr>
    </w:p>
    <w:p w:rsidR="00496420" w:rsidRPr="004D3E00" w:rsidRDefault="00496420" w:rsidP="00A37374">
      <w:pPr>
        <w:spacing w:after="0" w:line="276" w:lineRule="auto"/>
        <w:jc w:val="center"/>
        <w:rPr>
          <w:rFonts w:ascii="Century Gothic" w:eastAsia="Arial" w:hAnsi="Century Gothic" w:cs="Arial"/>
          <w:b/>
        </w:rPr>
      </w:pPr>
    </w:p>
    <w:p w:rsidR="00A37374" w:rsidRPr="004D3E00" w:rsidRDefault="00A37374" w:rsidP="00A37374">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CC4436" w:rsidRPr="00CC4436">
        <w:rPr>
          <w:rFonts w:ascii="Century Gothic" w:eastAsia="Arial" w:hAnsi="Century Gothic" w:cs="Arial"/>
          <w:b/>
          <w:szCs w:val="24"/>
        </w:rPr>
        <w:t>TERCERA</w:t>
      </w:r>
      <w:r w:rsidR="00CC4436" w:rsidRPr="00CC4436">
        <w:rPr>
          <w:rFonts w:ascii="Century Gothic" w:hAnsi="Century Gothic" w:cs="Arial"/>
          <w:b/>
        </w:rPr>
        <w:t xml:space="preserve"> </w:t>
      </w:r>
      <w:r w:rsidR="009D322D">
        <w:rPr>
          <w:rFonts w:ascii="Century Gothic" w:hAnsi="Century Gothic" w:cs="Arial"/>
          <w:b/>
        </w:rPr>
        <w:t>LICITACIÓN PÚBLICA LOCAL SIN CONCURRENCIA DEL COMITÉ DE ADQUISICIONES NÚMERO LSC-04</w:t>
      </w:r>
      <w:r w:rsidR="00496420">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A37374" w:rsidRPr="004D3E00" w:rsidRDefault="00A37374" w:rsidP="00A37374">
      <w:pPr>
        <w:tabs>
          <w:tab w:val="left" w:pos="1695"/>
        </w:tabs>
        <w:jc w:val="center"/>
        <w:rPr>
          <w:rFonts w:ascii="Century Gothic" w:hAnsi="Century Gothic"/>
          <w:b/>
        </w:rPr>
      </w:pPr>
    </w:p>
    <w:tbl>
      <w:tblPr>
        <w:tblStyle w:val="Tablaconcuadrcula"/>
        <w:tblW w:w="8565" w:type="dxa"/>
        <w:tblLook w:val="04A0" w:firstRow="1" w:lastRow="0" w:firstColumn="1" w:lastColumn="0" w:noHBand="0" w:noVBand="1"/>
      </w:tblPr>
      <w:tblGrid>
        <w:gridCol w:w="1818"/>
        <w:gridCol w:w="3989"/>
        <w:gridCol w:w="1262"/>
        <w:gridCol w:w="1496"/>
      </w:tblGrid>
      <w:tr w:rsidR="00A37374" w:rsidRPr="004D3E00" w:rsidTr="003647EC">
        <w:trPr>
          <w:trHeight w:val="1142"/>
        </w:trPr>
        <w:tc>
          <w:tcPr>
            <w:tcW w:w="1818"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RENGLON</w:t>
            </w:r>
          </w:p>
        </w:tc>
        <w:tc>
          <w:tcPr>
            <w:tcW w:w="3989"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DESCRIPCIÓN</w:t>
            </w:r>
          </w:p>
        </w:tc>
        <w:tc>
          <w:tcPr>
            <w:tcW w:w="1262" w:type="dxa"/>
            <w:vAlign w:val="center"/>
          </w:tcPr>
          <w:p w:rsidR="00A37374" w:rsidRPr="004D3E00" w:rsidRDefault="00A37374" w:rsidP="00496420">
            <w:pPr>
              <w:jc w:val="center"/>
              <w:rPr>
                <w:rFonts w:ascii="Century Gothic" w:hAnsi="Century Gothic"/>
                <w:b/>
              </w:rPr>
            </w:pPr>
            <w:r w:rsidRPr="004D3E00">
              <w:rPr>
                <w:rFonts w:ascii="Century Gothic" w:hAnsi="Century Gothic"/>
                <w:b/>
              </w:rPr>
              <w:t>UNIDAD DE MED</w:t>
            </w:r>
            <w:r w:rsidR="00496420">
              <w:rPr>
                <w:rFonts w:ascii="Century Gothic" w:hAnsi="Century Gothic"/>
                <w:b/>
              </w:rPr>
              <w:t>I</w:t>
            </w:r>
            <w:r w:rsidRPr="004D3E00">
              <w:rPr>
                <w:rFonts w:ascii="Century Gothic" w:hAnsi="Century Gothic"/>
                <w:b/>
              </w:rPr>
              <w:t>DA</w:t>
            </w:r>
          </w:p>
        </w:tc>
        <w:tc>
          <w:tcPr>
            <w:tcW w:w="1496"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CANTIDAD ENTREGADA</w:t>
            </w:r>
          </w:p>
        </w:tc>
      </w:tr>
      <w:tr w:rsidR="00A37374" w:rsidRPr="004D3E00" w:rsidTr="003647EC">
        <w:trPr>
          <w:trHeight w:val="993"/>
        </w:trPr>
        <w:tc>
          <w:tcPr>
            <w:tcW w:w="1818" w:type="dxa"/>
          </w:tcPr>
          <w:p w:rsidR="00A37374" w:rsidRPr="004D3E00" w:rsidRDefault="00A37374" w:rsidP="00187BB2">
            <w:pPr>
              <w:rPr>
                <w:rFonts w:ascii="Century Gothic" w:hAnsi="Century Gothic"/>
              </w:rPr>
            </w:pPr>
          </w:p>
        </w:tc>
        <w:tc>
          <w:tcPr>
            <w:tcW w:w="3989" w:type="dxa"/>
          </w:tcPr>
          <w:p w:rsidR="00A37374" w:rsidRPr="004D3E00" w:rsidRDefault="00A37374" w:rsidP="00187BB2">
            <w:pPr>
              <w:rPr>
                <w:rFonts w:ascii="Century Gothic" w:hAnsi="Century Gothic"/>
              </w:rPr>
            </w:pPr>
          </w:p>
        </w:tc>
        <w:tc>
          <w:tcPr>
            <w:tcW w:w="1262"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A37374" w:rsidRPr="004D3E00" w:rsidTr="003647EC">
        <w:trPr>
          <w:trHeight w:val="993"/>
        </w:trPr>
        <w:tc>
          <w:tcPr>
            <w:tcW w:w="1818" w:type="dxa"/>
          </w:tcPr>
          <w:p w:rsidR="00A37374" w:rsidRPr="004D3E00" w:rsidRDefault="00A37374" w:rsidP="00187BB2">
            <w:pPr>
              <w:rPr>
                <w:rFonts w:ascii="Century Gothic" w:hAnsi="Century Gothic"/>
              </w:rPr>
            </w:pPr>
          </w:p>
        </w:tc>
        <w:tc>
          <w:tcPr>
            <w:tcW w:w="3989" w:type="dxa"/>
          </w:tcPr>
          <w:p w:rsidR="00A37374" w:rsidRPr="004D3E00" w:rsidRDefault="00A37374" w:rsidP="00187BB2">
            <w:pPr>
              <w:rPr>
                <w:rFonts w:ascii="Century Gothic" w:hAnsi="Century Gothic"/>
              </w:rPr>
            </w:pPr>
          </w:p>
        </w:tc>
        <w:tc>
          <w:tcPr>
            <w:tcW w:w="1262"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305EAB" w:rsidRPr="004D3E00" w:rsidTr="003647EC">
        <w:trPr>
          <w:trHeight w:val="993"/>
        </w:trPr>
        <w:tc>
          <w:tcPr>
            <w:tcW w:w="1818" w:type="dxa"/>
          </w:tcPr>
          <w:p w:rsidR="00305EAB" w:rsidRPr="004D3E00" w:rsidRDefault="00305EAB" w:rsidP="00187BB2">
            <w:pPr>
              <w:rPr>
                <w:rFonts w:ascii="Century Gothic" w:hAnsi="Century Gothic"/>
              </w:rPr>
            </w:pPr>
          </w:p>
        </w:tc>
        <w:tc>
          <w:tcPr>
            <w:tcW w:w="3989" w:type="dxa"/>
          </w:tcPr>
          <w:p w:rsidR="00305EAB" w:rsidRPr="004D3E00" w:rsidRDefault="00305EAB" w:rsidP="00187BB2">
            <w:pPr>
              <w:rPr>
                <w:rFonts w:ascii="Century Gothic" w:hAnsi="Century Gothic"/>
              </w:rPr>
            </w:pPr>
          </w:p>
        </w:tc>
        <w:tc>
          <w:tcPr>
            <w:tcW w:w="1262" w:type="dxa"/>
          </w:tcPr>
          <w:p w:rsidR="00305EAB" w:rsidRPr="004D3E00" w:rsidRDefault="00305EAB" w:rsidP="00187BB2">
            <w:pPr>
              <w:rPr>
                <w:rFonts w:ascii="Century Gothic" w:hAnsi="Century Gothic"/>
              </w:rPr>
            </w:pPr>
          </w:p>
        </w:tc>
        <w:tc>
          <w:tcPr>
            <w:tcW w:w="1496" w:type="dxa"/>
          </w:tcPr>
          <w:p w:rsidR="00305EAB" w:rsidRPr="004D3E00" w:rsidRDefault="00305EAB" w:rsidP="00187BB2">
            <w:pPr>
              <w:rPr>
                <w:rFonts w:ascii="Century Gothic" w:hAnsi="Century Gothic"/>
              </w:rPr>
            </w:pPr>
          </w:p>
        </w:tc>
      </w:tr>
    </w:tbl>
    <w:p w:rsidR="00A37374" w:rsidRPr="004D3E00" w:rsidRDefault="00A37374" w:rsidP="00A37374">
      <w:pPr>
        <w:rPr>
          <w:rFonts w:ascii="Century Gothic" w:hAnsi="Century Gothic"/>
        </w:rPr>
      </w:pPr>
    </w:p>
    <w:p w:rsidR="00A37374" w:rsidRPr="004D3E00" w:rsidRDefault="00A37374" w:rsidP="00A37374">
      <w:pPr>
        <w:jc w:val="both"/>
        <w:rPr>
          <w:rFonts w:ascii="Century Gothic" w:hAnsi="Century Gothic"/>
        </w:rPr>
      </w:pPr>
    </w:p>
    <w:p w:rsidR="00A37374" w:rsidRPr="004D3E00" w:rsidRDefault="00A37374" w:rsidP="00A37374">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A37374" w:rsidRPr="00793C95" w:rsidRDefault="00A37374" w:rsidP="00A37374">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A37374" w:rsidRDefault="00A37374" w:rsidP="00A37374">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E61C1C" w:rsidRDefault="00E61C1C"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Pr="005F2816" w:rsidRDefault="00305EAB" w:rsidP="00305EAB">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11</w:t>
      </w:r>
    </w:p>
    <w:p w:rsidR="00305EAB" w:rsidRDefault="00305EAB" w:rsidP="00305EAB">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RESPALDO DEL FABRICANTE</w:t>
      </w:r>
    </w:p>
    <w:p w:rsidR="00496420" w:rsidRDefault="00496420" w:rsidP="00305EAB">
      <w:pPr>
        <w:spacing w:before="240" w:after="0" w:line="276" w:lineRule="auto"/>
        <w:ind w:left="708" w:hanging="708"/>
        <w:jc w:val="center"/>
        <w:rPr>
          <w:rFonts w:ascii="Century Gothic" w:eastAsia="Arial" w:hAnsi="Century Gothic" w:cs="Arial"/>
          <w:b/>
        </w:rPr>
      </w:pPr>
    </w:p>
    <w:p w:rsidR="00496420" w:rsidRPr="004D3E00" w:rsidRDefault="00496420" w:rsidP="00496420">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ME REFIERO A MI PARTICIPACIÓN EN LA</w:t>
      </w:r>
      <w:r w:rsidR="003647EC">
        <w:rPr>
          <w:rFonts w:ascii="Century Gothic" w:eastAsia="Arial" w:hAnsi="Century Gothic" w:cs="Arial"/>
          <w:szCs w:val="24"/>
        </w:rPr>
        <w:t xml:space="preserve"> </w:t>
      </w:r>
      <w:r w:rsidR="003647EC" w:rsidRPr="003647EC">
        <w:rPr>
          <w:rFonts w:ascii="Century Gothic" w:eastAsia="Arial" w:hAnsi="Century Gothic" w:cs="Arial"/>
          <w:b/>
          <w:szCs w:val="24"/>
        </w:rPr>
        <w:t>TERCERA</w:t>
      </w:r>
      <w:r w:rsidR="003647EC">
        <w:rPr>
          <w:rFonts w:ascii="Century Gothic" w:eastAsia="Arial" w:hAnsi="Century Gothic" w:cs="Arial"/>
          <w:szCs w:val="24"/>
        </w:rPr>
        <w:t xml:space="preserve"> </w:t>
      </w:r>
      <w:r w:rsidR="003647EC" w:rsidRPr="003647EC">
        <w:rPr>
          <w:rFonts w:ascii="Century Gothic" w:eastAsia="Arial" w:hAnsi="Century Gothic" w:cs="Arial"/>
          <w:b/>
          <w:szCs w:val="24"/>
        </w:rPr>
        <w:t>LICITACIÓN</w:t>
      </w:r>
      <w:r>
        <w:rPr>
          <w:rFonts w:ascii="Century Gothic" w:hAnsi="Century Gothic" w:cs="Arial"/>
          <w:b/>
        </w:rPr>
        <w:t xml:space="preserve"> PÚBLICA LOCAL SIN CONCURRENCIA DEL COMITÉ DE ADQUISICIONES NÚMERO LSC-046/2024 PARA LA ADQUISICIÓN DE COLCHONES INDIVIDUALES PARA EL OPD SSMZ. </w:t>
      </w:r>
    </w:p>
    <w:p w:rsidR="00496420" w:rsidRPr="005F2816" w:rsidRDefault="00496420" w:rsidP="00305EAB">
      <w:pPr>
        <w:spacing w:before="240" w:after="0" w:line="276" w:lineRule="auto"/>
        <w:ind w:left="708" w:hanging="708"/>
        <w:jc w:val="center"/>
        <w:rPr>
          <w:rFonts w:ascii="Century Gothic" w:eastAsia="Arial" w:hAnsi="Century Gothic" w:cs="Arial"/>
          <w:b/>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Carta de respaldo del Fabricante</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 xml:space="preserve">En caso de ser distribuidor primario: </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Carta de respaldo del fabricante a EL LICITANTE en hoja membretada con firmas originales y del representante legal del distribuidor primario, donde se mencione para que bien tiene el apoyo para ventas al OPD Servicios de Salud del Municipio de Zapopan.</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 xml:space="preserve">Se deberán incluir los datos de contacto del representante legal para posible verificación. </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spacing w:line="240" w:lineRule="auto"/>
        <w:rPr>
          <w:rFonts w:ascii="Century Gothic" w:eastAsia="Arial" w:hAnsi="Century Gothic" w:cs="Arial"/>
          <w:b/>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spacing w:after="0" w:line="276" w:lineRule="auto"/>
        <w:jc w:val="center"/>
        <w:rPr>
          <w:rFonts w:ascii="Century Gothic" w:eastAsia="Arial" w:hAnsi="Century Gothic" w:cs="Arial"/>
          <w:sz w:val="24"/>
        </w:rPr>
      </w:pPr>
      <w:r w:rsidRPr="00305EAB">
        <w:rPr>
          <w:rFonts w:ascii="Century Gothic" w:eastAsia="Arial" w:hAnsi="Century Gothic" w:cs="Arial"/>
          <w:sz w:val="24"/>
        </w:rPr>
        <w:t>Nombre y firma</w:t>
      </w:r>
    </w:p>
    <w:p w:rsidR="00305EAB" w:rsidRPr="00305EAB" w:rsidRDefault="00305EAB" w:rsidP="00305EAB">
      <w:pPr>
        <w:spacing w:after="0" w:line="276" w:lineRule="auto"/>
        <w:jc w:val="center"/>
        <w:rPr>
          <w:rFonts w:ascii="Century Gothic" w:eastAsia="Arial" w:hAnsi="Century Gothic" w:cs="Arial"/>
          <w:b/>
          <w:sz w:val="24"/>
        </w:rPr>
      </w:pPr>
      <w:r w:rsidRPr="00305EAB">
        <w:rPr>
          <w:rFonts w:ascii="Century Gothic" w:eastAsia="Arial" w:hAnsi="Century Gothic" w:cs="Arial"/>
          <w:b/>
          <w:sz w:val="24"/>
        </w:rPr>
        <w:t>Representante legal de la Empresa _________________</w:t>
      </w:r>
    </w:p>
    <w:p w:rsidR="00305EAB" w:rsidRPr="00305EAB" w:rsidRDefault="00305EAB" w:rsidP="00305EAB">
      <w:pPr>
        <w:spacing w:after="0" w:line="276" w:lineRule="auto"/>
        <w:jc w:val="center"/>
        <w:rPr>
          <w:rFonts w:ascii="Century Gothic" w:eastAsia="Arial" w:hAnsi="Century Gothic" w:cs="Arial"/>
          <w:sz w:val="24"/>
        </w:rPr>
      </w:pPr>
      <w:r w:rsidRPr="00305EAB">
        <w:rPr>
          <w:rFonts w:ascii="Century Gothic" w:eastAsia="Arial" w:hAnsi="Century Gothic" w:cs="Arial"/>
          <w:sz w:val="24"/>
        </w:rPr>
        <w:t>(Lugar y fecha)</w:t>
      </w:r>
    </w:p>
    <w:p w:rsidR="00305EAB" w:rsidRPr="00305EAB" w:rsidRDefault="00305EAB" w:rsidP="00305EAB">
      <w:pPr>
        <w:spacing w:after="0" w:line="276" w:lineRule="auto"/>
        <w:jc w:val="center"/>
        <w:rPr>
          <w:rFonts w:ascii="Century Gothic" w:eastAsia="Arial" w:hAnsi="Century Gothic" w:cs="Arial"/>
          <w:sz w:val="24"/>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Default="00305EAB" w:rsidP="00B35A51">
      <w:pPr>
        <w:spacing w:after="0" w:line="276" w:lineRule="auto"/>
        <w:rPr>
          <w:rFonts w:ascii="Century Gothic" w:eastAsia="Arial" w:hAnsi="Century Gothic" w:cs="Arial"/>
          <w:b/>
        </w:rPr>
      </w:pPr>
    </w:p>
    <w:sectPr w:rsidR="00305EAB"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FA" w:rsidRDefault="00F224FA">
      <w:pPr>
        <w:spacing w:line="240" w:lineRule="auto"/>
      </w:pPr>
      <w:r>
        <w:separator/>
      </w:r>
    </w:p>
  </w:endnote>
  <w:endnote w:type="continuationSeparator" w:id="0">
    <w:p w:rsidR="00F224FA" w:rsidRDefault="00F22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F9" w:rsidRDefault="001A38F9">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9475AC" w:rsidRPr="009475AC">
      <w:rPr>
        <w:noProof/>
        <w:color w:val="5B9BD5" w:themeColor="accent1"/>
        <w:lang w:val="es-ES"/>
      </w:rPr>
      <w:t>4</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9475AC" w:rsidRPr="009475AC">
      <w:rPr>
        <w:noProof/>
        <w:color w:val="5B9BD5" w:themeColor="accent1"/>
        <w:lang w:val="es-ES"/>
      </w:rPr>
      <w:t>27</w:t>
    </w:r>
    <w:r>
      <w:rPr>
        <w:color w:val="5B9BD5" w:themeColor="accent1"/>
      </w:rPr>
      <w:fldChar w:fldCharType="end"/>
    </w:r>
  </w:p>
  <w:p w:rsidR="001A38F9" w:rsidRDefault="001A38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FA" w:rsidRDefault="00F224FA">
      <w:pPr>
        <w:spacing w:after="0"/>
      </w:pPr>
      <w:r>
        <w:separator/>
      </w:r>
    </w:p>
  </w:footnote>
  <w:footnote w:type="continuationSeparator" w:id="0">
    <w:p w:rsidR="00F224FA" w:rsidRDefault="00F224F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F9" w:rsidRDefault="001A38F9"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36AF1B17" wp14:editId="76AF0E87">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TERCERA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w:t>
    </w:r>
  </w:p>
  <w:p w:rsidR="001A38F9" w:rsidRDefault="001A38F9"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DEL COMITÉ</w:t>
    </w:r>
    <w:r>
      <w:rPr>
        <w:rFonts w:ascii="Century Gothic" w:eastAsia="Arial" w:hAnsi="Century Gothic" w:cs="Arial"/>
        <w:b/>
      </w:rPr>
      <w:t xml:space="preserve"> </w:t>
    </w: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Pr>
        <w:rFonts w:ascii="Century Gothic" w:eastAsia="Arial" w:hAnsi="Century Gothic" w:cs="Arial"/>
        <w:b/>
      </w:rPr>
      <w:t>046</w:t>
    </w:r>
    <w:r w:rsidRPr="002772FA">
      <w:rPr>
        <w:rFonts w:ascii="Century Gothic" w:eastAsia="Arial" w:hAnsi="Century Gothic" w:cs="Arial"/>
        <w:b/>
      </w:rPr>
      <w:t>/2024</w:t>
    </w:r>
    <w:r>
      <w:rPr>
        <w:rFonts w:ascii="Century Gothic" w:eastAsia="Arial" w:hAnsi="Century Gothic" w:cs="Arial"/>
        <w:b/>
      </w:rPr>
      <w:t xml:space="preserve"> </w:t>
    </w:r>
  </w:p>
  <w:p w:rsidR="001A38F9" w:rsidRDefault="001A38F9" w:rsidP="00153F6D">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PARA</w:t>
    </w:r>
    <w:r>
      <w:rPr>
        <w:rFonts w:ascii="Century Gothic" w:eastAsia="Arial" w:hAnsi="Century Gothic" w:cs="Arial"/>
        <w:b/>
      </w:rPr>
      <w:t xml:space="preserve"> </w:t>
    </w:r>
    <w:r w:rsidRPr="00945DD8">
      <w:rPr>
        <w:rFonts w:ascii="Century Gothic" w:eastAsia="Arial" w:hAnsi="Century Gothic" w:cs="Arial"/>
        <w:b/>
      </w:rPr>
      <w:t xml:space="preserve">LA ADQUISICIÓN DE </w:t>
    </w:r>
    <w:r>
      <w:rPr>
        <w:rFonts w:ascii="Century Gothic" w:hAnsi="Century Gothic" w:cs="Arial"/>
        <w:b/>
      </w:rPr>
      <w:t>COLCHONES INDIVIDUALES</w:t>
    </w:r>
  </w:p>
  <w:p w:rsidR="001A38F9" w:rsidRPr="00153F6D" w:rsidRDefault="001A38F9" w:rsidP="00153F6D">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 PARA EL OPD SSMZ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5"/>
  </w:num>
  <w:num w:numId="4">
    <w:abstractNumId w:val="12"/>
  </w:num>
  <w:num w:numId="5">
    <w:abstractNumId w:val="25"/>
  </w:num>
  <w:num w:numId="6">
    <w:abstractNumId w:val="6"/>
  </w:num>
  <w:num w:numId="7">
    <w:abstractNumId w:val="34"/>
  </w:num>
  <w:num w:numId="8">
    <w:abstractNumId w:val="14"/>
  </w:num>
  <w:num w:numId="9">
    <w:abstractNumId w:val="0"/>
  </w:num>
  <w:num w:numId="10">
    <w:abstractNumId w:val="22"/>
  </w:num>
  <w:num w:numId="11">
    <w:abstractNumId w:val="41"/>
  </w:num>
  <w:num w:numId="12">
    <w:abstractNumId w:val="39"/>
  </w:num>
  <w:num w:numId="13">
    <w:abstractNumId w:val="37"/>
  </w:num>
  <w:num w:numId="14">
    <w:abstractNumId w:val="26"/>
  </w:num>
  <w:num w:numId="15">
    <w:abstractNumId w:val="26"/>
    <w:lvlOverride w:ilvl="0">
      <w:startOverride w:val="1"/>
    </w:lvlOverride>
  </w:num>
  <w:num w:numId="16">
    <w:abstractNumId w:val="10"/>
  </w:num>
  <w:num w:numId="17">
    <w:abstractNumId w:val="4"/>
  </w:num>
  <w:num w:numId="18">
    <w:abstractNumId w:val="32"/>
  </w:num>
  <w:num w:numId="19">
    <w:abstractNumId w:val="33"/>
  </w:num>
  <w:num w:numId="20">
    <w:abstractNumId w:val="17"/>
  </w:num>
  <w:num w:numId="21">
    <w:abstractNumId w:val="27"/>
  </w:num>
  <w:num w:numId="22">
    <w:abstractNumId w:val="3"/>
  </w:num>
  <w:num w:numId="23">
    <w:abstractNumId w:val="35"/>
  </w:num>
  <w:num w:numId="24">
    <w:abstractNumId w:val="18"/>
  </w:num>
  <w:num w:numId="25">
    <w:abstractNumId w:val="13"/>
  </w:num>
  <w:num w:numId="26">
    <w:abstractNumId w:val="36"/>
  </w:num>
  <w:num w:numId="27">
    <w:abstractNumId w:val="16"/>
  </w:num>
  <w:num w:numId="28">
    <w:abstractNumId w:val="21"/>
  </w:num>
  <w:num w:numId="29">
    <w:abstractNumId w:val="28"/>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3"/>
  </w:num>
  <w:num w:numId="38">
    <w:abstractNumId w:val="31"/>
  </w:num>
  <w:num w:numId="39">
    <w:abstractNumId w:val="29"/>
  </w:num>
  <w:num w:numId="40">
    <w:abstractNumId w:val="40"/>
  </w:num>
  <w:num w:numId="41">
    <w:abstractNumId w:val="30"/>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371E0"/>
    <w:rsid w:val="000574A7"/>
    <w:rsid w:val="00057E21"/>
    <w:rsid w:val="000644F0"/>
    <w:rsid w:val="00065FF0"/>
    <w:rsid w:val="00066F41"/>
    <w:rsid w:val="0007001A"/>
    <w:rsid w:val="00073885"/>
    <w:rsid w:val="00076C2B"/>
    <w:rsid w:val="0008079C"/>
    <w:rsid w:val="00081EE6"/>
    <w:rsid w:val="00082F97"/>
    <w:rsid w:val="00084A0F"/>
    <w:rsid w:val="00090D5E"/>
    <w:rsid w:val="0009375B"/>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0B56"/>
    <w:rsid w:val="0019385A"/>
    <w:rsid w:val="001975BC"/>
    <w:rsid w:val="001A38D2"/>
    <w:rsid w:val="001A38F9"/>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3749"/>
    <w:rsid w:val="00225AE4"/>
    <w:rsid w:val="0023129C"/>
    <w:rsid w:val="00234A76"/>
    <w:rsid w:val="00235B36"/>
    <w:rsid w:val="00240632"/>
    <w:rsid w:val="00247228"/>
    <w:rsid w:val="00250551"/>
    <w:rsid w:val="00254F11"/>
    <w:rsid w:val="00260567"/>
    <w:rsid w:val="00265A6F"/>
    <w:rsid w:val="00271CBE"/>
    <w:rsid w:val="002764DD"/>
    <w:rsid w:val="00276BD5"/>
    <w:rsid w:val="002772FA"/>
    <w:rsid w:val="00285653"/>
    <w:rsid w:val="00290E59"/>
    <w:rsid w:val="00292E03"/>
    <w:rsid w:val="002A1D95"/>
    <w:rsid w:val="002A33CC"/>
    <w:rsid w:val="002A517C"/>
    <w:rsid w:val="002A5324"/>
    <w:rsid w:val="002A7D8B"/>
    <w:rsid w:val="002B6DFD"/>
    <w:rsid w:val="002C420B"/>
    <w:rsid w:val="002D03E5"/>
    <w:rsid w:val="002E3360"/>
    <w:rsid w:val="002E4CD8"/>
    <w:rsid w:val="002E697E"/>
    <w:rsid w:val="002F47D4"/>
    <w:rsid w:val="00305EAB"/>
    <w:rsid w:val="00306DB1"/>
    <w:rsid w:val="00307CAF"/>
    <w:rsid w:val="00313EEA"/>
    <w:rsid w:val="003177FE"/>
    <w:rsid w:val="0033521C"/>
    <w:rsid w:val="00340553"/>
    <w:rsid w:val="00347849"/>
    <w:rsid w:val="003550A8"/>
    <w:rsid w:val="00360126"/>
    <w:rsid w:val="00361A38"/>
    <w:rsid w:val="00362190"/>
    <w:rsid w:val="003647EC"/>
    <w:rsid w:val="00364F64"/>
    <w:rsid w:val="00367123"/>
    <w:rsid w:val="003703FE"/>
    <w:rsid w:val="00373FEC"/>
    <w:rsid w:val="00375CA0"/>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24CA3"/>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420"/>
    <w:rsid w:val="00496D66"/>
    <w:rsid w:val="004A327E"/>
    <w:rsid w:val="004B494B"/>
    <w:rsid w:val="004B502D"/>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5F721C"/>
    <w:rsid w:val="00602790"/>
    <w:rsid w:val="00606E06"/>
    <w:rsid w:val="006070E9"/>
    <w:rsid w:val="00613462"/>
    <w:rsid w:val="006215F8"/>
    <w:rsid w:val="0062284C"/>
    <w:rsid w:val="00622D07"/>
    <w:rsid w:val="00623288"/>
    <w:rsid w:val="00633706"/>
    <w:rsid w:val="00636BD2"/>
    <w:rsid w:val="00650781"/>
    <w:rsid w:val="00653A1B"/>
    <w:rsid w:val="00654D33"/>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475AC"/>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3247"/>
    <w:rsid w:val="009D322D"/>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9477E"/>
    <w:rsid w:val="00A950D0"/>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370C"/>
    <w:rsid w:val="00C1624E"/>
    <w:rsid w:val="00C16F24"/>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C4436"/>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A4B"/>
    <w:rsid w:val="00D21C25"/>
    <w:rsid w:val="00D27D36"/>
    <w:rsid w:val="00D34EA4"/>
    <w:rsid w:val="00D541DD"/>
    <w:rsid w:val="00D54412"/>
    <w:rsid w:val="00D5638A"/>
    <w:rsid w:val="00D57CA4"/>
    <w:rsid w:val="00D74428"/>
    <w:rsid w:val="00D76464"/>
    <w:rsid w:val="00D82499"/>
    <w:rsid w:val="00D87300"/>
    <w:rsid w:val="00D93614"/>
    <w:rsid w:val="00D93B3C"/>
    <w:rsid w:val="00D9460E"/>
    <w:rsid w:val="00D96C37"/>
    <w:rsid w:val="00DA06E0"/>
    <w:rsid w:val="00DA7B6F"/>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1504"/>
    <w:rsid w:val="00EB4AC4"/>
    <w:rsid w:val="00EC0ADF"/>
    <w:rsid w:val="00EC4536"/>
    <w:rsid w:val="00EC7BAA"/>
    <w:rsid w:val="00EF48E3"/>
    <w:rsid w:val="00EF518B"/>
    <w:rsid w:val="00EF6054"/>
    <w:rsid w:val="00F12997"/>
    <w:rsid w:val="00F14614"/>
    <w:rsid w:val="00F1564E"/>
    <w:rsid w:val="00F16210"/>
    <w:rsid w:val="00F215CA"/>
    <w:rsid w:val="00F224FA"/>
    <w:rsid w:val="00F27936"/>
    <w:rsid w:val="00F32FFF"/>
    <w:rsid w:val="00F33A29"/>
    <w:rsid w:val="00F34383"/>
    <w:rsid w:val="00F37DCA"/>
    <w:rsid w:val="00F4491C"/>
    <w:rsid w:val="00F45271"/>
    <w:rsid w:val="00F64EE8"/>
    <w:rsid w:val="00F65D10"/>
    <w:rsid w:val="00F72F8B"/>
    <w:rsid w:val="00F73866"/>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A20E5"/>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paragraph" w:customStyle="1" w:styleId="Listavistosa-nfasis111">
    <w:name w:val="Lista vistosa - Énfasis 111"/>
    <w:basedOn w:val="Normal"/>
    <w:uiPriority w:val="34"/>
    <w:qFormat/>
    <w:rsid w:val="00305EA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A5E9-6C51-4CA5-B6C5-4CD05492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27</Pages>
  <Words>8714</Words>
  <Characters>47928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31</cp:revision>
  <cp:lastPrinted>2024-07-18T14:41:00Z</cp:lastPrinted>
  <dcterms:created xsi:type="dcterms:W3CDTF">2024-04-15T17:08:00Z</dcterms:created>
  <dcterms:modified xsi:type="dcterms:W3CDTF">2024-07-18T14:59:00Z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