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F2E5579"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AC60C5" w:rsidRPr="004E4D93">
        <w:rPr>
          <w:rFonts w:eastAsia="Times New Roman"/>
          <w:b/>
          <w:sz w:val="24"/>
          <w:szCs w:val="24"/>
        </w:rPr>
        <w:t>25</w:t>
      </w:r>
      <w:r w:rsidR="009311DD" w:rsidRPr="004E4D93">
        <w:rPr>
          <w:rFonts w:eastAsia="Times New Roman"/>
          <w:b/>
          <w:sz w:val="24"/>
          <w:szCs w:val="24"/>
        </w:rPr>
        <w:t>/2024</w:t>
      </w:r>
    </w:p>
    <w:p w14:paraId="21218F40" w14:textId="0668CA31"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7A0F72" w:rsidRPr="004E4D93">
        <w:rPr>
          <w:b/>
          <w:sz w:val="24"/>
          <w:szCs w:val="24"/>
        </w:rPr>
        <w:t>09</w:t>
      </w:r>
      <w:r w:rsidR="0001470E" w:rsidRPr="004E4D93">
        <w:rPr>
          <w:b/>
          <w:sz w:val="24"/>
          <w:szCs w:val="24"/>
        </w:rPr>
        <w:t>/04</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45CBAE86"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5163C2" w:rsidRPr="004E4D93">
              <w:rPr>
                <w:rFonts w:eastAsia="Times New Roman"/>
                <w:sz w:val="24"/>
                <w:szCs w:val="24"/>
              </w:rPr>
              <w:t>JEFATURA DE TECNOLOGÍAS DE INFORMACIÓN.</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37C82B0B" w:rsidR="00AE2E47" w:rsidRPr="004E4D93" w:rsidRDefault="004059E9" w:rsidP="00355DF1">
            <w:pPr>
              <w:spacing w:after="0" w:line="240" w:lineRule="auto"/>
              <w:jc w:val="both"/>
              <w:rPr>
                <w:rFonts w:eastAsia="Times New Roman"/>
                <w:sz w:val="24"/>
                <w:szCs w:val="24"/>
              </w:rPr>
            </w:pPr>
            <w:r w:rsidRPr="004E4D93">
              <w:rPr>
                <w:rFonts w:eastAsia="Times New Roman"/>
                <w:b/>
                <w:bCs/>
                <w:sz w:val="24"/>
                <w:szCs w:val="24"/>
              </w:rPr>
              <w:t>PARTIDA PRESUPUESTAL</w:t>
            </w:r>
            <w:r w:rsidR="005379B2" w:rsidRPr="004E4D93">
              <w:rPr>
                <w:rFonts w:eastAsia="Times New Roman"/>
                <w:sz w:val="24"/>
                <w:szCs w:val="24"/>
              </w:rPr>
              <w:t>:</w:t>
            </w:r>
            <w:r w:rsidR="005163C2" w:rsidRPr="004E4D93">
              <w:rPr>
                <w:rFonts w:eastAsia="Times New Roman"/>
                <w:sz w:val="24"/>
                <w:szCs w:val="24"/>
              </w:rPr>
              <w:t xml:space="preserve"> 521</w:t>
            </w:r>
            <w:r w:rsidR="00B93C95">
              <w:rPr>
                <w:rFonts w:eastAsia="Times New Roman"/>
                <w:sz w:val="24"/>
                <w:szCs w:val="24"/>
              </w:rPr>
              <w:t xml:space="preserve"> </w:t>
            </w:r>
            <w:r w:rsidR="00BB34BA" w:rsidRPr="004E4D93">
              <w:rPr>
                <w:rFonts w:eastAsia="Times New Roman"/>
                <w:sz w:val="24"/>
                <w:szCs w:val="24"/>
              </w:rPr>
              <w:t>EQUIPOS Y APARATOS AUDIOVISUALES.</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5436F9">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6C20ADA9"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814256" w:rsidRPr="004E4D93">
              <w:rPr>
                <w:rFonts w:eastAsia="Times New Roman"/>
                <w:b/>
                <w:sz w:val="24"/>
                <w:szCs w:val="24"/>
              </w:rPr>
              <w:t>25</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54AEBEB3" w:rsidR="0045257E" w:rsidRPr="004E4D93" w:rsidRDefault="00F07F2A" w:rsidP="00F07F2A">
                  <w:pPr>
                    <w:pStyle w:val="Encabezado"/>
                    <w:jc w:val="center"/>
                    <w:rPr>
                      <w:rFonts w:eastAsia="Times New Roman"/>
                      <w:b/>
                      <w:sz w:val="24"/>
                      <w:szCs w:val="24"/>
                    </w:rPr>
                  </w:pPr>
                  <w:r w:rsidRPr="004E4D93">
                    <w:rPr>
                      <w:rFonts w:eastAsia="Times New Roman"/>
                      <w:b/>
                      <w:sz w:val="24"/>
                      <w:szCs w:val="24"/>
                    </w:rPr>
                    <w:t>ADQUISICIÓN DE PROCESADOR DE AUDIO Y EQUIPO PORTÁTIL.</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FA1675">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0C2CF59F" w:rsidR="00AE2E47" w:rsidRPr="004E4D93" w:rsidRDefault="004F4044" w:rsidP="00FA1675">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F953F0" w:rsidRPr="004E4D93">
                    <w:rPr>
                      <w:b/>
                      <w:sz w:val="24"/>
                      <w:szCs w:val="24"/>
                    </w:rPr>
                    <w:t>hora de visita de campo</w:t>
                  </w:r>
                </w:p>
              </w:tc>
              <w:tc>
                <w:tcPr>
                  <w:tcW w:w="2194" w:type="dxa"/>
                </w:tcPr>
                <w:p w14:paraId="72669577" w14:textId="77777777" w:rsidR="00AE2E47" w:rsidRPr="004E4D93" w:rsidRDefault="004F4044" w:rsidP="00FA1675">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FA1675">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FA1675">
                  <w:pPr>
                    <w:framePr w:hSpace="180" w:wrap="around" w:vAnchor="text" w:hAnchor="page" w:x="1309" w:y="708"/>
                    <w:spacing w:line="240" w:lineRule="auto"/>
                    <w:contextualSpacing/>
                    <w:suppressOverlap/>
                    <w:rPr>
                      <w:color w:val="000000" w:themeColor="text1"/>
                      <w:sz w:val="24"/>
                      <w:szCs w:val="24"/>
                    </w:rPr>
                  </w:pPr>
                </w:p>
                <w:p w14:paraId="2ABC3119" w14:textId="0688B447" w:rsidR="004059E9" w:rsidRPr="004E4D93" w:rsidRDefault="007A0F72" w:rsidP="00FA1675">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12</w:t>
                  </w:r>
                  <w:r w:rsidR="00BD6851" w:rsidRPr="004E4D93">
                    <w:rPr>
                      <w:color w:val="000000" w:themeColor="text1"/>
                      <w:sz w:val="24"/>
                      <w:szCs w:val="24"/>
                    </w:rPr>
                    <w:t>/04</w:t>
                  </w:r>
                  <w:r w:rsidR="009311DD" w:rsidRPr="004E4D93">
                    <w:rPr>
                      <w:color w:val="000000" w:themeColor="text1"/>
                      <w:sz w:val="24"/>
                      <w:szCs w:val="24"/>
                    </w:rPr>
                    <w:t>/2024</w:t>
                  </w:r>
                </w:p>
                <w:p w14:paraId="10B44C39" w14:textId="77777777" w:rsidR="004059E9" w:rsidRPr="004E4D93" w:rsidRDefault="004059E9" w:rsidP="00FA1675">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FA1675">
                  <w:pPr>
                    <w:framePr w:hSpace="180" w:wrap="around" w:vAnchor="text" w:hAnchor="page" w:x="1309" w:y="708"/>
                    <w:spacing w:line="240" w:lineRule="auto"/>
                    <w:contextualSpacing/>
                    <w:suppressOverlap/>
                    <w:jc w:val="center"/>
                    <w:rPr>
                      <w:b/>
                      <w:color w:val="000000" w:themeColor="text1"/>
                      <w:sz w:val="24"/>
                      <w:szCs w:val="24"/>
                    </w:rPr>
                  </w:pPr>
                </w:p>
                <w:p w14:paraId="6FDCECC3" w14:textId="291DC081" w:rsidR="004059E9" w:rsidRPr="004E4D93" w:rsidRDefault="004E4D93" w:rsidP="00FA1675">
                  <w:pPr>
                    <w:framePr w:hSpace="180" w:wrap="around" w:vAnchor="text" w:hAnchor="page" w:x="1309" w:y="708"/>
                    <w:spacing w:line="240" w:lineRule="auto"/>
                    <w:contextualSpacing/>
                    <w:suppressOverlap/>
                    <w:jc w:val="center"/>
                    <w:rPr>
                      <w:b/>
                      <w:color w:val="000000" w:themeColor="text1"/>
                      <w:sz w:val="24"/>
                      <w:szCs w:val="24"/>
                    </w:rPr>
                  </w:pPr>
                  <w:r w:rsidRPr="004E4D93">
                    <w:rPr>
                      <w:b/>
                      <w:color w:val="000000" w:themeColor="text1"/>
                      <w:sz w:val="24"/>
                      <w:szCs w:val="24"/>
                    </w:rPr>
                    <w:t>NO APLICA</w:t>
                  </w:r>
                </w:p>
                <w:p w14:paraId="0973EEAD" w14:textId="52A4C34B" w:rsidR="004059E9" w:rsidRPr="004E4D93" w:rsidRDefault="004059E9" w:rsidP="00FA1675">
                  <w:pPr>
                    <w:framePr w:hSpace="180" w:wrap="around" w:vAnchor="text" w:hAnchor="page" w:x="1309" w:y="708"/>
                    <w:spacing w:line="240" w:lineRule="auto"/>
                    <w:contextualSpacing/>
                    <w:suppressOverlap/>
                    <w:jc w:val="center"/>
                    <w:rPr>
                      <w:b/>
                      <w:color w:val="000000" w:themeColor="text1"/>
                      <w:sz w:val="24"/>
                      <w:szCs w:val="24"/>
                      <w:u w:val="single"/>
                    </w:rPr>
                  </w:pPr>
                </w:p>
              </w:tc>
              <w:tc>
                <w:tcPr>
                  <w:tcW w:w="2194" w:type="dxa"/>
                </w:tcPr>
                <w:p w14:paraId="3F9823D0" w14:textId="77777777" w:rsidR="004059E9" w:rsidRPr="004E4D93" w:rsidRDefault="004059E9" w:rsidP="00FA1675">
                  <w:pPr>
                    <w:framePr w:hSpace="180" w:wrap="around" w:vAnchor="text" w:hAnchor="page" w:x="1309" w:y="708"/>
                    <w:spacing w:line="240" w:lineRule="auto"/>
                    <w:contextualSpacing/>
                    <w:suppressOverlap/>
                    <w:rPr>
                      <w:color w:val="000000" w:themeColor="text1"/>
                      <w:sz w:val="24"/>
                      <w:szCs w:val="24"/>
                    </w:rPr>
                  </w:pPr>
                </w:p>
                <w:p w14:paraId="4AA2A88C" w14:textId="70B27E60" w:rsidR="004059E9" w:rsidRPr="004E4D93" w:rsidRDefault="007A0F72" w:rsidP="00FA1675">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19</w:t>
                  </w:r>
                  <w:r w:rsidR="00BD6851" w:rsidRPr="004E4D93">
                    <w:rPr>
                      <w:color w:val="000000" w:themeColor="text1"/>
                      <w:sz w:val="24"/>
                      <w:szCs w:val="24"/>
                    </w:rPr>
                    <w:t>/04</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FA1675">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FA1675">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FA1675">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666718CB"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7A0F72" w:rsidRPr="004E4D93">
              <w:rPr>
                <w:sz w:val="24"/>
                <w:szCs w:val="24"/>
              </w:rPr>
              <w:t>12</w:t>
            </w:r>
            <w:r w:rsidR="00BD6851" w:rsidRPr="004E4D93">
              <w:rPr>
                <w:sz w:val="24"/>
                <w:szCs w:val="24"/>
              </w:rPr>
              <w:t xml:space="preserve"> de abril</w:t>
            </w:r>
            <w:r w:rsidRPr="004E4D93">
              <w:rPr>
                <w:sz w:val="24"/>
                <w:szCs w:val="24"/>
              </w:rPr>
              <w:t xml:space="preserve"> 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724509E0"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7A0F72" w:rsidRPr="004E4D93">
              <w:rPr>
                <w:b/>
                <w:bCs/>
                <w:sz w:val="24"/>
                <w:szCs w:val="24"/>
              </w:rPr>
              <w:t>11</w:t>
            </w:r>
            <w:r w:rsidR="00BD6851" w:rsidRPr="004E4D93">
              <w:rPr>
                <w:b/>
                <w:bCs/>
                <w:sz w:val="24"/>
                <w:szCs w:val="24"/>
              </w:rPr>
              <w:t xml:space="preserve"> de abril</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420D864A" w:rsidR="00AE2E47" w:rsidRPr="004E4D93" w:rsidRDefault="0045257E" w:rsidP="00BB34BA">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BD6851" w:rsidRPr="004E4D93">
              <w:rPr>
                <w:b/>
                <w:sz w:val="24"/>
                <w:szCs w:val="24"/>
              </w:rPr>
              <w:t>25</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 PROCESADOR DE AUDIO Y EQUIPO PORTÁTIL.</w:t>
            </w:r>
          </w:p>
          <w:p w14:paraId="31D8034E" w14:textId="77777777" w:rsidR="00BB34BA" w:rsidRPr="004E4D93" w:rsidRDefault="00BB34BA" w:rsidP="00BB34BA">
            <w:pPr>
              <w:pStyle w:val="Encabezado"/>
              <w:jc w:val="both"/>
              <w:rPr>
                <w:rFonts w:eastAsia="Times New Roman"/>
                <w:b/>
                <w:sz w:val="24"/>
                <w:szCs w:val="24"/>
              </w:rPr>
            </w:pPr>
          </w:p>
          <w:p w14:paraId="01FF0AD3" w14:textId="77777777"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4E4D93">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4E4D93">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4E4D93">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063724EB"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7A0F72" w:rsidRPr="004E4D93">
              <w:rPr>
                <w:b/>
                <w:sz w:val="24"/>
                <w:szCs w:val="24"/>
              </w:rPr>
              <w:t xml:space="preserve"> día 19 de abril</w:t>
            </w:r>
            <w:r w:rsidR="00AA43F6" w:rsidRPr="004E4D93">
              <w:rPr>
                <w:b/>
                <w:sz w:val="24"/>
                <w:szCs w:val="24"/>
              </w:rPr>
              <w:t xml:space="preserve"> de 2024</w:t>
            </w:r>
            <w:r w:rsidRPr="004E4D93">
              <w:rPr>
                <w:b/>
                <w:sz w:val="24"/>
                <w:szCs w:val="24"/>
              </w:rPr>
              <w:t>.</w:t>
            </w:r>
          </w:p>
          <w:p w14:paraId="58DDD149" w14:textId="54E97A78"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w:t>
            </w:r>
            <w:r w:rsidR="00743120" w:rsidRPr="004E4D93">
              <w:rPr>
                <w:sz w:val="24"/>
                <w:szCs w:val="24"/>
              </w:rPr>
              <w:lastRenderedPageBreak/>
              <w:t xml:space="preserve">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7A0F72" w:rsidRPr="004E4D93">
              <w:rPr>
                <w:sz w:val="24"/>
                <w:szCs w:val="24"/>
              </w:rPr>
              <w:t>l día 19 de abril</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w:t>
            </w:r>
            <w:r w:rsidRPr="004E4D93">
              <w:rPr>
                <w:sz w:val="24"/>
                <w:szCs w:val="24"/>
                <w:shd w:val="clear" w:color="auto" w:fill="FFFFFF"/>
              </w:rPr>
              <w:lastRenderedPageBreak/>
              <w:t xml:space="preserve">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lastRenderedPageBreak/>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w:t>
            </w:r>
            <w:r w:rsidRPr="004E4D93">
              <w:rPr>
                <w:rFonts w:ascii="Calibri" w:hAnsi="Calibri" w:cs="Calibri"/>
                <w:color w:val="000000" w:themeColor="text1"/>
                <w:szCs w:val="24"/>
              </w:rPr>
              <w:lastRenderedPageBreak/>
              <w:t>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74C28A1B"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BB34BA" w:rsidRPr="004E4D93">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4E4D93">
              <w:rPr>
                <w:rFonts w:eastAsia="Arial"/>
                <w:color w:val="000000" w:themeColor="text1"/>
                <w:sz w:val="24"/>
                <w:szCs w:val="24"/>
              </w:rPr>
              <w:lastRenderedPageBreak/>
              <w:t>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sidRPr="004E4D93">
              <w:rPr>
                <w:sz w:val="24"/>
                <w:szCs w:val="24"/>
              </w:rPr>
              <w:lastRenderedPageBreak/>
              <w:t>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1050A083" w14:textId="7136DA84" w:rsidR="00841ABB" w:rsidRDefault="00841ABB" w:rsidP="0014551F">
      <w:pPr>
        <w:spacing w:after="0" w:line="240" w:lineRule="auto"/>
        <w:rPr>
          <w:rFonts w:eastAsia="Arial"/>
          <w:b/>
          <w:sz w:val="24"/>
          <w:szCs w:val="24"/>
        </w:rPr>
      </w:pPr>
    </w:p>
    <w:p w14:paraId="6069F270" w14:textId="3BDB8C67" w:rsidR="00841ABB" w:rsidRDefault="00841ABB" w:rsidP="0014551F">
      <w:pPr>
        <w:spacing w:after="0" w:line="240" w:lineRule="auto"/>
        <w:rPr>
          <w:rFonts w:eastAsia="Arial"/>
          <w:b/>
          <w:sz w:val="24"/>
          <w:szCs w:val="24"/>
        </w:rPr>
      </w:pPr>
    </w:p>
    <w:p w14:paraId="70A620FC" w14:textId="37E27991" w:rsidR="00841ABB" w:rsidRDefault="00841ABB" w:rsidP="0014551F">
      <w:pPr>
        <w:spacing w:after="0" w:line="240" w:lineRule="auto"/>
        <w:rPr>
          <w:rFonts w:eastAsia="Arial"/>
          <w:b/>
          <w:sz w:val="24"/>
          <w:szCs w:val="24"/>
        </w:rPr>
      </w:pPr>
    </w:p>
    <w:p w14:paraId="065E70CB" w14:textId="3DF8EE2D" w:rsidR="00841ABB" w:rsidRDefault="00841ABB" w:rsidP="0014551F">
      <w:pPr>
        <w:spacing w:after="0" w:line="240" w:lineRule="auto"/>
        <w:rPr>
          <w:rFonts w:eastAsia="Arial"/>
          <w:b/>
          <w:sz w:val="24"/>
          <w:szCs w:val="24"/>
        </w:rPr>
      </w:pPr>
    </w:p>
    <w:p w14:paraId="11D5F9A9" w14:textId="48B20B34" w:rsidR="00841ABB" w:rsidRDefault="00841ABB" w:rsidP="0014551F">
      <w:pPr>
        <w:spacing w:after="0" w:line="240" w:lineRule="auto"/>
        <w:rPr>
          <w:rFonts w:eastAsia="Arial"/>
          <w:b/>
          <w:sz w:val="24"/>
          <w:szCs w:val="24"/>
        </w:rPr>
      </w:pPr>
    </w:p>
    <w:p w14:paraId="7164A214" w14:textId="075DD08C" w:rsidR="00841ABB" w:rsidRDefault="00841ABB" w:rsidP="0014551F">
      <w:pPr>
        <w:spacing w:after="0" w:line="240" w:lineRule="auto"/>
        <w:rPr>
          <w:rFonts w:eastAsia="Arial"/>
          <w:b/>
          <w:sz w:val="24"/>
          <w:szCs w:val="24"/>
        </w:rPr>
      </w:pPr>
    </w:p>
    <w:p w14:paraId="35162D7A" w14:textId="151014E5" w:rsidR="00841ABB" w:rsidRDefault="00841ABB" w:rsidP="0014551F">
      <w:pPr>
        <w:spacing w:after="0" w:line="240" w:lineRule="auto"/>
        <w:rPr>
          <w:rFonts w:eastAsia="Arial"/>
          <w:b/>
          <w:sz w:val="24"/>
          <w:szCs w:val="24"/>
        </w:rPr>
      </w:pPr>
    </w:p>
    <w:p w14:paraId="24FE4A05" w14:textId="67940B1C" w:rsidR="00841ABB" w:rsidRDefault="00841ABB" w:rsidP="0014551F">
      <w:pPr>
        <w:spacing w:after="0" w:line="240" w:lineRule="auto"/>
        <w:rPr>
          <w:rFonts w:eastAsia="Arial"/>
          <w:b/>
          <w:sz w:val="24"/>
          <w:szCs w:val="24"/>
        </w:rPr>
      </w:pPr>
    </w:p>
    <w:p w14:paraId="357B186D" w14:textId="474A82A9" w:rsidR="00841ABB" w:rsidRDefault="00841ABB" w:rsidP="0014551F">
      <w:pPr>
        <w:spacing w:after="0" w:line="240" w:lineRule="auto"/>
        <w:rPr>
          <w:rFonts w:eastAsia="Arial"/>
          <w:b/>
          <w:sz w:val="24"/>
          <w:szCs w:val="24"/>
        </w:rPr>
      </w:pPr>
    </w:p>
    <w:p w14:paraId="10836C42" w14:textId="0B38F4D8" w:rsidR="00841ABB" w:rsidRDefault="00841ABB" w:rsidP="0014551F">
      <w:pPr>
        <w:spacing w:after="0" w:line="240" w:lineRule="auto"/>
        <w:rPr>
          <w:rFonts w:eastAsia="Arial"/>
          <w:b/>
          <w:sz w:val="24"/>
          <w:szCs w:val="24"/>
        </w:rPr>
      </w:pPr>
    </w:p>
    <w:p w14:paraId="2315AE87" w14:textId="79E3B3BC" w:rsidR="00841ABB" w:rsidRDefault="00841ABB" w:rsidP="0014551F">
      <w:pPr>
        <w:spacing w:after="0" w:line="240" w:lineRule="auto"/>
        <w:rPr>
          <w:rFonts w:eastAsia="Arial"/>
          <w:b/>
          <w:sz w:val="24"/>
          <w:szCs w:val="24"/>
        </w:rPr>
      </w:pPr>
    </w:p>
    <w:p w14:paraId="7F45ECC5" w14:textId="10CB9430" w:rsidR="00841ABB" w:rsidRDefault="00841ABB" w:rsidP="0014551F">
      <w:pPr>
        <w:spacing w:after="0" w:line="240" w:lineRule="auto"/>
        <w:rPr>
          <w:rFonts w:eastAsia="Arial"/>
          <w:b/>
          <w:sz w:val="24"/>
          <w:szCs w:val="24"/>
        </w:rPr>
      </w:pPr>
    </w:p>
    <w:p w14:paraId="167107ED" w14:textId="77777777" w:rsidR="00841ABB" w:rsidRPr="004E4D93" w:rsidRDefault="00841ABB" w:rsidP="0014551F">
      <w:pPr>
        <w:spacing w:after="0" w:line="240" w:lineRule="auto"/>
        <w:rPr>
          <w:rFonts w:eastAsia="Arial"/>
          <w:b/>
          <w:sz w:val="24"/>
          <w:szCs w:val="24"/>
        </w:rPr>
      </w:pPr>
    </w:p>
    <w:p w14:paraId="10620C60" w14:textId="77777777" w:rsidR="00CF415B" w:rsidRPr="004E4D93" w:rsidRDefault="00CF415B" w:rsidP="0014551F">
      <w:pPr>
        <w:spacing w:after="0" w:line="240" w:lineRule="auto"/>
        <w:rPr>
          <w:rFonts w:eastAsia="Arial"/>
          <w:b/>
          <w:sz w:val="24"/>
          <w:szCs w:val="24"/>
        </w:rPr>
      </w:pPr>
    </w:p>
    <w:p w14:paraId="32E1F4FD" w14:textId="362F6953" w:rsidR="00BD6851" w:rsidRPr="004E4D93" w:rsidRDefault="004F4044" w:rsidP="00CF415B">
      <w:pPr>
        <w:spacing w:after="0" w:line="240" w:lineRule="auto"/>
        <w:jc w:val="center"/>
        <w:rPr>
          <w:rFonts w:eastAsia="Arial"/>
          <w:b/>
          <w:sz w:val="24"/>
          <w:szCs w:val="24"/>
        </w:rPr>
      </w:pPr>
      <w:r w:rsidRPr="004E4D93">
        <w:rPr>
          <w:rFonts w:eastAsia="Arial"/>
          <w:b/>
          <w:sz w:val="24"/>
          <w:szCs w:val="24"/>
        </w:rPr>
        <w:lastRenderedPageBreak/>
        <w:t xml:space="preserve">ANEXOS </w:t>
      </w:r>
    </w:p>
    <w:p w14:paraId="757F5EB6" w14:textId="77777777" w:rsidR="00BD6851" w:rsidRPr="004E4D93" w:rsidRDefault="00BD6851">
      <w:pPr>
        <w:spacing w:after="0" w:line="240" w:lineRule="auto"/>
        <w:rPr>
          <w:rFonts w:eastAsia="Arial"/>
          <w:b/>
          <w:sz w:val="24"/>
          <w:szCs w:val="24"/>
          <w:u w:val="single"/>
        </w:rPr>
      </w:pP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1B2D6681" w14:textId="77777777" w:rsidR="00AE2E47" w:rsidRPr="004E4D93" w:rsidRDefault="004F4044" w:rsidP="00874829">
      <w:pPr>
        <w:spacing w:after="0" w:line="240" w:lineRule="auto"/>
        <w:jc w:val="both"/>
        <w:rPr>
          <w:rFonts w:eastAsia="Arial"/>
          <w:b/>
          <w:sz w:val="24"/>
          <w:szCs w:val="24"/>
          <w:u w:val="single"/>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37C21BBC" w14:textId="77777777" w:rsidR="00EE08CA" w:rsidRPr="004E4D93" w:rsidRDefault="00EE08CA" w:rsidP="00874829">
      <w:pPr>
        <w:spacing w:after="0" w:line="276" w:lineRule="auto"/>
        <w:rPr>
          <w:rFonts w:eastAsia="Arial"/>
          <w:b/>
          <w:bCs/>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5F2253D9" w14:textId="77777777" w:rsidR="00AE2E47" w:rsidRPr="004E4D93"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42F7A451" w14:textId="77777777" w:rsidR="00335786" w:rsidRPr="004E4D93" w:rsidRDefault="00335786">
      <w:pPr>
        <w:spacing w:after="0" w:line="240" w:lineRule="auto"/>
        <w:jc w:val="both"/>
        <w:rPr>
          <w:rFonts w:eastAsia="Arial"/>
          <w:b/>
          <w:sz w:val="24"/>
          <w:szCs w:val="24"/>
          <w:u w:val="single"/>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74A9EC49" w:rsidR="00AE2E47" w:rsidRPr="00841ABB"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3C2E842" w14:textId="77777777" w:rsidR="0014551F" w:rsidRPr="004E4D93" w:rsidRDefault="0014551F">
      <w:pPr>
        <w:spacing w:after="0" w:line="240" w:lineRule="auto"/>
        <w:jc w:val="both"/>
        <w:rPr>
          <w:rFonts w:eastAsia="Arial"/>
          <w:b/>
          <w:sz w:val="24"/>
          <w:szCs w:val="24"/>
        </w:rPr>
      </w:pPr>
    </w:p>
    <w:p w14:paraId="0754FC61" w14:textId="77777777" w:rsidR="0014551F" w:rsidRPr="004E4D93" w:rsidRDefault="0014551F">
      <w:pPr>
        <w:spacing w:after="0" w:line="240" w:lineRule="auto"/>
        <w:jc w:val="both"/>
        <w:rPr>
          <w:rFonts w:eastAsia="Arial"/>
          <w:b/>
          <w:sz w:val="24"/>
          <w:szCs w:val="24"/>
        </w:rPr>
      </w:pPr>
    </w:p>
    <w:p w14:paraId="6262C4E4" w14:textId="77777777" w:rsidR="0014551F" w:rsidRPr="004E4D93" w:rsidRDefault="0014551F">
      <w:pPr>
        <w:spacing w:after="0" w:line="240" w:lineRule="auto"/>
        <w:jc w:val="both"/>
        <w:rPr>
          <w:rFonts w:eastAsia="Arial"/>
          <w:b/>
          <w:sz w:val="24"/>
          <w:szCs w:val="24"/>
        </w:rPr>
      </w:pPr>
    </w:p>
    <w:p w14:paraId="2D6C9AA5" w14:textId="2ACA195A"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5710243D" w14:textId="0B7BB14E" w:rsidR="00994B82" w:rsidRPr="004E4D93" w:rsidRDefault="00994B82">
      <w:pPr>
        <w:spacing w:after="0" w:line="240" w:lineRule="auto"/>
        <w:rPr>
          <w:rFonts w:eastAsia="Arial"/>
          <w:b/>
          <w:sz w:val="24"/>
          <w:szCs w:val="24"/>
          <w:shd w:val="clear" w:color="auto" w:fill="FFFF00"/>
        </w:rPr>
      </w:pPr>
    </w:p>
    <w:p w14:paraId="41AB39A9" w14:textId="77777777"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77777777"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BD6851" w:rsidRPr="004E4D93">
        <w:rPr>
          <w:rFonts w:eastAsia="Arial"/>
          <w:b/>
          <w:sz w:val="24"/>
          <w:szCs w:val="24"/>
        </w:rPr>
        <w:t>25</w:t>
      </w:r>
      <w:r w:rsidR="00335786" w:rsidRPr="004E4D93">
        <w:rPr>
          <w:rFonts w:eastAsia="Arial"/>
          <w:b/>
          <w:sz w:val="24"/>
          <w:szCs w:val="24"/>
        </w:rPr>
        <w:t xml:space="preserve">/2024 </w:t>
      </w:r>
      <w:r w:rsidR="00CF415B" w:rsidRPr="004E4D93">
        <w:rPr>
          <w:rFonts w:eastAsia="Arial"/>
          <w:b/>
          <w:sz w:val="24"/>
          <w:szCs w:val="24"/>
        </w:rPr>
        <w:t xml:space="preserve">    </w:t>
      </w:r>
      <w:r w:rsidR="00CF415B" w:rsidRPr="004E4D93">
        <w:rPr>
          <w:rFonts w:eastAsia="Times New Roman"/>
          <w:b/>
          <w:sz w:val="24"/>
          <w:szCs w:val="24"/>
        </w:rPr>
        <w:t>ADQUISICIÓN DE PROCESADOR DE AUDIO Y EQUIPO PORTÁTIL.</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lastRenderedPageBreak/>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67ABE28C" w14:textId="77777777" w:rsidR="00CF415B" w:rsidRPr="004E4D93" w:rsidRDefault="00CF415B" w:rsidP="00CF415B">
      <w:pPr>
        <w:pStyle w:val="Standard"/>
        <w:spacing w:line="288" w:lineRule="auto"/>
        <w:ind w:right="52"/>
        <w:jc w:val="both"/>
        <w:rPr>
          <w:rFonts w:ascii="Calibri" w:hAnsi="Calibri" w:cs="Calibri"/>
          <w:b/>
          <w:color w:val="000000"/>
        </w:rPr>
      </w:pPr>
    </w:p>
    <w:p w14:paraId="59FC3AED" w14:textId="77777777" w:rsidR="00CF415B" w:rsidRPr="004E4D93" w:rsidRDefault="00CF415B" w:rsidP="00CF415B">
      <w:pPr>
        <w:spacing w:after="0"/>
        <w:jc w:val="both"/>
        <w:rPr>
          <w:rFonts w:eastAsia="Arial"/>
          <w:sz w:val="24"/>
          <w:szCs w:val="24"/>
        </w:rPr>
      </w:pPr>
      <w:r w:rsidRPr="004E4D93">
        <w:rPr>
          <w:rFonts w:eastAsia="Quattrocento Sans"/>
          <w:color w:val="0D0D0D"/>
          <w:sz w:val="24"/>
          <w:szCs w:val="24"/>
          <w:highlight w:val="white"/>
        </w:rPr>
        <w:t>El propósito de la presente licitación es la adquisición de equipos necesarios para optimizar, controlar y procesar los equipos de audio con los que se cuentan para los eventos y actividades académicas y administrativas que se llevan a cabo en el Auditorio, así mismo contar con un equipo portátil con la calidad necesaria y autosuficiencia energética que permita realizar eventos y presentaciones tanto en las unidades Cruz Verde como en eventos cerca de la población como son las Brigadas Médicas. Se requiere que los equipos y servicios sean completamente nuevos, excluyendo cualquier producto que sea saldo, reconstruido, descontinuado o esté en proceso de serlo, durante los 12 meses siguientes a la conclusión de este proceso licitatorio. Esta condición será corroborada mediante documentación escrita adecuada. La meta es garantizar la calidad, confiabilidad y eficiencia óptima del sistema de audio en el entorno del auditorio, promoviendo así un ambiente propicio para el desarrollo de eventos en el espacio.</w:t>
      </w:r>
    </w:p>
    <w:p w14:paraId="45D463E4" w14:textId="7F0486E9" w:rsidR="00BE39E1" w:rsidRPr="004E4D93" w:rsidRDefault="00BE39E1" w:rsidP="00EA4568">
      <w:pPr>
        <w:jc w:val="both"/>
        <w:rPr>
          <w:b/>
          <w:sz w:val="24"/>
          <w:szCs w:val="24"/>
        </w:rPr>
      </w:pP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699FB1ED" w14:textId="4D06C685" w:rsidR="00BE39E1" w:rsidRPr="00CF415B" w:rsidRDefault="00BE39E1" w:rsidP="005E2651">
      <w:pPr>
        <w:rPr>
          <w:sz w:val="24"/>
          <w:szCs w:val="24"/>
        </w:rPr>
      </w:pPr>
      <w:r w:rsidRPr="00CF415B">
        <w:rPr>
          <w:sz w:val="24"/>
          <w:szCs w:val="24"/>
        </w:rPr>
        <w:t>La presente licitación será adjudicad</w:t>
      </w:r>
      <w:r w:rsidR="00B23D4B" w:rsidRPr="00CF415B">
        <w:rPr>
          <w:sz w:val="24"/>
          <w:szCs w:val="24"/>
        </w:rPr>
        <w:t>a a un solo participante</w:t>
      </w:r>
      <w:r w:rsidR="005E2651" w:rsidRPr="00CF415B">
        <w:rPr>
          <w:sz w:val="24"/>
          <w:szCs w:val="24"/>
        </w:rPr>
        <w:t>.</w:t>
      </w:r>
    </w:p>
    <w:p w14:paraId="213FD7F2" w14:textId="77777777" w:rsidR="00CF415B" w:rsidRDefault="00CF415B" w:rsidP="00BE39E1">
      <w:pPr>
        <w:pStyle w:val="Standard"/>
        <w:spacing w:line="247" w:lineRule="auto"/>
        <w:ind w:right="-518"/>
        <w:jc w:val="center"/>
        <w:rPr>
          <w:rFonts w:ascii="Calibri" w:hAnsi="Calibri" w:cs="Calibri"/>
          <w:b/>
        </w:rPr>
      </w:pPr>
    </w:p>
    <w:p w14:paraId="2312DFAA" w14:textId="77777777" w:rsidR="00CF415B" w:rsidRDefault="00CF415B" w:rsidP="00BE39E1">
      <w:pPr>
        <w:pStyle w:val="Standard"/>
        <w:spacing w:line="247" w:lineRule="auto"/>
        <w:ind w:right="-518"/>
        <w:jc w:val="center"/>
        <w:rPr>
          <w:rFonts w:ascii="Calibri" w:hAnsi="Calibri" w:cs="Calibri"/>
          <w:b/>
        </w:rPr>
      </w:pP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CF415B" w:rsidRDefault="00BE39E1" w:rsidP="00BE39E1">
      <w:pPr>
        <w:pStyle w:val="Standard"/>
        <w:spacing w:line="247" w:lineRule="auto"/>
        <w:ind w:right="-518"/>
        <w:jc w:val="both"/>
        <w:rPr>
          <w:rFonts w:ascii="Calibri" w:hAnsi="Calibri" w:cs="Calibri"/>
        </w:rPr>
      </w:pPr>
    </w:p>
    <w:p w14:paraId="387A3A19" w14:textId="77777777" w:rsidR="00EA4568" w:rsidRPr="00CF415B" w:rsidRDefault="00EA4568" w:rsidP="00EA4568">
      <w:pPr>
        <w:spacing w:after="0"/>
        <w:jc w:val="both"/>
        <w:rPr>
          <w:sz w:val="24"/>
          <w:szCs w:val="24"/>
        </w:rPr>
      </w:pPr>
      <w:r w:rsidRPr="00CF415B">
        <w:rPr>
          <w:sz w:val="24"/>
          <w:szCs w:val="24"/>
        </w:rPr>
        <w:t xml:space="preserve">La solicitud responde a los requerimientos enlistados a continuación: </w:t>
      </w:r>
    </w:p>
    <w:p w14:paraId="4413AA2C" w14:textId="77777777" w:rsidR="00EA4568" w:rsidRPr="00CF415B" w:rsidRDefault="00EA4568" w:rsidP="00EA4568">
      <w:pPr>
        <w:spacing w:after="0"/>
        <w:ind w:left="1276"/>
        <w:jc w:val="both"/>
        <w:rPr>
          <w:sz w:val="24"/>
          <w:szCs w:val="24"/>
        </w:rPr>
      </w:pPr>
    </w:p>
    <w:p w14:paraId="2CFA877C" w14:textId="5BBC4EA6" w:rsidR="00EA4568" w:rsidRPr="00CF415B" w:rsidRDefault="00EA4568" w:rsidP="00EA4568">
      <w:pPr>
        <w:spacing w:after="0"/>
        <w:ind w:left="1276"/>
        <w:jc w:val="both"/>
        <w:rPr>
          <w:rStyle w:val="nfasissutil"/>
          <w:sz w:val="24"/>
          <w:szCs w:val="24"/>
        </w:rPr>
      </w:pPr>
    </w:p>
    <w:p w14:paraId="62220AF9" w14:textId="588E5BCF" w:rsidR="00CF415B" w:rsidRPr="00CF415B" w:rsidRDefault="00CF415B" w:rsidP="00EA4568">
      <w:pPr>
        <w:spacing w:after="0"/>
        <w:ind w:left="1276"/>
        <w:jc w:val="both"/>
        <w:rPr>
          <w:rStyle w:val="nfasissutil"/>
          <w:sz w:val="24"/>
          <w:szCs w:val="24"/>
        </w:rPr>
      </w:pPr>
    </w:p>
    <w:tbl>
      <w:tblPr>
        <w:tblpPr w:leftFromText="180" w:rightFromText="180" w:topFromText="180" w:bottomFromText="180" w:vertAnchor="text" w:tblpX="939"/>
        <w:tblW w:w="8235" w:type="dxa"/>
        <w:tblLayout w:type="fixed"/>
        <w:tblLook w:val="0400" w:firstRow="0" w:lastRow="0" w:firstColumn="0" w:lastColumn="0" w:noHBand="0" w:noVBand="1"/>
      </w:tblPr>
      <w:tblGrid>
        <w:gridCol w:w="1129"/>
        <w:gridCol w:w="5126"/>
        <w:gridCol w:w="1155"/>
        <w:gridCol w:w="825"/>
      </w:tblGrid>
      <w:tr w:rsidR="00CF415B" w:rsidRPr="00D20F63" w14:paraId="55F97CE8" w14:textId="77777777" w:rsidTr="00CF415B">
        <w:trPr>
          <w:trHeight w:val="29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ED7B37F" w14:textId="7633A497" w:rsidR="00CF415B" w:rsidRPr="00D20F63" w:rsidRDefault="00CF415B" w:rsidP="00CF415B">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5126" w:type="dxa"/>
            <w:vMerge w:val="restart"/>
            <w:tcBorders>
              <w:top w:val="single" w:sz="4" w:space="0" w:color="000000"/>
              <w:left w:val="single" w:sz="4" w:space="0" w:color="000000"/>
              <w:bottom w:val="single" w:sz="4" w:space="0" w:color="000000"/>
              <w:right w:val="single" w:sz="4" w:space="0" w:color="000000"/>
            </w:tcBorders>
            <w:vAlign w:val="center"/>
          </w:tcPr>
          <w:p w14:paraId="540DDEC9" w14:textId="77777777" w:rsidR="00CF415B" w:rsidRPr="00D20F63" w:rsidRDefault="00CF415B" w:rsidP="005000CC">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3328A215" w14:textId="77777777" w:rsidR="00CF415B" w:rsidRPr="00D20F63" w:rsidRDefault="00CF415B" w:rsidP="005000CC">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14:paraId="38DECA09" w14:textId="77777777" w:rsidR="00CF415B" w:rsidRPr="00D20F63" w:rsidRDefault="00CF415B" w:rsidP="005000CC">
            <w:pPr>
              <w:spacing w:after="0" w:line="240" w:lineRule="auto"/>
              <w:jc w:val="center"/>
              <w:rPr>
                <w:rFonts w:asciiTheme="minorHAnsi" w:eastAsia="Century Gothic" w:hAnsiTheme="minorHAnsi" w:cstheme="minorHAnsi"/>
                <w:b/>
                <w:sz w:val="24"/>
                <w:szCs w:val="24"/>
              </w:rPr>
            </w:pPr>
            <w:proofErr w:type="spellStart"/>
            <w:r w:rsidRPr="00D20F63">
              <w:rPr>
                <w:rFonts w:asciiTheme="minorHAnsi" w:eastAsia="Century Gothic" w:hAnsiTheme="minorHAnsi" w:cstheme="minorHAnsi"/>
                <w:b/>
                <w:sz w:val="24"/>
                <w:szCs w:val="24"/>
              </w:rPr>
              <w:t>Cant</w:t>
            </w:r>
            <w:proofErr w:type="spellEnd"/>
            <w:r w:rsidRPr="00D20F63">
              <w:rPr>
                <w:rFonts w:asciiTheme="minorHAnsi" w:eastAsia="Century Gothic" w:hAnsiTheme="minorHAnsi" w:cstheme="minorHAnsi"/>
                <w:b/>
                <w:sz w:val="24"/>
                <w:szCs w:val="24"/>
              </w:rPr>
              <w:t>.</w:t>
            </w:r>
          </w:p>
        </w:tc>
      </w:tr>
      <w:tr w:rsidR="00CF415B" w:rsidRPr="00D20F63" w14:paraId="5AED2525" w14:textId="77777777" w:rsidTr="00CF415B">
        <w:trPr>
          <w:trHeight w:val="337"/>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39AE9D" w14:textId="77777777" w:rsidR="00CF415B" w:rsidRPr="00D20F63" w:rsidRDefault="00CF415B" w:rsidP="005000CC">
            <w:pPr>
              <w:widowControl w:val="0"/>
              <w:spacing w:after="0" w:line="276" w:lineRule="auto"/>
              <w:rPr>
                <w:rFonts w:asciiTheme="minorHAnsi" w:eastAsia="Century Gothic" w:hAnsiTheme="minorHAnsi" w:cstheme="minorHAnsi"/>
                <w:sz w:val="24"/>
                <w:szCs w:val="24"/>
              </w:rPr>
            </w:pPr>
          </w:p>
        </w:tc>
        <w:tc>
          <w:tcPr>
            <w:tcW w:w="5126" w:type="dxa"/>
            <w:vMerge/>
            <w:tcBorders>
              <w:top w:val="single" w:sz="4" w:space="0" w:color="000000"/>
              <w:left w:val="single" w:sz="4" w:space="0" w:color="000000"/>
              <w:bottom w:val="single" w:sz="4" w:space="0" w:color="000000"/>
              <w:right w:val="single" w:sz="4" w:space="0" w:color="000000"/>
            </w:tcBorders>
            <w:vAlign w:val="center"/>
          </w:tcPr>
          <w:p w14:paraId="42ECB12D" w14:textId="77777777" w:rsidR="00CF415B" w:rsidRPr="00D20F63" w:rsidRDefault="00CF415B" w:rsidP="005000CC">
            <w:pPr>
              <w:widowControl w:val="0"/>
              <w:spacing w:after="0" w:line="276" w:lineRule="auto"/>
              <w:rPr>
                <w:rFonts w:asciiTheme="minorHAnsi" w:eastAsia="Century Gothic" w:hAnsiTheme="minorHAnsi" w:cstheme="minorHAnsi"/>
                <w:sz w:val="24"/>
                <w:szCs w:val="24"/>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14:paraId="0D55D3A8" w14:textId="77777777" w:rsidR="00CF415B" w:rsidRPr="00D20F63" w:rsidRDefault="00CF415B" w:rsidP="005000CC">
            <w:pPr>
              <w:widowControl w:val="0"/>
              <w:spacing w:after="0" w:line="276" w:lineRule="auto"/>
              <w:rPr>
                <w:rFonts w:asciiTheme="minorHAnsi" w:eastAsia="Century Gothic" w:hAnsiTheme="minorHAnsi" w:cstheme="minorHAnsi"/>
                <w:sz w:val="24"/>
                <w:szCs w:val="24"/>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14:paraId="30A5925F" w14:textId="77777777" w:rsidR="00CF415B" w:rsidRPr="00D20F63" w:rsidRDefault="00CF415B" w:rsidP="005000CC">
            <w:pPr>
              <w:widowControl w:val="0"/>
              <w:spacing w:after="0" w:line="276" w:lineRule="auto"/>
              <w:rPr>
                <w:rFonts w:asciiTheme="minorHAnsi" w:eastAsia="Century Gothic" w:hAnsiTheme="minorHAnsi" w:cstheme="minorHAnsi"/>
                <w:sz w:val="24"/>
                <w:szCs w:val="24"/>
              </w:rPr>
            </w:pPr>
          </w:p>
        </w:tc>
      </w:tr>
      <w:tr w:rsidR="00CF415B" w:rsidRPr="00D20F63" w14:paraId="1F61BA57" w14:textId="77777777" w:rsidTr="00CF415B">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56B6E617"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5126" w:type="dxa"/>
            <w:tcBorders>
              <w:top w:val="single" w:sz="4" w:space="0" w:color="000000"/>
              <w:left w:val="single" w:sz="4" w:space="0" w:color="000000"/>
              <w:bottom w:val="single" w:sz="4" w:space="0" w:color="000000"/>
              <w:right w:val="single" w:sz="4" w:space="0" w:color="000000"/>
            </w:tcBorders>
            <w:vAlign w:val="center"/>
          </w:tcPr>
          <w:p w14:paraId="41A5DE8A"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Procesador de Audio digital con 64×64 canales de audio en red (Q-LAN / AES67). 8 Flex </w:t>
            </w:r>
            <w:proofErr w:type="spellStart"/>
            <w:r w:rsidRPr="00D20F63">
              <w:rPr>
                <w:rFonts w:asciiTheme="minorHAnsi" w:eastAsia="Century Gothic" w:hAnsiTheme="minorHAnsi" w:cstheme="minorHAnsi"/>
                <w:sz w:val="24"/>
                <w:szCs w:val="24"/>
                <w:highlight w:val="white"/>
              </w:rPr>
              <w:t>Channels</w:t>
            </w:r>
            <w:proofErr w:type="spellEnd"/>
            <w:r w:rsidRPr="00D20F63">
              <w:rPr>
                <w:rFonts w:asciiTheme="minorHAnsi" w:eastAsia="Century Gothic" w:hAnsiTheme="minorHAnsi" w:cstheme="minorHAnsi"/>
                <w:sz w:val="24"/>
                <w:szCs w:val="24"/>
                <w:highlight w:val="white"/>
              </w:rPr>
              <w:t xml:space="preserve"> y GPIO integrados. 8 procesadores AEC. Hasta 32×32 canales de audio Dante (8 × 8 incluidos). AV </w:t>
            </w:r>
            <w:proofErr w:type="spellStart"/>
            <w:r w:rsidRPr="00D20F63">
              <w:rPr>
                <w:rFonts w:asciiTheme="minorHAnsi" w:eastAsia="Century Gothic" w:hAnsiTheme="minorHAnsi" w:cstheme="minorHAnsi"/>
                <w:sz w:val="24"/>
                <w:szCs w:val="24"/>
                <w:highlight w:val="white"/>
              </w:rPr>
              <w:t>Bridging</w:t>
            </w:r>
            <w:proofErr w:type="spellEnd"/>
            <w:r w:rsidRPr="00D20F63">
              <w:rPr>
                <w:rFonts w:asciiTheme="minorHAnsi" w:eastAsia="Century Gothic" w:hAnsiTheme="minorHAnsi" w:cstheme="minorHAnsi"/>
                <w:sz w:val="24"/>
                <w:szCs w:val="24"/>
                <w:highlight w:val="white"/>
              </w:rPr>
              <w:t xml:space="preserve"> USB (8×8 canales de audio + compatibilidad con cámaras de Q-SYS). Motor Q-SYS Control con todas las características (con licencia de características opcional). Host de dispositivos de audio USB externos. Hasta 2 instancias de </w:t>
            </w:r>
            <w:proofErr w:type="spellStart"/>
            <w:r w:rsidRPr="00D20F63">
              <w:rPr>
                <w:rFonts w:asciiTheme="minorHAnsi" w:eastAsia="Century Gothic" w:hAnsiTheme="minorHAnsi" w:cstheme="minorHAnsi"/>
                <w:sz w:val="24"/>
                <w:szCs w:val="24"/>
                <w:highlight w:val="white"/>
              </w:rPr>
              <w:t>VoIP</w:t>
            </w:r>
            <w:proofErr w:type="spellEnd"/>
            <w:r w:rsidRPr="00D20F63">
              <w:rPr>
                <w:rFonts w:asciiTheme="minorHAnsi" w:eastAsia="Century Gothic" w:hAnsiTheme="minorHAnsi" w:cstheme="minorHAnsi"/>
                <w:sz w:val="24"/>
                <w:szCs w:val="24"/>
                <w:highlight w:val="white"/>
              </w:rPr>
              <w:t>. 1/2 unidad de rack de ancho, incluye hardware de montaje. Conexiones de red y I/O integradas. Adaptado a salas de reuniones.</w:t>
            </w:r>
          </w:p>
        </w:tc>
        <w:tc>
          <w:tcPr>
            <w:tcW w:w="1155" w:type="dxa"/>
            <w:tcBorders>
              <w:top w:val="single" w:sz="4" w:space="0" w:color="000000"/>
              <w:left w:val="single" w:sz="4" w:space="0" w:color="000000"/>
              <w:bottom w:val="single" w:sz="4" w:space="0" w:color="000000"/>
              <w:right w:val="single" w:sz="4" w:space="0" w:color="000000"/>
            </w:tcBorders>
            <w:vAlign w:val="center"/>
          </w:tcPr>
          <w:p w14:paraId="13573A57"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1465C5CB"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1953B685" w14:textId="77777777" w:rsidTr="00CF415B">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03365AED"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2</w:t>
            </w:r>
          </w:p>
        </w:tc>
        <w:tc>
          <w:tcPr>
            <w:tcW w:w="5126" w:type="dxa"/>
            <w:tcBorders>
              <w:top w:val="single" w:sz="4" w:space="0" w:color="000000"/>
              <w:left w:val="single" w:sz="4" w:space="0" w:color="000000"/>
              <w:bottom w:val="single" w:sz="4" w:space="0" w:color="000000"/>
              <w:right w:val="single" w:sz="4" w:space="0" w:color="000000"/>
            </w:tcBorders>
            <w:vAlign w:val="center"/>
          </w:tcPr>
          <w:p w14:paraId="574AD5DE"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Expansión de disco duro para archivos de audio, compatible con procesador de audio, hasta 4 grabaciones de audio separadas, reproduce en promedio 200 </w:t>
            </w:r>
            <w:proofErr w:type="spellStart"/>
            <w:r w:rsidRPr="00D20F63">
              <w:rPr>
                <w:rFonts w:asciiTheme="minorHAnsi" w:eastAsia="Century Gothic" w:hAnsiTheme="minorHAnsi" w:cstheme="minorHAnsi"/>
                <w:sz w:val="24"/>
                <w:szCs w:val="24"/>
                <w:highlight w:val="white"/>
              </w:rPr>
              <w:t>hrs</w:t>
            </w:r>
            <w:proofErr w:type="spellEnd"/>
            <w:r w:rsidRPr="00D20F63">
              <w:rPr>
                <w:rFonts w:asciiTheme="minorHAnsi" w:eastAsia="Century Gothic" w:hAnsiTheme="minorHAnsi" w:cstheme="minorHAnsi"/>
                <w:sz w:val="24"/>
                <w:szCs w:val="24"/>
                <w:highlight w:val="white"/>
              </w:rPr>
              <w:t xml:space="preserve"> de archivos de audio WAV, MP3 y FLAC. </w:t>
            </w:r>
          </w:p>
        </w:tc>
        <w:tc>
          <w:tcPr>
            <w:tcW w:w="1155" w:type="dxa"/>
            <w:tcBorders>
              <w:top w:val="single" w:sz="4" w:space="0" w:color="000000"/>
              <w:left w:val="single" w:sz="4" w:space="0" w:color="000000"/>
              <w:bottom w:val="single" w:sz="4" w:space="0" w:color="000000"/>
              <w:right w:val="single" w:sz="4" w:space="0" w:color="000000"/>
            </w:tcBorders>
            <w:vAlign w:val="center"/>
          </w:tcPr>
          <w:p w14:paraId="6CFB8016"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076DC60E"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652F4F5E" w14:textId="77777777" w:rsidTr="00CF415B">
        <w:trPr>
          <w:trHeight w:val="1650"/>
        </w:trPr>
        <w:tc>
          <w:tcPr>
            <w:tcW w:w="1129" w:type="dxa"/>
            <w:tcBorders>
              <w:top w:val="single" w:sz="4" w:space="0" w:color="000000"/>
              <w:left w:val="single" w:sz="4" w:space="0" w:color="000000"/>
              <w:bottom w:val="single" w:sz="4" w:space="0" w:color="000000"/>
              <w:right w:val="single" w:sz="4" w:space="0" w:color="000000"/>
            </w:tcBorders>
            <w:vAlign w:val="bottom"/>
          </w:tcPr>
          <w:p w14:paraId="3B8DBEF8"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3</w:t>
            </w:r>
          </w:p>
        </w:tc>
        <w:tc>
          <w:tcPr>
            <w:tcW w:w="5126" w:type="dxa"/>
            <w:tcBorders>
              <w:top w:val="single" w:sz="4" w:space="0" w:color="000000"/>
              <w:left w:val="single" w:sz="4" w:space="0" w:color="000000"/>
              <w:bottom w:val="single" w:sz="4" w:space="0" w:color="000000"/>
              <w:right w:val="single" w:sz="4" w:space="0" w:color="000000"/>
            </w:tcBorders>
            <w:vAlign w:val="center"/>
          </w:tcPr>
          <w:p w14:paraId="47E401D7" w14:textId="2224FA3A"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Licencia de interfaces de control de usuario personalizadas para usar dentro del ecosistema. Diseñe teniendo en cuenta la absoluta simplicidad y automatización, o cree pantallas integrales de monitoreo de ajuste y resolución de problemas. Esta herramienta es para diseñadores de sistemas que necesitan crear la experiencia de usuario ideal o para administradores de Tl que necesitan realizar pequeños cambios o agregar funciones adicionales a diseños de UCI existent</w:t>
            </w:r>
            <w:r w:rsidR="000C47B7" w:rsidRPr="00D20F63">
              <w:rPr>
                <w:rFonts w:asciiTheme="minorHAnsi" w:eastAsia="Century Gothic" w:hAnsiTheme="minorHAnsi" w:cstheme="minorHAnsi"/>
                <w:sz w:val="24"/>
                <w:szCs w:val="24"/>
                <w:highlight w:val="white"/>
              </w:rPr>
              <w:t xml:space="preserve">es. Software </w:t>
            </w:r>
            <w:proofErr w:type="spellStart"/>
            <w:r w:rsidR="000C47B7" w:rsidRPr="00D20F63">
              <w:rPr>
                <w:rFonts w:asciiTheme="minorHAnsi" w:eastAsia="Century Gothic" w:hAnsiTheme="minorHAnsi" w:cstheme="minorHAnsi"/>
                <w:sz w:val="24"/>
                <w:szCs w:val="24"/>
                <w:highlight w:val="white"/>
              </w:rPr>
              <w:t>License</w:t>
            </w:r>
            <w:proofErr w:type="spellEnd"/>
            <w:r w:rsidR="000C47B7" w:rsidRPr="00D20F63">
              <w:rPr>
                <w:rFonts w:asciiTheme="minorHAnsi" w:eastAsia="Century Gothic" w:hAnsiTheme="minorHAnsi" w:cstheme="minorHAnsi"/>
                <w:sz w:val="24"/>
                <w:szCs w:val="24"/>
                <w:highlight w:val="white"/>
              </w:rPr>
              <w:t xml:space="preserve">, </w:t>
            </w:r>
            <w:proofErr w:type="spellStart"/>
            <w:r w:rsidR="000C47B7" w:rsidRPr="00D20F63">
              <w:rPr>
                <w:rFonts w:asciiTheme="minorHAnsi" w:eastAsia="Century Gothic" w:hAnsiTheme="minorHAnsi" w:cstheme="minorHAnsi"/>
                <w:sz w:val="24"/>
                <w:szCs w:val="24"/>
                <w:highlight w:val="white"/>
              </w:rPr>
              <w:t>Perpetual</w:t>
            </w:r>
            <w:proofErr w:type="spellEnd"/>
            <w:r w:rsidR="000C47B7" w:rsidRPr="00D20F63">
              <w:rPr>
                <w:rFonts w:asciiTheme="minorHAnsi" w:eastAsia="Century Gothic" w:hAnsiTheme="minorHAnsi" w:cstheme="minorHAnsi"/>
                <w:sz w:val="24"/>
                <w:szCs w:val="24"/>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11277577"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31D22056"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2ABCB992" w14:textId="77777777" w:rsidTr="00CF415B">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6304B7F7"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4</w:t>
            </w:r>
          </w:p>
        </w:tc>
        <w:tc>
          <w:tcPr>
            <w:tcW w:w="5126" w:type="dxa"/>
            <w:tcBorders>
              <w:top w:val="single" w:sz="4" w:space="0" w:color="000000"/>
              <w:left w:val="single" w:sz="4" w:space="0" w:color="000000"/>
              <w:bottom w:val="single" w:sz="4" w:space="0" w:color="000000"/>
              <w:right w:val="single" w:sz="4" w:space="0" w:color="000000"/>
            </w:tcBorders>
            <w:vAlign w:val="center"/>
          </w:tcPr>
          <w:p w14:paraId="4712715F"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Scripts de control para algunos de los elementos más utilizados en las salas de conferencia modernas (con muchos más en desarrollo por QSC y fabricantes de dispositivos de terceros). Los </w:t>
            </w:r>
            <w:proofErr w:type="spellStart"/>
            <w:r w:rsidRPr="00D20F63">
              <w:rPr>
                <w:rFonts w:asciiTheme="minorHAnsi" w:eastAsia="Century Gothic" w:hAnsiTheme="minorHAnsi" w:cstheme="minorHAnsi"/>
                <w:sz w:val="24"/>
                <w:szCs w:val="24"/>
                <w:highlight w:val="white"/>
              </w:rPr>
              <w:t>plug-ins</w:t>
            </w:r>
            <w:proofErr w:type="spellEnd"/>
            <w:r w:rsidRPr="00D20F63">
              <w:rPr>
                <w:rFonts w:asciiTheme="minorHAnsi" w:eastAsia="Century Gothic" w:hAnsiTheme="minorHAnsi" w:cstheme="minorHAnsi"/>
                <w:sz w:val="24"/>
                <w:szCs w:val="24"/>
                <w:highlight w:val="white"/>
              </w:rPr>
              <w:t xml:space="preserve"> están diseñados para integrar de manera sencilla dispositivos de terceros en la plataforma Q-SYS en cuestión de minutos, Cree scripts personalizados utilizando lenguajes de programación modernos como </w:t>
            </w:r>
            <w:proofErr w:type="spellStart"/>
            <w:r w:rsidRPr="00D20F63">
              <w:rPr>
                <w:rFonts w:asciiTheme="minorHAnsi" w:eastAsia="Century Gothic" w:hAnsiTheme="minorHAnsi" w:cstheme="minorHAnsi"/>
                <w:sz w:val="24"/>
                <w:szCs w:val="24"/>
                <w:highlight w:val="white"/>
              </w:rPr>
              <w:t>Lua</w:t>
            </w:r>
            <w:proofErr w:type="spellEnd"/>
            <w:r w:rsidRPr="00D20F63">
              <w:rPr>
                <w:rFonts w:asciiTheme="minorHAnsi" w:eastAsia="Century Gothic" w:hAnsiTheme="minorHAnsi" w:cstheme="minorHAnsi"/>
                <w:sz w:val="24"/>
                <w:szCs w:val="24"/>
                <w:highlight w:val="white"/>
              </w:rPr>
              <w:t xml:space="preserve">, un lenguaje de programación de código abierto y compatible con entornos informáticos. Scripting </w:t>
            </w:r>
            <w:proofErr w:type="spellStart"/>
            <w:r w:rsidRPr="00D20F63">
              <w:rPr>
                <w:rFonts w:asciiTheme="minorHAnsi" w:eastAsia="Century Gothic" w:hAnsiTheme="minorHAnsi" w:cstheme="minorHAnsi"/>
                <w:sz w:val="24"/>
                <w:szCs w:val="24"/>
                <w:highlight w:val="white"/>
              </w:rPr>
              <w:t>Engine</w:t>
            </w:r>
            <w:proofErr w:type="spellEnd"/>
            <w:r w:rsidRPr="00D20F63">
              <w:rPr>
                <w:rFonts w:asciiTheme="minorHAnsi" w:eastAsia="Century Gothic" w:hAnsiTheme="minorHAnsi" w:cstheme="minorHAnsi"/>
                <w:sz w:val="24"/>
                <w:szCs w:val="24"/>
                <w:highlight w:val="white"/>
              </w:rPr>
              <w:t xml:space="preserve"> Software </w:t>
            </w:r>
            <w:proofErr w:type="spellStart"/>
            <w:r w:rsidRPr="00D20F63">
              <w:rPr>
                <w:rFonts w:asciiTheme="minorHAnsi" w:eastAsia="Century Gothic" w:hAnsiTheme="minorHAnsi" w:cstheme="minorHAnsi"/>
                <w:sz w:val="24"/>
                <w:szCs w:val="24"/>
                <w:highlight w:val="white"/>
              </w:rPr>
              <w:t>License</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Perpetual</w:t>
            </w:r>
            <w:proofErr w:type="spellEnd"/>
            <w:r w:rsidRPr="00D20F63">
              <w:rPr>
                <w:rFonts w:asciiTheme="minorHAnsi" w:eastAsia="Century Gothic" w:hAnsiTheme="minorHAnsi" w:cstheme="minorHAnsi"/>
                <w:sz w:val="24"/>
                <w:szCs w:val="24"/>
                <w:highlight w:val="white"/>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29941FE8"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3298CB51"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142EC754" w14:textId="77777777" w:rsidTr="00CF415B">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2527D308"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5</w:t>
            </w:r>
          </w:p>
        </w:tc>
        <w:tc>
          <w:tcPr>
            <w:tcW w:w="5126" w:type="dxa"/>
            <w:tcBorders>
              <w:top w:val="single" w:sz="4" w:space="0" w:color="000000"/>
              <w:left w:val="single" w:sz="4" w:space="0" w:color="000000"/>
              <w:bottom w:val="single" w:sz="4" w:space="0" w:color="000000"/>
              <w:right w:val="single" w:sz="4" w:space="0" w:color="000000"/>
            </w:tcBorders>
            <w:vAlign w:val="center"/>
          </w:tcPr>
          <w:p w14:paraId="03D7AE34" w14:textId="291B3910"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El Sistema </w:t>
            </w:r>
            <w:r w:rsidR="000C47B7" w:rsidRPr="00D20F63">
              <w:rPr>
                <w:rFonts w:asciiTheme="minorHAnsi" w:eastAsia="Century Gothic" w:hAnsiTheme="minorHAnsi" w:cstheme="minorHAnsi"/>
                <w:sz w:val="24"/>
                <w:szCs w:val="24"/>
                <w:highlight w:val="white"/>
              </w:rPr>
              <w:t>Inalámbrico</w:t>
            </w:r>
            <w:r w:rsidRPr="00D20F63">
              <w:rPr>
                <w:rFonts w:asciiTheme="minorHAnsi" w:eastAsia="Century Gothic" w:hAnsiTheme="minorHAnsi" w:cstheme="minorHAnsi"/>
                <w:sz w:val="24"/>
                <w:szCs w:val="24"/>
                <w:highlight w:val="white"/>
              </w:rPr>
              <w:t xml:space="preserve"> Vocal Montable en Rack, combina un sonido de calidad profesional con una configuración simple y hasta 14 horas de autonomía. El sistema incluye un receptor de canal simple de medio rack BLX4R, transmisor de mano SM58, clip de micrófono, fuente de alimentación, 2 baterías AA, kit de montaje en rack, 2 antenas de 1/4 de onda y guía del usuario. LED de encendido y LED de estado de la batería. Control de ganancia ajustable. Ajuste de frecuencia rápido y simple. 100 m de alcance operativo (línea recta sin obstáculos). 10 dB de ganancia. Conectores de salida XLR y </w:t>
            </w:r>
            <w:proofErr w:type="spellStart"/>
            <w:r w:rsidRPr="00D20F63">
              <w:rPr>
                <w:rFonts w:asciiTheme="minorHAnsi" w:eastAsia="Century Gothic" w:hAnsiTheme="minorHAnsi" w:cstheme="minorHAnsi"/>
                <w:sz w:val="24"/>
                <w:szCs w:val="24"/>
                <w:highlight w:val="white"/>
              </w:rPr>
              <w:t>jack</w:t>
            </w:r>
            <w:proofErr w:type="spellEnd"/>
            <w:r w:rsidRPr="00D20F63">
              <w:rPr>
                <w:rFonts w:asciiTheme="minorHAnsi" w:eastAsia="Century Gothic" w:hAnsiTheme="minorHAnsi" w:cstheme="minorHAnsi"/>
                <w:sz w:val="24"/>
                <w:szCs w:val="24"/>
                <w:highlight w:val="white"/>
              </w:rPr>
              <w:t xml:space="preserve"> de 6,3 </w:t>
            </w:r>
            <w:proofErr w:type="spellStart"/>
            <w:r w:rsidRPr="00D20F63">
              <w:rPr>
                <w:rFonts w:asciiTheme="minorHAnsi" w:eastAsia="Century Gothic" w:hAnsiTheme="minorHAnsi" w:cstheme="minorHAnsi"/>
                <w:sz w:val="24"/>
                <w:szCs w:val="24"/>
                <w:highlight w:val="white"/>
              </w:rPr>
              <w:t>mm.</w:t>
            </w:r>
            <w:proofErr w:type="spellEnd"/>
            <w:r w:rsidRPr="00D20F63">
              <w:rPr>
                <w:rFonts w:asciiTheme="minorHAnsi" w:eastAsia="Century Gothic" w:hAnsiTheme="minorHAnsi" w:cstheme="minorHAnsi"/>
                <w:sz w:val="24"/>
                <w:szCs w:val="24"/>
                <w:highlight w:val="white"/>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14:paraId="0442C1A2"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100B14EF"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6BE88A81" w14:textId="77777777" w:rsidTr="00CF415B">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61A1A553"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6</w:t>
            </w:r>
          </w:p>
        </w:tc>
        <w:tc>
          <w:tcPr>
            <w:tcW w:w="5126" w:type="dxa"/>
            <w:tcBorders>
              <w:top w:val="single" w:sz="4" w:space="0" w:color="000000"/>
              <w:left w:val="single" w:sz="4" w:space="0" w:color="000000"/>
              <w:bottom w:val="single" w:sz="4" w:space="0" w:color="000000"/>
              <w:right w:val="single" w:sz="4" w:space="0" w:color="000000"/>
            </w:tcBorders>
            <w:vAlign w:val="center"/>
          </w:tcPr>
          <w:p w14:paraId="115049C1"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UPS de 1000 VA/600 W, Línea Interactiva, Entrada 120 </w:t>
            </w:r>
            <w:proofErr w:type="spellStart"/>
            <w:r w:rsidRPr="00D20F63">
              <w:rPr>
                <w:rFonts w:asciiTheme="minorHAnsi" w:eastAsia="Century Gothic" w:hAnsiTheme="minorHAnsi" w:cstheme="minorHAnsi"/>
                <w:sz w:val="24"/>
                <w:szCs w:val="24"/>
                <w:highlight w:val="white"/>
              </w:rPr>
              <w:t>Vca</w:t>
            </w:r>
            <w:proofErr w:type="spellEnd"/>
            <w:r w:rsidRPr="00D20F63">
              <w:rPr>
                <w:rFonts w:asciiTheme="minorHAnsi" w:eastAsia="Century Gothic" w:hAnsiTheme="minorHAnsi" w:cstheme="minorHAnsi"/>
                <w:sz w:val="24"/>
                <w:szCs w:val="24"/>
                <w:highlight w:val="white"/>
              </w:rPr>
              <w:t xml:space="preserve"> NEMA 5-15P, Tipo Rack 1 UR, Con 6 Tomas NEMA 5-15R, pantalla LCD multifunción que ofrece información en tiempo real. Mediante los puertos de red del UPS, protege los dispositivos de red contra picos repentinos de corriente debidos a caídas de rayos, evitando así cualquier daño al sistema. Respecto al mantenimiento de la batería, el UPS ofrece la sustitución en caliente que permite que los usuarios puedan llevar a cabo las tareas normales de mantenimiento de la batería sin interrupciones significativas. Regulación automática de voltaje (AVR). Tiempo de respaldo con media carga (300 W): 13 Minutos. Tiempo de respaldo con carga completa (600 W): 3 Minutos.  </w:t>
            </w:r>
          </w:p>
        </w:tc>
        <w:tc>
          <w:tcPr>
            <w:tcW w:w="1155" w:type="dxa"/>
            <w:tcBorders>
              <w:top w:val="single" w:sz="4" w:space="0" w:color="000000"/>
              <w:left w:val="single" w:sz="4" w:space="0" w:color="000000"/>
              <w:bottom w:val="single" w:sz="4" w:space="0" w:color="000000"/>
              <w:right w:val="single" w:sz="4" w:space="0" w:color="000000"/>
            </w:tcBorders>
            <w:vAlign w:val="center"/>
          </w:tcPr>
          <w:p w14:paraId="502A3A78"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7F11E0C3"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10FE2BEA" w14:textId="77777777" w:rsidTr="00CF415B">
        <w:trPr>
          <w:trHeight w:val="3630"/>
        </w:trPr>
        <w:tc>
          <w:tcPr>
            <w:tcW w:w="1129" w:type="dxa"/>
            <w:tcBorders>
              <w:top w:val="single" w:sz="4" w:space="0" w:color="000000"/>
              <w:left w:val="single" w:sz="4" w:space="0" w:color="000000"/>
              <w:bottom w:val="single" w:sz="4" w:space="0" w:color="000000"/>
              <w:right w:val="single" w:sz="4" w:space="0" w:color="000000"/>
            </w:tcBorders>
            <w:vAlign w:val="bottom"/>
          </w:tcPr>
          <w:p w14:paraId="531665D5"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7</w:t>
            </w:r>
          </w:p>
        </w:tc>
        <w:tc>
          <w:tcPr>
            <w:tcW w:w="5126" w:type="dxa"/>
            <w:tcBorders>
              <w:top w:val="single" w:sz="4" w:space="0" w:color="000000"/>
              <w:left w:val="single" w:sz="4" w:space="0" w:color="000000"/>
              <w:bottom w:val="single" w:sz="4" w:space="0" w:color="000000"/>
              <w:right w:val="single" w:sz="4" w:space="0" w:color="000000"/>
            </w:tcBorders>
            <w:vAlign w:val="center"/>
          </w:tcPr>
          <w:p w14:paraId="1D4D76AC" w14:textId="7911F11D"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Bocina </w:t>
            </w:r>
            <w:r w:rsidR="000C47B7" w:rsidRPr="00D20F63">
              <w:rPr>
                <w:rFonts w:asciiTheme="minorHAnsi" w:eastAsia="Century Gothic" w:hAnsiTheme="minorHAnsi" w:cstheme="minorHAnsi"/>
                <w:sz w:val="24"/>
                <w:szCs w:val="24"/>
                <w:highlight w:val="white"/>
              </w:rPr>
              <w:t>portátil</w:t>
            </w:r>
            <w:r w:rsidRPr="00D20F63">
              <w:rPr>
                <w:rFonts w:asciiTheme="minorHAnsi" w:eastAsia="Century Gothic" w:hAnsiTheme="minorHAnsi" w:cstheme="minorHAnsi"/>
                <w:sz w:val="24"/>
                <w:szCs w:val="24"/>
                <w:highlight w:val="white"/>
              </w:rPr>
              <w:t xml:space="preserve"> Tipo PA De Sistema </w:t>
            </w:r>
            <w:proofErr w:type="gramStart"/>
            <w:r w:rsidRPr="00D20F63">
              <w:rPr>
                <w:rFonts w:asciiTheme="minorHAnsi" w:eastAsia="Century Gothic" w:hAnsiTheme="minorHAnsi" w:cstheme="minorHAnsi"/>
                <w:sz w:val="24"/>
                <w:szCs w:val="24"/>
                <w:highlight w:val="white"/>
              </w:rPr>
              <w:t>Las  I</w:t>
            </w:r>
            <w:proofErr w:type="gramEnd"/>
            <w:r w:rsidRPr="00D20F63">
              <w:rPr>
                <w:rFonts w:asciiTheme="minorHAnsi" w:eastAsia="Century Gothic" w:hAnsiTheme="minorHAnsi" w:cstheme="minorHAnsi"/>
                <w:sz w:val="24"/>
                <w:szCs w:val="24"/>
                <w:highlight w:val="white"/>
              </w:rPr>
              <w:t xml:space="preserve"> / O incluyen 3 conectores combinados </w:t>
            </w:r>
            <w:proofErr w:type="spellStart"/>
            <w:r w:rsidRPr="00D20F63">
              <w:rPr>
                <w:rFonts w:asciiTheme="minorHAnsi" w:eastAsia="Century Gothic" w:hAnsiTheme="minorHAnsi" w:cstheme="minorHAnsi"/>
                <w:sz w:val="24"/>
                <w:szCs w:val="24"/>
                <w:highlight w:val="white"/>
              </w:rPr>
              <w:t>Neutrik</w:t>
            </w:r>
            <w:proofErr w:type="spellEnd"/>
            <w:r w:rsidRPr="00D20F63">
              <w:rPr>
                <w:rFonts w:asciiTheme="minorHAnsi" w:eastAsia="Century Gothic" w:hAnsiTheme="minorHAnsi" w:cstheme="minorHAnsi"/>
                <w:sz w:val="24"/>
                <w:szCs w:val="24"/>
                <w:highlight w:val="white"/>
              </w:rPr>
              <w:t xml:space="preserve"> XLR, 1 entrada Hi-Z y una entrada sumada de 3,5 mm / BT. Dos puertos USB. Tipo de sistema: Altavoz PA de columna eléctrico. Tamaño del woofer:10”. Tamaño del </w:t>
            </w:r>
            <w:proofErr w:type="spellStart"/>
            <w:r w:rsidRPr="00D20F63">
              <w:rPr>
                <w:rFonts w:asciiTheme="minorHAnsi" w:eastAsia="Century Gothic" w:hAnsiTheme="minorHAnsi" w:cstheme="minorHAnsi"/>
                <w:sz w:val="24"/>
                <w:szCs w:val="24"/>
                <w:highlight w:val="white"/>
              </w:rPr>
              <w:t>tweeter</w:t>
            </w:r>
            <w:proofErr w:type="spellEnd"/>
            <w:r w:rsidRPr="00D20F63">
              <w:rPr>
                <w:rFonts w:asciiTheme="minorHAnsi" w:eastAsia="Century Gothic" w:hAnsiTheme="minorHAnsi" w:cstheme="minorHAnsi"/>
                <w:sz w:val="24"/>
                <w:szCs w:val="24"/>
                <w:highlight w:val="white"/>
              </w:rPr>
              <w:t xml:space="preserve">: 2”. Recuento de </w:t>
            </w:r>
            <w:proofErr w:type="spellStart"/>
            <w:r w:rsidRPr="00D20F63">
              <w:rPr>
                <w:rFonts w:asciiTheme="minorHAnsi" w:eastAsia="Century Gothic" w:hAnsiTheme="minorHAnsi" w:cstheme="minorHAnsi"/>
                <w:sz w:val="24"/>
                <w:szCs w:val="24"/>
                <w:highlight w:val="white"/>
              </w:rPr>
              <w:t>tweeter</w:t>
            </w:r>
            <w:proofErr w:type="spellEnd"/>
            <w:r w:rsidRPr="00D20F63">
              <w:rPr>
                <w:rFonts w:asciiTheme="minorHAnsi" w:eastAsia="Century Gothic" w:hAnsiTheme="minorHAnsi" w:cstheme="minorHAnsi"/>
                <w:sz w:val="24"/>
                <w:szCs w:val="24"/>
                <w:highlight w:val="white"/>
              </w:rPr>
              <w:t xml:space="preserve">: 8. SPL </w:t>
            </w:r>
            <w:proofErr w:type="spellStart"/>
            <w:r w:rsidRPr="00D20F63">
              <w:rPr>
                <w:rFonts w:asciiTheme="minorHAnsi" w:eastAsia="Century Gothic" w:hAnsiTheme="minorHAnsi" w:cstheme="minorHAnsi"/>
                <w:sz w:val="24"/>
                <w:szCs w:val="24"/>
                <w:highlight w:val="white"/>
              </w:rPr>
              <w:t>máx</w:t>
            </w:r>
            <w:proofErr w:type="spellEnd"/>
            <w:r w:rsidRPr="00D20F63">
              <w:rPr>
                <w:rFonts w:asciiTheme="minorHAnsi" w:eastAsia="Century Gothic" w:hAnsiTheme="minorHAnsi" w:cstheme="minorHAnsi"/>
                <w:sz w:val="24"/>
                <w:szCs w:val="24"/>
                <w:highlight w:val="white"/>
              </w:rPr>
              <w:t xml:space="preserve">: 123 </w:t>
            </w:r>
            <w:proofErr w:type="spellStart"/>
            <w:r w:rsidRPr="00D20F63">
              <w:rPr>
                <w:rFonts w:asciiTheme="minorHAnsi" w:eastAsia="Century Gothic" w:hAnsiTheme="minorHAnsi" w:cstheme="minorHAnsi"/>
                <w:sz w:val="24"/>
                <w:szCs w:val="24"/>
                <w:highlight w:val="white"/>
              </w:rPr>
              <w:t>db</w:t>
            </w:r>
            <w:proofErr w:type="spellEnd"/>
            <w:r w:rsidRPr="00D20F63">
              <w:rPr>
                <w:rFonts w:asciiTheme="minorHAnsi" w:eastAsia="Century Gothic" w:hAnsiTheme="minorHAnsi" w:cstheme="minorHAnsi"/>
                <w:sz w:val="24"/>
                <w:szCs w:val="24"/>
                <w:highlight w:val="white"/>
              </w:rPr>
              <w:t xml:space="preserve">/119 dB CA/Batería. Rango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-10 37-20 kHz. Rango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-3 45-20 kHz. Dispersión </w:t>
            </w:r>
            <w:proofErr w:type="spellStart"/>
            <w:r w:rsidRPr="00D20F63">
              <w:rPr>
                <w:rFonts w:asciiTheme="minorHAnsi" w:eastAsia="Century Gothic" w:hAnsiTheme="minorHAnsi" w:cstheme="minorHAnsi"/>
                <w:sz w:val="24"/>
                <w:szCs w:val="24"/>
                <w:highlight w:val="white"/>
              </w:rPr>
              <w:t>hor</w:t>
            </w:r>
            <w:proofErr w:type="spellEnd"/>
            <w:r w:rsidRPr="00D20F63">
              <w:rPr>
                <w:rFonts w:asciiTheme="minorHAnsi" w:eastAsia="Century Gothic" w:hAnsiTheme="minorHAnsi" w:cstheme="minorHAnsi"/>
                <w:sz w:val="24"/>
                <w:szCs w:val="24"/>
                <w:highlight w:val="white"/>
              </w:rPr>
              <w:t xml:space="preserve">: 140º. Dispersión </w:t>
            </w:r>
            <w:proofErr w:type="spellStart"/>
            <w:r w:rsidRPr="00D20F63">
              <w:rPr>
                <w:rFonts w:asciiTheme="minorHAnsi" w:eastAsia="Century Gothic" w:hAnsiTheme="minorHAnsi" w:cstheme="minorHAnsi"/>
                <w:sz w:val="24"/>
                <w:szCs w:val="24"/>
                <w:highlight w:val="white"/>
              </w:rPr>
              <w:t>vert</w:t>
            </w:r>
            <w:proofErr w:type="spellEnd"/>
            <w:r w:rsidRPr="00D20F63">
              <w:rPr>
                <w:rFonts w:asciiTheme="minorHAnsi" w:eastAsia="Century Gothic" w:hAnsiTheme="minorHAnsi" w:cstheme="minorHAnsi"/>
                <w:sz w:val="24"/>
                <w:szCs w:val="24"/>
                <w:highlight w:val="white"/>
              </w:rPr>
              <w:t xml:space="preserve">: 30º. Potencia nominal: 1500W pico, 400 W RMS. Entrada de alimentación: CA 300 W 100-230 V CA 50-60 Hz. Impedancia de entrada: Combinación balanceada 4 </w:t>
            </w:r>
            <w:proofErr w:type="spellStart"/>
            <w:r w:rsidRPr="00D20F63">
              <w:rPr>
                <w:rFonts w:asciiTheme="minorHAnsi" w:eastAsia="Century Gothic" w:hAnsiTheme="minorHAnsi" w:cstheme="minorHAnsi"/>
                <w:sz w:val="24"/>
                <w:szCs w:val="24"/>
                <w:highlight w:val="white"/>
              </w:rPr>
              <w:t>kΩ</w:t>
            </w:r>
            <w:proofErr w:type="spellEnd"/>
            <w:r w:rsidRPr="00D20F63">
              <w:rPr>
                <w:rFonts w:asciiTheme="minorHAnsi" w:eastAsia="Century Gothic" w:hAnsiTheme="minorHAnsi" w:cstheme="minorHAnsi"/>
                <w:sz w:val="24"/>
                <w:szCs w:val="24"/>
                <w:highlight w:val="white"/>
              </w:rPr>
              <w:t xml:space="preserve">, toma Hi-Z balanceada 2 MΩ. 2 canales de un extremo de 3,5 mm 10 </w:t>
            </w:r>
            <w:proofErr w:type="spellStart"/>
            <w:r w:rsidRPr="00D20F63">
              <w:rPr>
                <w:rFonts w:asciiTheme="minorHAnsi" w:eastAsia="Century Gothic" w:hAnsiTheme="minorHAnsi" w:cstheme="minorHAnsi"/>
                <w:sz w:val="24"/>
                <w:szCs w:val="24"/>
                <w:highlight w:val="white"/>
              </w:rPr>
              <w:t>kΩ</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cruce: 230 Hz. Entrada/Salida: 1 X 1/4” balanceada. Batería: 97,2 WH, 36 V, iones de litio. Garantiza un sonido limpio y sin distorsiones a cualquier nivel de volumen. Cuenta con un conjunto completo de DSP profesional, que incluye reverberación, coro y retardo </w:t>
            </w:r>
            <w:proofErr w:type="spellStart"/>
            <w:r w:rsidRPr="00D20F63">
              <w:rPr>
                <w:rFonts w:asciiTheme="minorHAnsi" w:eastAsia="Century Gothic" w:hAnsiTheme="minorHAnsi" w:cstheme="minorHAnsi"/>
                <w:sz w:val="24"/>
                <w:szCs w:val="24"/>
                <w:highlight w:val="white"/>
              </w:rPr>
              <w:t>Lexicon</w:t>
            </w:r>
            <w:proofErr w:type="spellEnd"/>
            <w:r w:rsidRPr="00D20F63">
              <w:rPr>
                <w:rFonts w:asciiTheme="minorHAnsi" w:eastAsia="Century Gothic" w:hAnsiTheme="minorHAnsi" w:cstheme="minorHAnsi"/>
                <w:sz w:val="24"/>
                <w:szCs w:val="24"/>
                <w:highlight w:val="white"/>
              </w:rPr>
              <w:t xml:space="preserve"> y tecnología </w:t>
            </w:r>
            <w:proofErr w:type="spellStart"/>
            <w:r w:rsidRPr="00D20F63">
              <w:rPr>
                <w:rFonts w:asciiTheme="minorHAnsi" w:eastAsia="Century Gothic" w:hAnsiTheme="minorHAnsi" w:cstheme="minorHAnsi"/>
                <w:sz w:val="24"/>
                <w:szCs w:val="24"/>
                <w:highlight w:val="white"/>
              </w:rPr>
              <w:t>dbx</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DriveRack</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Inside</w:t>
            </w:r>
            <w:proofErr w:type="spellEnd"/>
            <w:r w:rsidRPr="00D20F63">
              <w:rPr>
                <w:rFonts w:asciiTheme="minorHAnsi" w:eastAsia="Century Gothic" w:hAnsiTheme="minorHAnsi" w:cstheme="minorHAnsi"/>
                <w:sz w:val="24"/>
                <w:szCs w:val="24"/>
                <w:highlight w:val="white"/>
              </w:rPr>
              <w:t>, incluye AFS (supresión automática de retroalimentación) y ecualizador de 8 bandas. Los ajustes preestablecidos DSP y el ecualizador de hardware integrado con 3 perillas fijas hacen que sea aún más fácil perfeccionar su sonido característico</w:t>
            </w:r>
          </w:p>
        </w:tc>
        <w:tc>
          <w:tcPr>
            <w:tcW w:w="1155" w:type="dxa"/>
            <w:tcBorders>
              <w:top w:val="single" w:sz="4" w:space="0" w:color="000000"/>
              <w:left w:val="single" w:sz="4" w:space="0" w:color="000000"/>
              <w:bottom w:val="single" w:sz="4" w:space="0" w:color="000000"/>
              <w:right w:val="single" w:sz="4" w:space="0" w:color="000000"/>
            </w:tcBorders>
            <w:vAlign w:val="center"/>
          </w:tcPr>
          <w:p w14:paraId="3FCE533D"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695C322F"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2E9938BA" w14:textId="77777777" w:rsidTr="00CF415B">
        <w:trPr>
          <w:trHeight w:val="2310"/>
        </w:trPr>
        <w:tc>
          <w:tcPr>
            <w:tcW w:w="1129" w:type="dxa"/>
            <w:tcBorders>
              <w:top w:val="single" w:sz="4" w:space="0" w:color="000000"/>
              <w:left w:val="single" w:sz="4" w:space="0" w:color="000000"/>
              <w:bottom w:val="single" w:sz="4" w:space="0" w:color="000000"/>
              <w:right w:val="single" w:sz="4" w:space="0" w:color="000000"/>
            </w:tcBorders>
            <w:vAlign w:val="bottom"/>
          </w:tcPr>
          <w:p w14:paraId="01E766A2"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8</w:t>
            </w:r>
          </w:p>
        </w:tc>
        <w:tc>
          <w:tcPr>
            <w:tcW w:w="5126" w:type="dxa"/>
            <w:tcBorders>
              <w:top w:val="single" w:sz="4" w:space="0" w:color="000000"/>
              <w:left w:val="single" w:sz="4" w:space="0" w:color="000000"/>
              <w:bottom w:val="single" w:sz="4" w:space="0" w:color="000000"/>
              <w:right w:val="single" w:sz="4" w:space="0" w:color="000000"/>
            </w:tcBorders>
            <w:vAlign w:val="center"/>
          </w:tcPr>
          <w:p w14:paraId="2559184A"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Funda para altavoz diseñada para el sistema PA de matriz lineal todo en uno. Tejido exterior de poliéster 600D. Proporciona protección duradera y resistente al agua contra los elementos. Tejido interior de poliéster 210D: proporciona un forro interior suave con acolchado de espuma de 5 mm para una protección superior, Recorte del asa superior: con cierre de solapa con gancho y bucle para facilitar el transporte. </w:t>
            </w:r>
          </w:p>
        </w:tc>
        <w:tc>
          <w:tcPr>
            <w:tcW w:w="1155" w:type="dxa"/>
            <w:tcBorders>
              <w:top w:val="single" w:sz="4" w:space="0" w:color="000000"/>
              <w:left w:val="single" w:sz="4" w:space="0" w:color="000000"/>
              <w:bottom w:val="single" w:sz="4" w:space="0" w:color="000000"/>
              <w:right w:val="single" w:sz="4" w:space="0" w:color="000000"/>
            </w:tcBorders>
            <w:vAlign w:val="center"/>
          </w:tcPr>
          <w:p w14:paraId="660594A4"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7F244C8A"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r w:rsidR="00CF415B" w:rsidRPr="00D20F63" w14:paraId="7A718F12" w14:textId="77777777" w:rsidTr="00CF415B">
        <w:trPr>
          <w:trHeight w:val="1650"/>
        </w:trPr>
        <w:tc>
          <w:tcPr>
            <w:tcW w:w="1129" w:type="dxa"/>
            <w:tcBorders>
              <w:top w:val="single" w:sz="4" w:space="0" w:color="000000"/>
              <w:left w:val="single" w:sz="4" w:space="0" w:color="000000"/>
              <w:bottom w:val="single" w:sz="4" w:space="0" w:color="000000"/>
              <w:right w:val="single" w:sz="4" w:space="0" w:color="000000"/>
            </w:tcBorders>
            <w:vAlign w:val="bottom"/>
          </w:tcPr>
          <w:p w14:paraId="4722154E"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9</w:t>
            </w:r>
          </w:p>
        </w:tc>
        <w:tc>
          <w:tcPr>
            <w:tcW w:w="5126" w:type="dxa"/>
            <w:tcBorders>
              <w:top w:val="single" w:sz="4" w:space="0" w:color="000000"/>
              <w:left w:val="single" w:sz="4" w:space="0" w:color="000000"/>
              <w:bottom w:val="single" w:sz="4" w:space="0" w:color="000000"/>
              <w:right w:val="single" w:sz="4" w:space="0" w:color="000000"/>
            </w:tcBorders>
            <w:vAlign w:val="center"/>
          </w:tcPr>
          <w:p w14:paraId="01983418" w14:textId="70C670E4" w:rsidR="00CF415B" w:rsidRPr="00D20F63" w:rsidRDefault="00CF415B" w:rsidP="00CF415B">
            <w:pPr>
              <w:spacing w:after="0" w:line="240" w:lineRule="auto"/>
              <w:jc w:val="both"/>
              <w:rPr>
                <w:rFonts w:asciiTheme="minorHAnsi" w:eastAsia="Century Gothic" w:hAnsiTheme="minorHAnsi" w:cstheme="minorHAnsi"/>
                <w:sz w:val="24"/>
                <w:szCs w:val="24"/>
                <w:highlight w:val="white"/>
              </w:rPr>
            </w:pPr>
            <w:r w:rsidRPr="00D20F63">
              <w:rPr>
                <w:rFonts w:asciiTheme="minorHAnsi" w:eastAsia="Century Gothic" w:hAnsiTheme="minorHAnsi" w:cstheme="minorHAnsi"/>
                <w:sz w:val="24"/>
                <w:szCs w:val="24"/>
                <w:highlight w:val="white"/>
              </w:rPr>
              <w:t xml:space="preserve">El Sistema </w:t>
            </w:r>
            <w:r w:rsidR="000C47B7" w:rsidRPr="00D20F63">
              <w:rPr>
                <w:rFonts w:asciiTheme="minorHAnsi" w:eastAsia="Century Gothic" w:hAnsiTheme="minorHAnsi" w:cstheme="minorHAnsi"/>
                <w:sz w:val="24"/>
                <w:szCs w:val="24"/>
                <w:highlight w:val="white"/>
              </w:rPr>
              <w:t>Inalámbrico</w:t>
            </w:r>
            <w:r w:rsidRPr="00D20F63">
              <w:rPr>
                <w:rFonts w:asciiTheme="minorHAnsi" w:eastAsia="Century Gothic" w:hAnsiTheme="minorHAnsi" w:cstheme="minorHAnsi"/>
                <w:sz w:val="24"/>
                <w:szCs w:val="24"/>
                <w:highlight w:val="white"/>
              </w:rPr>
              <w:t xml:space="preserve"> Vocal Doble, sonido de calidad profesional con una configuración simple y hasta 14 horas de autonomía para lograr un gran desempeño de audio. El sistema incluye un receptor de mesa de doble canal, 2 legendarios transmisores de mano, 2 clips de micrófono, fuente de alimentación, 2 baterías AA y guía del </w:t>
            </w:r>
            <w:r w:rsidRPr="00D20F63">
              <w:rPr>
                <w:rFonts w:asciiTheme="minorHAnsi" w:eastAsia="Century Gothic" w:hAnsiTheme="minorHAnsi" w:cstheme="minorHAnsi"/>
                <w:sz w:val="24"/>
                <w:szCs w:val="24"/>
                <w:highlight w:val="white"/>
              </w:rPr>
              <w:lastRenderedPageBreak/>
              <w:t xml:space="preserve">usuario. LED de encendido y LED de estado de la batería. Control de ganancia ajustable. Ajuste de frecuencia rápido y simple. 100 m de alcance </w:t>
            </w:r>
            <w:r w:rsidR="000C47B7" w:rsidRPr="00D20F63">
              <w:rPr>
                <w:rFonts w:asciiTheme="minorHAnsi" w:eastAsia="Century Gothic" w:hAnsiTheme="minorHAnsi" w:cstheme="minorHAnsi"/>
                <w:sz w:val="24"/>
                <w:szCs w:val="24"/>
                <w:highlight w:val="white"/>
              </w:rPr>
              <w:t>operativo (</w:t>
            </w:r>
            <w:r w:rsidRPr="00D20F63">
              <w:rPr>
                <w:rFonts w:asciiTheme="minorHAnsi" w:eastAsia="Century Gothic" w:hAnsiTheme="minorHAnsi" w:cstheme="minorHAnsi"/>
                <w:sz w:val="24"/>
                <w:szCs w:val="24"/>
                <w:highlight w:val="white"/>
              </w:rPr>
              <w:t xml:space="preserve">línea recta sin obstáculos). 10 dB de ganancia. Salidas de audio por </w:t>
            </w:r>
            <w:proofErr w:type="spellStart"/>
            <w:r w:rsidRPr="00D20F63">
              <w:rPr>
                <w:rFonts w:asciiTheme="minorHAnsi" w:eastAsia="Century Gothic" w:hAnsiTheme="minorHAnsi" w:cstheme="minorHAnsi"/>
                <w:sz w:val="24"/>
                <w:szCs w:val="24"/>
                <w:highlight w:val="white"/>
              </w:rPr>
              <w:t>jack</w:t>
            </w:r>
            <w:proofErr w:type="spellEnd"/>
            <w:r w:rsidRPr="00D20F63">
              <w:rPr>
                <w:rFonts w:asciiTheme="minorHAnsi" w:eastAsia="Century Gothic" w:hAnsiTheme="minorHAnsi" w:cstheme="minorHAnsi"/>
                <w:sz w:val="24"/>
                <w:szCs w:val="24"/>
                <w:highlight w:val="white"/>
              </w:rPr>
              <w:t xml:space="preserve"> de 6,3 mm y XLR.</w:t>
            </w:r>
          </w:p>
        </w:tc>
        <w:tc>
          <w:tcPr>
            <w:tcW w:w="1155" w:type="dxa"/>
            <w:tcBorders>
              <w:top w:val="single" w:sz="4" w:space="0" w:color="000000"/>
              <w:left w:val="single" w:sz="4" w:space="0" w:color="000000"/>
              <w:bottom w:val="single" w:sz="4" w:space="0" w:color="000000"/>
              <w:right w:val="single" w:sz="4" w:space="0" w:color="000000"/>
            </w:tcBorders>
            <w:vAlign w:val="center"/>
          </w:tcPr>
          <w:p w14:paraId="47133FA1"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PIEZA</w:t>
            </w:r>
          </w:p>
        </w:tc>
        <w:tc>
          <w:tcPr>
            <w:tcW w:w="825" w:type="dxa"/>
            <w:tcBorders>
              <w:top w:val="single" w:sz="4" w:space="0" w:color="000000"/>
              <w:left w:val="single" w:sz="4" w:space="0" w:color="000000"/>
              <w:bottom w:val="single" w:sz="4" w:space="0" w:color="000000"/>
              <w:right w:val="single" w:sz="4" w:space="0" w:color="000000"/>
            </w:tcBorders>
            <w:vAlign w:val="center"/>
          </w:tcPr>
          <w:p w14:paraId="487CE532" w14:textId="77777777" w:rsidR="00CF415B" w:rsidRPr="00D20F63" w:rsidRDefault="00CF415B" w:rsidP="00CF415B">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r>
    </w:tbl>
    <w:p w14:paraId="6864FE4C" w14:textId="67386C56" w:rsidR="00CF415B" w:rsidRPr="00D20F63" w:rsidRDefault="00CF415B" w:rsidP="00CF415B">
      <w:pPr>
        <w:spacing w:after="0"/>
        <w:ind w:left="1276"/>
        <w:jc w:val="both"/>
        <w:rPr>
          <w:rStyle w:val="nfasissutil"/>
          <w:rFonts w:asciiTheme="minorHAnsi" w:hAnsiTheme="minorHAnsi" w:cstheme="minorHAnsi"/>
          <w:sz w:val="24"/>
          <w:szCs w:val="24"/>
        </w:rPr>
      </w:pPr>
    </w:p>
    <w:p w14:paraId="7FFA8280" w14:textId="36898AC1" w:rsidR="000C47B7" w:rsidRPr="00D20F63" w:rsidRDefault="000C47B7" w:rsidP="000C47B7">
      <w:pPr>
        <w:spacing w:after="0"/>
        <w:ind w:left="568" w:firstLine="140"/>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486D74B1" w14:textId="77777777" w:rsidR="000C47B7" w:rsidRPr="00D20F63" w:rsidRDefault="000C47B7" w:rsidP="000C47B7">
      <w:pPr>
        <w:spacing w:after="0"/>
        <w:jc w:val="both"/>
        <w:rPr>
          <w:rFonts w:asciiTheme="minorHAnsi" w:eastAsia="Arial" w:hAnsiTheme="minorHAnsi" w:cstheme="minorHAnsi"/>
          <w:sz w:val="24"/>
          <w:szCs w:val="24"/>
        </w:rPr>
      </w:pPr>
    </w:p>
    <w:p w14:paraId="2A227E72" w14:textId="77777777" w:rsidR="000C47B7" w:rsidRPr="00D20F63" w:rsidRDefault="000C47B7" w:rsidP="000C47B7">
      <w:pPr>
        <w:spacing w:after="0"/>
        <w:ind w:firstLine="708"/>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Cronograma de Proyecto:</w:t>
      </w:r>
    </w:p>
    <w:p w14:paraId="0859B495" w14:textId="77777777" w:rsidR="000C47B7" w:rsidRPr="00D20F63" w:rsidRDefault="000C47B7" w:rsidP="000C47B7">
      <w:pPr>
        <w:spacing w:after="0"/>
        <w:ind w:left="1276"/>
        <w:jc w:val="both"/>
        <w:rPr>
          <w:rFonts w:asciiTheme="minorHAnsi" w:eastAsia="Arial" w:hAnsiTheme="minorHAnsi" w:cstheme="minorHAnsi"/>
          <w:sz w:val="24"/>
          <w:szCs w:val="24"/>
        </w:rPr>
      </w:pPr>
    </w:p>
    <w:p w14:paraId="74717172" w14:textId="77777777" w:rsidR="000C47B7" w:rsidRPr="00D20F63" w:rsidRDefault="000C47B7" w:rsidP="000C47B7">
      <w:pPr>
        <w:spacing w:after="0"/>
        <w:ind w:left="708"/>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El proveedor deberá presentar una carta compromiso donde manifieste que, una vez entregada la orden de compra, se compromete a iniciar el proyecto de manera inmediata. Asimismo, deberá proporcionar un calendario con los tiempos de entrega, especificando las etapas de instalación de todo el sistema de procesamiento.</w:t>
      </w:r>
    </w:p>
    <w:p w14:paraId="3F1A20E5" w14:textId="77777777" w:rsidR="000C47B7" w:rsidRPr="00D20F63" w:rsidRDefault="000C47B7" w:rsidP="000C47B7">
      <w:pPr>
        <w:spacing w:after="0"/>
        <w:ind w:left="1276"/>
        <w:jc w:val="both"/>
        <w:rPr>
          <w:rFonts w:asciiTheme="minorHAnsi" w:eastAsia="Arial" w:hAnsiTheme="minorHAnsi" w:cstheme="minorHAnsi"/>
          <w:sz w:val="24"/>
          <w:szCs w:val="24"/>
        </w:rPr>
      </w:pPr>
    </w:p>
    <w:p w14:paraId="686CBC0B" w14:textId="77777777" w:rsidR="000C47B7" w:rsidRPr="00D20F63" w:rsidRDefault="000C47B7" w:rsidP="000C47B7">
      <w:pPr>
        <w:spacing w:after="0"/>
        <w:ind w:firstLine="708"/>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Equipamiento y Herramientas:</w:t>
      </w:r>
    </w:p>
    <w:p w14:paraId="2E76DD72" w14:textId="77777777" w:rsidR="000C47B7" w:rsidRPr="00D20F63" w:rsidRDefault="000C47B7" w:rsidP="000C47B7">
      <w:pPr>
        <w:spacing w:after="0"/>
        <w:ind w:left="1276"/>
        <w:jc w:val="both"/>
        <w:rPr>
          <w:rFonts w:asciiTheme="minorHAnsi" w:eastAsia="Arial" w:hAnsiTheme="minorHAnsi" w:cstheme="minorHAnsi"/>
          <w:sz w:val="24"/>
          <w:szCs w:val="24"/>
        </w:rPr>
      </w:pPr>
    </w:p>
    <w:p w14:paraId="211A2406" w14:textId="5C7A40B8" w:rsidR="000C47B7" w:rsidRPr="00D20F63" w:rsidRDefault="000C47B7" w:rsidP="000C47B7">
      <w:pPr>
        <w:spacing w:after="0"/>
        <w:ind w:left="708"/>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Se requiere que el proveedor anexe a su propuesta técnica una manifestación por escrito indicando que cuentan con el equipo y las herramientas necesarias para llevar a cabo la instalación del sistema de audio en condiciones húmedas y a la altura necesaria.</w:t>
      </w:r>
    </w:p>
    <w:p w14:paraId="1CFC7DE7" w14:textId="24234D01" w:rsidR="00CF415B" w:rsidRPr="00D20F63" w:rsidRDefault="00CF415B" w:rsidP="009D0A1F">
      <w:pPr>
        <w:spacing w:after="0"/>
        <w:jc w:val="both"/>
        <w:rPr>
          <w:rStyle w:val="nfasissutil"/>
          <w:rFonts w:asciiTheme="minorHAnsi" w:hAnsiTheme="minorHAnsi" w:cstheme="minorHAnsi"/>
          <w:sz w:val="24"/>
          <w:szCs w:val="24"/>
        </w:rPr>
      </w:pPr>
    </w:p>
    <w:p w14:paraId="0581EFE5" w14:textId="77777777" w:rsidR="009D0A1F" w:rsidRPr="00D20F63" w:rsidRDefault="009D0A1F" w:rsidP="009D0A1F">
      <w:pPr>
        <w:spacing w:after="0"/>
        <w:ind w:firstLine="708"/>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Condiciones de Tiempos de Entrega:</w:t>
      </w:r>
    </w:p>
    <w:p w14:paraId="64DCCE73" w14:textId="77777777" w:rsidR="009D0A1F" w:rsidRPr="00D20F63" w:rsidRDefault="009D0A1F" w:rsidP="009D0A1F">
      <w:pPr>
        <w:spacing w:after="0"/>
        <w:ind w:left="1276"/>
        <w:jc w:val="both"/>
        <w:rPr>
          <w:rFonts w:asciiTheme="minorHAnsi" w:eastAsia="Arial" w:hAnsiTheme="minorHAnsi" w:cstheme="minorHAnsi"/>
          <w:sz w:val="24"/>
          <w:szCs w:val="24"/>
        </w:rPr>
      </w:pPr>
    </w:p>
    <w:p w14:paraId="05E8FCB4" w14:textId="6EB0B3A4" w:rsidR="009D0A1F" w:rsidRPr="00D20F63" w:rsidRDefault="009D0A1F" w:rsidP="009D0A1F">
      <w:pPr>
        <w:spacing w:after="0"/>
        <w:ind w:left="708"/>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El tiempo máximo de entrega e instalación tras la adjudicación será de 20 días hábiles.</w:t>
      </w:r>
    </w:p>
    <w:p w14:paraId="56334095" w14:textId="77777777" w:rsidR="009D0A1F" w:rsidRPr="00D20F63" w:rsidRDefault="009D0A1F" w:rsidP="009D0A1F">
      <w:pPr>
        <w:spacing w:after="0"/>
        <w:ind w:left="1276"/>
        <w:jc w:val="both"/>
        <w:rPr>
          <w:rFonts w:asciiTheme="minorHAnsi" w:eastAsia="Arial" w:hAnsiTheme="minorHAnsi" w:cstheme="minorHAnsi"/>
          <w:sz w:val="24"/>
          <w:szCs w:val="24"/>
        </w:rPr>
      </w:pPr>
    </w:p>
    <w:p w14:paraId="07418101" w14:textId="77777777" w:rsidR="009D0A1F" w:rsidRPr="00D20F63" w:rsidRDefault="009D0A1F" w:rsidP="009D0A1F">
      <w:pPr>
        <w:spacing w:after="0"/>
        <w:ind w:firstLine="708"/>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Condiciones de la Entrega:</w:t>
      </w:r>
    </w:p>
    <w:p w14:paraId="76FEB3EA" w14:textId="77777777" w:rsidR="009D0A1F" w:rsidRPr="00D20F63" w:rsidRDefault="009D0A1F" w:rsidP="009D0A1F">
      <w:pPr>
        <w:spacing w:after="0"/>
        <w:ind w:left="1276"/>
        <w:jc w:val="both"/>
        <w:rPr>
          <w:rFonts w:asciiTheme="minorHAnsi" w:eastAsia="Arial" w:hAnsiTheme="minorHAnsi" w:cstheme="minorHAnsi"/>
          <w:sz w:val="24"/>
          <w:szCs w:val="24"/>
        </w:rPr>
      </w:pPr>
    </w:p>
    <w:p w14:paraId="24490CD3" w14:textId="77777777" w:rsidR="009D0A1F" w:rsidRPr="00D20F63" w:rsidRDefault="009D0A1F" w:rsidP="009D0A1F">
      <w:pPr>
        <w:spacing w:after="0"/>
        <w:ind w:left="708"/>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9">
        <w:r w:rsidRPr="00D20F63">
          <w:rPr>
            <w:rFonts w:asciiTheme="minorHAnsi" w:eastAsia="Arial" w:hAnsiTheme="minorHAnsi" w:cstheme="minorHAnsi"/>
            <w:color w:val="0563C1"/>
            <w:sz w:val="24"/>
            <w:szCs w:val="24"/>
            <w:u w:val="single"/>
          </w:rPr>
          <w:t>ti.ssmz@zapopan.gob.mx</w:t>
        </w:r>
      </w:hyperlink>
      <w:r w:rsidRPr="00D20F63">
        <w:rPr>
          <w:rFonts w:asciiTheme="minorHAnsi" w:eastAsia="Arial" w:hAnsiTheme="minorHAnsi" w:cstheme="minorHAnsi"/>
          <w:sz w:val="24"/>
          <w:szCs w:val="24"/>
        </w:rPr>
        <w:t xml:space="preserve"> el </w:t>
      </w:r>
    </w:p>
    <w:p w14:paraId="217DB506" w14:textId="77777777" w:rsidR="009D0A1F" w:rsidRPr="00D20F63" w:rsidRDefault="009D0A1F" w:rsidP="009D0A1F">
      <w:pPr>
        <w:spacing w:after="0"/>
        <w:ind w:left="708"/>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 xml:space="preserve">listado de los equipos que serán entregados indicando en dicho listado: cantidad, descripción, modelo, marca y número de serie. </w:t>
      </w:r>
    </w:p>
    <w:p w14:paraId="6E966DC2" w14:textId="77777777" w:rsidR="009D0A1F" w:rsidRPr="00D20F63" w:rsidRDefault="009D0A1F" w:rsidP="009D0A1F">
      <w:pPr>
        <w:spacing w:after="0"/>
        <w:ind w:left="1276"/>
        <w:jc w:val="both"/>
        <w:rPr>
          <w:rFonts w:asciiTheme="minorHAnsi" w:eastAsia="Arial" w:hAnsiTheme="minorHAnsi" w:cstheme="minorHAnsi"/>
          <w:sz w:val="24"/>
          <w:szCs w:val="24"/>
        </w:rPr>
      </w:pPr>
    </w:p>
    <w:p w14:paraId="1BFDAFBA" w14:textId="77777777" w:rsidR="009D0A1F" w:rsidRPr="00D20F63" w:rsidRDefault="009D0A1F" w:rsidP="009D0A1F">
      <w:pPr>
        <w:spacing w:after="0"/>
        <w:ind w:left="556"/>
        <w:jc w:val="both"/>
        <w:rPr>
          <w:rFonts w:asciiTheme="minorHAnsi" w:eastAsia="Arial" w:hAnsiTheme="minorHAnsi" w:cstheme="minorHAnsi"/>
          <w:b/>
          <w:sz w:val="24"/>
          <w:szCs w:val="24"/>
        </w:rPr>
      </w:pPr>
      <w:r w:rsidRPr="00D20F63">
        <w:rPr>
          <w:rFonts w:asciiTheme="minorHAnsi" w:eastAsia="Arial" w:hAnsiTheme="minorHAnsi" w:cstheme="minorHAnsi"/>
          <w:sz w:val="24"/>
          <w:szCs w:val="24"/>
        </w:rPr>
        <w:t xml:space="preserve">La entrega deberá realizarse en el lugar designado para la instalación en "HOSPITAL GENERAL DE ZAPOPAN" EN LA DIRECCIÓN </w:t>
      </w:r>
      <w:r w:rsidRPr="00D20F63">
        <w:rPr>
          <w:rFonts w:asciiTheme="minorHAnsi" w:eastAsia="Arial" w:hAnsiTheme="minorHAnsi" w:cstheme="minorHAnsi"/>
          <w:color w:val="202124"/>
          <w:sz w:val="24"/>
          <w:szCs w:val="24"/>
          <w:highlight w:val="white"/>
        </w:rPr>
        <w:t>CALLE RAMÓN CORONA 500, COL. CENTRO, 45100 ZAPOPAN, JAL.</w:t>
      </w:r>
    </w:p>
    <w:p w14:paraId="6E4B3CF9" w14:textId="77777777" w:rsidR="009D0A1F" w:rsidRPr="00D20F63" w:rsidRDefault="009D0A1F" w:rsidP="009D0A1F">
      <w:pPr>
        <w:spacing w:after="0"/>
        <w:ind w:left="1276"/>
        <w:jc w:val="both"/>
        <w:rPr>
          <w:rFonts w:asciiTheme="minorHAnsi" w:eastAsia="Arial" w:hAnsiTheme="minorHAnsi" w:cstheme="minorHAnsi"/>
          <w:b/>
          <w:sz w:val="24"/>
          <w:szCs w:val="24"/>
        </w:rPr>
      </w:pPr>
    </w:p>
    <w:p w14:paraId="576F0475" w14:textId="77777777" w:rsidR="009D0A1F" w:rsidRPr="00D20F63" w:rsidRDefault="009D0A1F" w:rsidP="009D0A1F">
      <w:pPr>
        <w:ind w:firstLine="556"/>
        <w:rPr>
          <w:rFonts w:asciiTheme="minorHAnsi" w:eastAsia="Arial" w:hAnsiTheme="minorHAnsi" w:cstheme="minorHAnsi"/>
          <w:b/>
          <w:sz w:val="24"/>
          <w:szCs w:val="24"/>
        </w:rPr>
      </w:pPr>
      <w:r w:rsidRPr="00D20F63">
        <w:rPr>
          <w:rFonts w:asciiTheme="minorHAnsi" w:eastAsia="Arial" w:hAnsiTheme="minorHAnsi" w:cstheme="minorHAnsi"/>
          <w:b/>
          <w:sz w:val="24"/>
          <w:szCs w:val="24"/>
        </w:rPr>
        <w:t>Condiciones de la Adjudicación:</w:t>
      </w:r>
    </w:p>
    <w:p w14:paraId="590ADAD6"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107A37E2" w14:textId="77777777" w:rsidR="009D0A1F" w:rsidRPr="00D20F63" w:rsidRDefault="009D0A1F" w:rsidP="009D0A1F">
      <w:pPr>
        <w:spacing w:after="0"/>
        <w:jc w:val="both"/>
        <w:rPr>
          <w:rFonts w:asciiTheme="minorHAnsi" w:eastAsia="Arial" w:hAnsiTheme="minorHAnsi" w:cstheme="minorHAnsi"/>
          <w:sz w:val="24"/>
          <w:szCs w:val="24"/>
        </w:rPr>
      </w:pPr>
    </w:p>
    <w:p w14:paraId="3BBEA168"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lastRenderedPageBreak/>
        <w:t>Para el servicio de cableado de red, en caso de ser necesario, para la intercomunicación entre los distintos equipos debe de ser con un cable categoría 6 o superior y la red debe de ser certificada</w:t>
      </w:r>
    </w:p>
    <w:p w14:paraId="1B42F77D" w14:textId="77777777" w:rsidR="009D0A1F" w:rsidRPr="00D20F63" w:rsidRDefault="009D0A1F" w:rsidP="009D0A1F">
      <w:pPr>
        <w:spacing w:after="0"/>
        <w:jc w:val="both"/>
        <w:rPr>
          <w:rFonts w:asciiTheme="minorHAnsi" w:eastAsia="Arial" w:hAnsiTheme="minorHAnsi" w:cstheme="minorHAnsi"/>
          <w:b/>
          <w:sz w:val="24"/>
          <w:szCs w:val="24"/>
        </w:rPr>
      </w:pPr>
    </w:p>
    <w:p w14:paraId="731D2EAE" w14:textId="77777777" w:rsidR="009D0A1F" w:rsidRPr="00D20F63" w:rsidRDefault="009D0A1F" w:rsidP="009D0A1F">
      <w:pPr>
        <w:ind w:firstLine="556"/>
        <w:rPr>
          <w:rFonts w:asciiTheme="minorHAnsi" w:eastAsia="Arial" w:hAnsiTheme="minorHAnsi" w:cstheme="minorHAnsi"/>
          <w:sz w:val="24"/>
          <w:szCs w:val="24"/>
        </w:rPr>
      </w:pPr>
      <w:r w:rsidRPr="00D20F63">
        <w:rPr>
          <w:rFonts w:asciiTheme="minorHAnsi" w:eastAsia="Arial" w:hAnsiTheme="minorHAnsi" w:cstheme="minorHAnsi"/>
          <w:b/>
          <w:sz w:val="24"/>
          <w:szCs w:val="24"/>
        </w:rPr>
        <w:t>Condiciones de las Garantías:</w:t>
      </w:r>
    </w:p>
    <w:p w14:paraId="4194B2DC" w14:textId="77777777" w:rsidR="009D0A1F" w:rsidRPr="00D20F63" w:rsidRDefault="009D0A1F" w:rsidP="009D0A1F">
      <w:pPr>
        <w:spacing w:after="0"/>
        <w:ind w:firstLine="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Por lo menos 1 año de garantía en los equipos y en la obra de instalación.</w:t>
      </w:r>
    </w:p>
    <w:p w14:paraId="009E8043" w14:textId="77777777" w:rsidR="009D0A1F" w:rsidRPr="00D20F63" w:rsidRDefault="009D0A1F" w:rsidP="009D0A1F">
      <w:pPr>
        <w:spacing w:after="0"/>
        <w:jc w:val="both"/>
        <w:rPr>
          <w:rFonts w:asciiTheme="minorHAnsi" w:eastAsia="Arial" w:hAnsiTheme="minorHAnsi" w:cstheme="minorHAnsi"/>
          <w:sz w:val="24"/>
          <w:szCs w:val="24"/>
        </w:rPr>
      </w:pPr>
    </w:p>
    <w:p w14:paraId="28D1FA9E" w14:textId="55990D3E"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w:t>
      </w:r>
      <w:r w:rsidRPr="00D20F63">
        <w:rPr>
          <w:rFonts w:asciiTheme="minorHAnsi" w:eastAsia="Arial" w:hAnsiTheme="minorHAnsi" w:cstheme="minorHAnsi"/>
          <w:b/>
          <w:sz w:val="24"/>
          <w:szCs w:val="24"/>
        </w:rPr>
        <w:t xml:space="preserve">Misma documentación deberá de presentarse también en la propuesta técnica, de no presentar, la propuesta será desechada </w:t>
      </w:r>
      <w:r w:rsidRPr="00D20F63">
        <w:rPr>
          <w:rFonts w:asciiTheme="minorHAnsi" w:eastAsia="Arial" w:hAnsiTheme="minorHAnsi" w:cstheme="minorHAnsi"/>
          <w:sz w:val="24"/>
          <w:szCs w:val="24"/>
        </w:rPr>
        <w:t>y la propuesta económica solo servirá como comparativo para determinar el fallo.</w:t>
      </w:r>
    </w:p>
    <w:p w14:paraId="1A885A97" w14:textId="77777777" w:rsidR="009D0A1F" w:rsidRPr="00D20F63" w:rsidRDefault="009D0A1F" w:rsidP="009D0A1F">
      <w:pPr>
        <w:spacing w:after="0"/>
        <w:ind w:left="1276"/>
        <w:jc w:val="both"/>
        <w:rPr>
          <w:rFonts w:asciiTheme="minorHAnsi" w:eastAsia="Arial" w:hAnsiTheme="minorHAnsi" w:cstheme="minorHAnsi"/>
          <w:sz w:val="24"/>
          <w:szCs w:val="24"/>
        </w:rPr>
      </w:pPr>
    </w:p>
    <w:p w14:paraId="7C080880"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5B3B18CD" w14:textId="77777777" w:rsidR="009D0A1F" w:rsidRPr="00D20F63" w:rsidRDefault="009D0A1F" w:rsidP="009D0A1F">
      <w:pPr>
        <w:spacing w:after="0"/>
        <w:ind w:left="1276"/>
        <w:jc w:val="both"/>
        <w:rPr>
          <w:rFonts w:asciiTheme="minorHAnsi" w:eastAsia="Arial" w:hAnsiTheme="minorHAnsi" w:cstheme="minorHAnsi"/>
          <w:sz w:val="24"/>
          <w:szCs w:val="24"/>
        </w:rPr>
      </w:pPr>
    </w:p>
    <w:p w14:paraId="05334585" w14:textId="77777777" w:rsidR="009D0A1F" w:rsidRPr="00D20F63" w:rsidRDefault="009D0A1F" w:rsidP="009D0A1F">
      <w:pPr>
        <w:spacing w:after="0"/>
        <w:ind w:left="556"/>
        <w:jc w:val="both"/>
        <w:rPr>
          <w:rFonts w:asciiTheme="minorHAnsi" w:eastAsia="Arial" w:hAnsiTheme="minorHAnsi" w:cstheme="minorHAnsi"/>
          <w:b/>
          <w:sz w:val="24"/>
          <w:szCs w:val="24"/>
        </w:rPr>
      </w:pPr>
      <w:r w:rsidRPr="00D20F63">
        <w:rPr>
          <w:rFonts w:asciiTheme="minorHAnsi" w:eastAsia="Arial" w:hAnsiTheme="minorHAnsi" w:cstheme="minorHAnsi"/>
          <w:sz w:val="24"/>
          <w:szCs w:val="24"/>
        </w:rPr>
        <w:t>Una vez sustituido el bien, se reiniciará el periodo requerido de garantía establecido. Dicha garantía deberá ser presentada por escrito.</w:t>
      </w:r>
    </w:p>
    <w:p w14:paraId="1AFEB904" w14:textId="77777777" w:rsidR="009D0A1F" w:rsidRPr="00D20F63" w:rsidRDefault="009D0A1F" w:rsidP="009D0A1F">
      <w:pPr>
        <w:spacing w:after="0"/>
        <w:jc w:val="both"/>
        <w:rPr>
          <w:rFonts w:asciiTheme="minorHAnsi" w:eastAsia="Arial" w:hAnsiTheme="minorHAnsi" w:cstheme="minorHAnsi"/>
          <w:b/>
          <w:sz w:val="24"/>
          <w:szCs w:val="24"/>
        </w:rPr>
      </w:pPr>
    </w:p>
    <w:p w14:paraId="390C7CAF" w14:textId="77777777" w:rsidR="009D0A1F" w:rsidRPr="00D20F63" w:rsidRDefault="009D0A1F" w:rsidP="009D0A1F">
      <w:pPr>
        <w:spacing w:after="0"/>
        <w:ind w:firstLine="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Otras Condiciones:</w:t>
      </w:r>
    </w:p>
    <w:p w14:paraId="2F182230" w14:textId="77777777" w:rsidR="009D0A1F" w:rsidRPr="00D20F63" w:rsidRDefault="009D0A1F" w:rsidP="009D0A1F">
      <w:pPr>
        <w:spacing w:after="0"/>
        <w:ind w:left="1276"/>
        <w:jc w:val="both"/>
        <w:rPr>
          <w:rFonts w:asciiTheme="minorHAnsi" w:eastAsia="Arial" w:hAnsiTheme="minorHAnsi" w:cstheme="minorHAnsi"/>
          <w:sz w:val="24"/>
          <w:szCs w:val="24"/>
        </w:rPr>
      </w:pPr>
    </w:p>
    <w:p w14:paraId="4BE45265" w14:textId="77777777" w:rsidR="009D0A1F" w:rsidRPr="00D20F63" w:rsidRDefault="009D0A1F" w:rsidP="009D0A1F">
      <w:pPr>
        <w:spacing w:after="0"/>
        <w:ind w:left="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Se requiere que el proveedor ofrezca un programa de capacitación inicial para el personal encargado del mantenimiento y operación de los equipos.</w:t>
      </w:r>
    </w:p>
    <w:p w14:paraId="1139C70F" w14:textId="77777777" w:rsidR="009D0A1F" w:rsidRPr="00D20F63" w:rsidRDefault="009D0A1F" w:rsidP="009D0A1F">
      <w:pPr>
        <w:spacing w:after="0"/>
        <w:ind w:left="1276"/>
        <w:jc w:val="both"/>
        <w:rPr>
          <w:rFonts w:asciiTheme="minorHAnsi" w:eastAsia="Arial" w:hAnsiTheme="minorHAnsi" w:cstheme="minorHAnsi"/>
          <w:b/>
          <w:sz w:val="24"/>
          <w:szCs w:val="24"/>
        </w:rPr>
      </w:pPr>
    </w:p>
    <w:p w14:paraId="7096402C" w14:textId="77777777" w:rsidR="009D0A1F" w:rsidRPr="00D20F63" w:rsidRDefault="009D0A1F" w:rsidP="009D0A1F">
      <w:pPr>
        <w:spacing w:after="0"/>
        <w:ind w:left="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El proveedor deberá proporcionar soporte técnico local durante el período de garantía.</w:t>
      </w:r>
    </w:p>
    <w:p w14:paraId="4F28BAE4" w14:textId="77777777" w:rsidR="009D0A1F" w:rsidRPr="00D20F63" w:rsidRDefault="009D0A1F" w:rsidP="009D0A1F">
      <w:pPr>
        <w:spacing w:after="0"/>
        <w:jc w:val="both"/>
        <w:rPr>
          <w:rFonts w:asciiTheme="minorHAnsi" w:eastAsia="Arial" w:hAnsiTheme="minorHAnsi" w:cstheme="minorHAnsi"/>
          <w:b/>
          <w:sz w:val="24"/>
          <w:szCs w:val="24"/>
        </w:rPr>
      </w:pPr>
    </w:p>
    <w:p w14:paraId="68968DAC" w14:textId="77777777" w:rsidR="009D0A1F" w:rsidRPr="00D20F63" w:rsidRDefault="009D0A1F" w:rsidP="009D0A1F">
      <w:pPr>
        <w:spacing w:after="0"/>
        <w:ind w:firstLine="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72C5FF4F" w14:textId="77777777" w:rsidR="009D0A1F" w:rsidRPr="00D20F63" w:rsidRDefault="009D0A1F" w:rsidP="009D0A1F">
      <w:pPr>
        <w:spacing w:after="0"/>
        <w:ind w:left="1276"/>
        <w:jc w:val="both"/>
        <w:rPr>
          <w:rFonts w:asciiTheme="minorHAnsi" w:eastAsia="Arial" w:hAnsiTheme="minorHAnsi" w:cstheme="minorHAnsi"/>
          <w:b/>
          <w:sz w:val="24"/>
          <w:szCs w:val="24"/>
        </w:rPr>
      </w:pPr>
    </w:p>
    <w:p w14:paraId="30E07542"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Los participantes deberán presentar su propuesta económica en Moneda Nacional, no serán aceptadas cotizaciones en otro tipo de moneda.</w:t>
      </w:r>
    </w:p>
    <w:p w14:paraId="2DFF2CAF" w14:textId="77777777" w:rsidR="009D0A1F" w:rsidRPr="00D20F63" w:rsidRDefault="009D0A1F" w:rsidP="009D0A1F">
      <w:pPr>
        <w:spacing w:after="0"/>
        <w:ind w:left="1276"/>
        <w:jc w:val="both"/>
        <w:rPr>
          <w:rFonts w:asciiTheme="minorHAnsi" w:eastAsia="Arial" w:hAnsiTheme="minorHAnsi" w:cstheme="minorHAnsi"/>
          <w:sz w:val="24"/>
          <w:szCs w:val="24"/>
        </w:rPr>
      </w:pPr>
    </w:p>
    <w:p w14:paraId="316208E5" w14:textId="77777777" w:rsidR="009D0A1F" w:rsidRPr="00D20F63" w:rsidRDefault="009D0A1F" w:rsidP="009D0A1F">
      <w:pPr>
        <w:spacing w:after="0"/>
        <w:ind w:firstLine="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La asignación del servicio objeto de la presente licitación será a un solo participante</w:t>
      </w:r>
    </w:p>
    <w:p w14:paraId="195BEC9E" w14:textId="760C21B5" w:rsidR="009D0A1F" w:rsidRPr="00D20F63" w:rsidRDefault="009D0A1F" w:rsidP="009D0A1F">
      <w:pPr>
        <w:spacing w:after="0"/>
        <w:jc w:val="both"/>
        <w:rPr>
          <w:rFonts w:asciiTheme="minorHAnsi" w:eastAsia="Arial" w:hAnsiTheme="minorHAnsi" w:cstheme="minorHAnsi"/>
          <w:sz w:val="24"/>
          <w:szCs w:val="24"/>
        </w:rPr>
      </w:pPr>
    </w:p>
    <w:p w14:paraId="76911707" w14:textId="77777777" w:rsidR="009D0A1F" w:rsidRPr="00D20F63" w:rsidRDefault="009D0A1F" w:rsidP="009D0A1F">
      <w:pPr>
        <w:spacing w:after="0"/>
        <w:ind w:firstLine="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CRITERIO PARA LA EVALUACIÓN DE PROPUESTAS:</w:t>
      </w:r>
    </w:p>
    <w:p w14:paraId="372D5923" w14:textId="77777777" w:rsidR="009D0A1F" w:rsidRPr="00D20F63" w:rsidRDefault="009D0A1F" w:rsidP="009D0A1F">
      <w:pPr>
        <w:spacing w:after="0"/>
        <w:ind w:left="1276"/>
        <w:jc w:val="both"/>
        <w:rPr>
          <w:rFonts w:asciiTheme="minorHAnsi" w:eastAsia="Arial" w:hAnsiTheme="minorHAnsi" w:cstheme="minorHAnsi"/>
          <w:sz w:val="24"/>
          <w:szCs w:val="24"/>
        </w:rPr>
      </w:pPr>
    </w:p>
    <w:p w14:paraId="61C15546"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Sólo se evaluarán las propuestas de los licitantes que cumplan con todos y cada uno de los requisitos establecidos en las bases.</w:t>
      </w:r>
    </w:p>
    <w:p w14:paraId="50F15C29" w14:textId="77777777" w:rsidR="009D0A1F" w:rsidRPr="00D20F63" w:rsidRDefault="009D0A1F" w:rsidP="009D0A1F">
      <w:pPr>
        <w:spacing w:after="0"/>
        <w:ind w:left="1276"/>
        <w:jc w:val="both"/>
        <w:rPr>
          <w:rFonts w:asciiTheme="minorHAnsi" w:eastAsia="Arial" w:hAnsiTheme="minorHAnsi" w:cstheme="minorHAnsi"/>
          <w:sz w:val="24"/>
          <w:szCs w:val="24"/>
        </w:rPr>
      </w:pPr>
    </w:p>
    <w:p w14:paraId="566962CA" w14:textId="77777777" w:rsidR="009D0A1F" w:rsidRPr="00D20F63" w:rsidRDefault="009D0A1F" w:rsidP="009D0A1F">
      <w:pPr>
        <w:spacing w:after="0"/>
        <w:ind w:firstLine="556"/>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Criterios de Evaluación:</w:t>
      </w:r>
    </w:p>
    <w:p w14:paraId="23FFCDAE" w14:textId="77777777" w:rsidR="009D0A1F" w:rsidRPr="00D20F63" w:rsidRDefault="009D0A1F" w:rsidP="009D0A1F">
      <w:pPr>
        <w:spacing w:after="0"/>
        <w:ind w:left="1276"/>
        <w:jc w:val="both"/>
        <w:rPr>
          <w:rFonts w:asciiTheme="minorHAnsi" w:eastAsia="Arial" w:hAnsiTheme="minorHAnsi" w:cstheme="minorHAnsi"/>
          <w:sz w:val="24"/>
          <w:szCs w:val="24"/>
        </w:rPr>
      </w:pPr>
    </w:p>
    <w:p w14:paraId="014A5E18" w14:textId="1FADE9F1"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Las propuestas serán evaluadas considerando el sistema COSTO BENEFICIO, con énfasis en los siguientes parámetros:</w:t>
      </w:r>
    </w:p>
    <w:p w14:paraId="1D086815" w14:textId="77777777" w:rsidR="009D0A1F" w:rsidRPr="00D20F63" w:rsidRDefault="009D0A1F" w:rsidP="009D0A1F">
      <w:pPr>
        <w:spacing w:after="0"/>
        <w:ind w:left="1276"/>
        <w:jc w:val="both"/>
        <w:rPr>
          <w:rFonts w:asciiTheme="minorHAnsi" w:eastAsia="Arial" w:hAnsiTheme="minorHAnsi" w:cstheme="minorHAnsi"/>
          <w:b/>
          <w:sz w:val="24"/>
          <w:szCs w:val="24"/>
        </w:rPr>
      </w:pPr>
    </w:p>
    <w:p w14:paraId="668DAB4B"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b/>
          <w:sz w:val="24"/>
          <w:szCs w:val="24"/>
        </w:rPr>
        <w:lastRenderedPageBreak/>
        <w:t>Calidad</w:t>
      </w:r>
      <w:r w:rsidRPr="00D20F63">
        <w:rPr>
          <w:rFonts w:asciiTheme="minorHAnsi" w:eastAsia="Arial" w:hAnsiTheme="minorHAnsi" w:cstheme="minorHAnsi"/>
          <w:sz w:val="24"/>
          <w:szCs w:val="24"/>
        </w:rPr>
        <w:t>: Materiales de instalación del sistema de audio, considerando su calidad y durabilidad.</w:t>
      </w:r>
    </w:p>
    <w:p w14:paraId="63F15464" w14:textId="77777777" w:rsidR="009D0A1F" w:rsidRPr="00D20F63" w:rsidRDefault="009D0A1F" w:rsidP="009D0A1F">
      <w:pPr>
        <w:spacing w:after="0"/>
        <w:ind w:left="1276"/>
        <w:jc w:val="both"/>
        <w:rPr>
          <w:rFonts w:asciiTheme="minorHAnsi" w:eastAsia="Arial" w:hAnsiTheme="minorHAnsi" w:cstheme="minorHAnsi"/>
          <w:sz w:val="24"/>
          <w:szCs w:val="24"/>
        </w:rPr>
      </w:pPr>
    </w:p>
    <w:p w14:paraId="3C3F7751"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b/>
          <w:sz w:val="24"/>
          <w:szCs w:val="24"/>
        </w:rPr>
        <w:t>Precio</w:t>
      </w:r>
      <w:r w:rsidRPr="00D20F63">
        <w:rPr>
          <w:rFonts w:asciiTheme="minorHAnsi" w:eastAsia="Arial" w:hAnsiTheme="minorHAnsi" w:cstheme="minorHAnsi"/>
          <w:sz w:val="24"/>
          <w:szCs w:val="24"/>
        </w:rPr>
        <w:t>: Inversión justa y adecuada, tomando en cuenta calidad de materiales y mano de obra.</w:t>
      </w:r>
    </w:p>
    <w:p w14:paraId="69D122FC" w14:textId="77777777" w:rsidR="009D0A1F" w:rsidRPr="00D20F63" w:rsidRDefault="009D0A1F" w:rsidP="009D0A1F">
      <w:pPr>
        <w:spacing w:after="0"/>
        <w:ind w:left="1276"/>
        <w:jc w:val="both"/>
        <w:rPr>
          <w:rFonts w:asciiTheme="minorHAnsi" w:eastAsia="Arial" w:hAnsiTheme="minorHAnsi" w:cstheme="minorHAnsi"/>
          <w:sz w:val="24"/>
          <w:szCs w:val="24"/>
        </w:rPr>
      </w:pPr>
    </w:p>
    <w:p w14:paraId="1737FF1B"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b/>
          <w:sz w:val="24"/>
          <w:szCs w:val="24"/>
        </w:rPr>
        <w:t>Plazos de Ejecución</w:t>
      </w:r>
      <w:r w:rsidRPr="00D20F63">
        <w:rPr>
          <w:rFonts w:asciiTheme="minorHAnsi" w:eastAsia="Arial" w:hAnsiTheme="minorHAnsi" w:cstheme="minorHAnsi"/>
          <w:sz w:val="24"/>
          <w:szCs w:val="24"/>
        </w:rPr>
        <w:t>: Tiempos reducidos de suministro e instalación sin descuidar la calidad.</w:t>
      </w:r>
    </w:p>
    <w:p w14:paraId="5A427551" w14:textId="77777777" w:rsidR="009D0A1F" w:rsidRPr="00D20F63" w:rsidRDefault="009D0A1F" w:rsidP="009D0A1F">
      <w:pPr>
        <w:spacing w:after="0"/>
        <w:ind w:left="1276"/>
        <w:jc w:val="both"/>
        <w:rPr>
          <w:rFonts w:asciiTheme="minorHAnsi" w:eastAsia="Arial" w:hAnsiTheme="minorHAnsi" w:cstheme="minorHAnsi"/>
          <w:sz w:val="24"/>
          <w:szCs w:val="24"/>
        </w:rPr>
      </w:pPr>
    </w:p>
    <w:p w14:paraId="429B7B58" w14:textId="77777777" w:rsidR="009D0A1F" w:rsidRPr="00D20F63" w:rsidRDefault="009D0A1F" w:rsidP="009D0A1F">
      <w:pPr>
        <w:spacing w:after="0"/>
        <w:ind w:left="556"/>
        <w:jc w:val="both"/>
        <w:rPr>
          <w:rFonts w:asciiTheme="minorHAnsi" w:eastAsia="Arial" w:hAnsiTheme="minorHAnsi" w:cstheme="minorHAnsi"/>
          <w:sz w:val="24"/>
          <w:szCs w:val="24"/>
        </w:rPr>
      </w:pPr>
      <w:r w:rsidRPr="00D20F63">
        <w:rPr>
          <w:rFonts w:asciiTheme="minorHAnsi" w:eastAsia="Arial" w:hAnsiTheme="minorHAnsi" w:cstheme="minorHAnsi"/>
          <w:b/>
          <w:sz w:val="24"/>
          <w:szCs w:val="24"/>
        </w:rPr>
        <w:t>Garantías</w:t>
      </w:r>
      <w:r w:rsidRPr="00D20F63">
        <w:rPr>
          <w:rFonts w:asciiTheme="minorHAnsi" w:eastAsia="Arial" w:hAnsiTheme="minorHAnsi" w:cstheme="minorHAnsi"/>
          <w:sz w:val="24"/>
          <w:szCs w:val="24"/>
        </w:rPr>
        <w:t>: Garantía integral que cubra defectos de fabricación y asegure la calidad en mano de obra por un mínimo de 1 año.</w:t>
      </w:r>
    </w:p>
    <w:p w14:paraId="61D7AD6B" w14:textId="77777777" w:rsidR="009D0A1F" w:rsidRPr="00D20F63" w:rsidRDefault="009D0A1F" w:rsidP="009D0A1F">
      <w:pPr>
        <w:spacing w:after="0"/>
        <w:ind w:left="1276"/>
        <w:jc w:val="both"/>
        <w:rPr>
          <w:rFonts w:asciiTheme="minorHAnsi" w:eastAsia="Arial" w:hAnsiTheme="minorHAnsi" w:cstheme="minorHAnsi"/>
          <w:sz w:val="24"/>
          <w:szCs w:val="24"/>
        </w:rPr>
      </w:pPr>
    </w:p>
    <w:p w14:paraId="2A24C288" w14:textId="77777777" w:rsidR="009D0A1F" w:rsidRPr="00D20F63" w:rsidRDefault="009D0A1F" w:rsidP="009D0A1F">
      <w:pPr>
        <w:spacing w:after="0"/>
        <w:jc w:val="both"/>
        <w:rPr>
          <w:rFonts w:asciiTheme="minorHAnsi" w:eastAsia="Arial" w:hAnsiTheme="minorHAnsi" w:cstheme="minorHAnsi"/>
          <w:sz w:val="24"/>
          <w:szCs w:val="24"/>
        </w:rPr>
      </w:pPr>
    </w:p>
    <w:p w14:paraId="3ECBD101" w14:textId="707A82B2" w:rsidR="00CF415B" w:rsidRPr="00D20F63" w:rsidRDefault="00CF415B" w:rsidP="00CF415B">
      <w:pPr>
        <w:spacing w:after="0"/>
        <w:ind w:left="1276"/>
        <w:jc w:val="both"/>
        <w:rPr>
          <w:rStyle w:val="nfasissutil"/>
          <w:rFonts w:asciiTheme="minorHAnsi" w:hAnsiTheme="minorHAnsi" w:cstheme="minorHAnsi"/>
          <w:sz w:val="24"/>
          <w:szCs w:val="24"/>
        </w:rPr>
      </w:pPr>
    </w:p>
    <w:p w14:paraId="26F4DF3A" w14:textId="3F5AF504" w:rsidR="00CF415B" w:rsidRPr="00D20F63" w:rsidRDefault="00CF415B" w:rsidP="00EA4568">
      <w:pPr>
        <w:spacing w:after="0"/>
        <w:ind w:left="1276"/>
        <w:jc w:val="both"/>
        <w:rPr>
          <w:rStyle w:val="nfasissutil"/>
          <w:rFonts w:asciiTheme="minorHAnsi" w:hAnsiTheme="minorHAnsi" w:cstheme="minorHAnsi"/>
          <w:sz w:val="24"/>
          <w:szCs w:val="24"/>
        </w:rPr>
      </w:pPr>
    </w:p>
    <w:p w14:paraId="1F767EA2" w14:textId="2ABEEB2C" w:rsidR="00CF415B" w:rsidRPr="00D20F63" w:rsidRDefault="00CF415B" w:rsidP="00EA4568">
      <w:pPr>
        <w:spacing w:after="0"/>
        <w:ind w:left="1276"/>
        <w:jc w:val="both"/>
        <w:rPr>
          <w:rStyle w:val="nfasissutil"/>
          <w:rFonts w:asciiTheme="minorHAnsi" w:hAnsiTheme="minorHAnsi" w:cstheme="minorHAnsi"/>
          <w:sz w:val="24"/>
          <w:szCs w:val="24"/>
        </w:rPr>
      </w:pPr>
    </w:p>
    <w:p w14:paraId="7950C97A" w14:textId="0937CEC7" w:rsidR="00CF415B" w:rsidRPr="00D20F63" w:rsidRDefault="00CF415B" w:rsidP="00EA4568">
      <w:pPr>
        <w:spacing w:after="0"/>
        <w:ind w:left="1276"/>
        <w:jc w:val="both"/>
        <w:rPr>
          <w:rStyle w:val="nfasissutil"/>
          <w:rFonts w:asciiTheme="minorHAnsi" w:hAnsiTheme="minorHAnsi" w:cstheme="minorHAnsi"/>
          <w:sz w:val="24"/>
          <w:szCs w:val="24"/>
        </w:rPr>
      </w:pPr>
    </w:p>
    <w:p w14:paraId="3D045F97" w14:textId="221A1B91" w:rsidR="00CF415B" w:rsidRPr="00D20F63" w:rsidRDefault="00CF415B" w:rsidP="00EA4568">
      <w:pPr>
        <w:spacing w:after="0"/>
        <w:ind w:left="1276"/>
        <w:jc w:val="both"/>
        <w:rPr>
          <w:rStyle w:val="nfasissutil"/>
          <w:rFonts w:asciiTheme="minorHAnsi" w:hAnsiTheme="minorHAnsi" w:cstheme="minorHAnsi"/>
          <w:sz w:val="24"/>
          <w:szCs w:val="24"/>
        </w:rPr>
      </w:pPr>
    </w:p>
    <w:p w14:paraId="5EA05E7E" w14:textId="0F7A3AEB" w:rsidR="00CF415B" w:rsidRPr="00D20F63" w:rsidRDefault="00CF415B" w:rsidP="00EA4568">
      <w:pPr>
        <w:spacing w:after="0"/>
        <w:ind w:left="1276"/>
        <w:jc w:val="both"/>
        <w:rPr>
          <w:rStyle w:val="nfasissutil"/>
          <w:rFonts w:asciiTheme="minorHAnsi" w:hAnsiTheme="minorHAnsi" w:cstheme="minorHAnsi"/>
          <w:sz w:val="24"/>
          <w:szCs w:val="24"/>
        </w:rPr>
      </w:pPr>
    </w:p>
    <w:p w14:paraId="5F3311FA" w14:textId="090ED228" w:rsidR="00CF415B" w:rsidRPr="00D20F63" w:rsidRDefault="00CF415B" w:rsidP="00EA4568">
      <w:pPr>
        <w:spacing w:after="0"/>
        <w:ind w:left="1276"/>
        <w:jc w:val="both"/>
        <w:rPr>
          <w:rStyle w:val="nfasissutil"/>
          <w:rFonts w:asciiTheme="minorHAnsi" w:hAnsiTheme="minorHAnsi" w:cstheme="minorHAnsi"/>
          <w:sz w:val="24"/>
          <w:szCs w:val="24"/>
        </w:rPr>
      </w:pPr>
    </w:p>
    <w:p w14:paraId="18A0FB8F" w14:textId="5041F06C" w:rsidR="00CF415B" w:rsidRPr="00D20F63" w:rsidRDefault="00CF415B" w:rsidP="00EA4568">
      <w:pPr>
        <w:spacing w:after="0"/>
        <w:ind w:left="1276"/>
        <w:jc w:val="both"/>
        <w:rPr>
          <w:rStyle w:val="nfasissutil"/>
          <w:rFonts w:asciiTheme="minorHAnsi" w:hAnsiTheme="minorHAnsi" w:cstheme="minorHAnsi"/>
          <w:sz w:val="24"/>
          <w:szCs w:val="24"/>
        </w:rPr>
      </w:pPr>
    </w:p>
    <w:p w14:paraId="0CB12EE3" w14:textId="4EA7431E" w:rsidR="00CF415B" w:rsidRPr="00D20F63" w:rsidRDefault="00CF415B" w:rsidP="00EA4568">
      <w:pPr>
        <w:spacing w:after="0"/>
        <w:ind w:left="1276"/>
        <w:jc w:val="both"/>
        <w:rPr>
          <w:rStyle w:val="nfasissutil"/>
          <w:rFonts w:asciiTheme="minorHAnsi" w:hAnsiTheme="minorHAnsi" w:cstheme="minorHAnsi"/>
          <w:sz w:val="24"/>
          <w:szCs w:val="24"/>
        </w:rPr>
      </w:pPr>
    </w:p>
    <w:p w14:paraId="01C6B8CF" w14:textId="0A1737FF" w:rsidR="00CF415B" w:rsidRPr="00D20F63" w:rsidRDefault="00CF415B" w:rsidP="00EA4568">
      <w:pPr>
        <w:spacing w:after="0"/>
        <w:ind w:left="1276"/>
        <w:jc w:val="both"/>
        <w:rPr>
          <w:rStyle w:val="nfasissutil"/>
          <w:rFonts w:asciiTheme="minorHAnsi" w:hAnsiTheme="minorHAnsi" w:cstheme="minorHAnsi"/>
          <w:sz w:val="24"/>
          <w:szCs w:val="24"/>
        </w:rPr>
      </w:pPr>
    </w:p>
    <w:p w14:paraId="37CBE689" w14:textId="29037E3C" w:rsidR="00CF415B" w:rsidRPr="00D20F63" w:rsidRDefault="00CF415B" w:rsidP="00EA4568">
      <w:pPr>
        <w:spacing w:after="0"/>
        <w:ind w:left="1276"/>
        <w:jc w:val="both"/>
        <w:rPr>
          <w:rStyle w:val="nfasissutil"/>
          <w:rFonts w:asciiTheme="minorHAnsi" w:hAnsiTheme="minorHAnsi" w:cstheme="minorHAnsi"/>
          <w:sz w:val="24"/>
          <w:szCs w:val="24"/>
        </w:rPr>
      </w:pPr>
    </w:p>
    <w:p w14:paraId="060E9D6A" w14:textId="4C3ED083" w:rsidR="00CF415B" w:rsidRPr="00D20F63" w:rsidRDefault="00CF415B" w:rsidP="00EA4568">
      <w:pPr>
        <w:spacing w:after="0"/>
        <w:ind w:left="1276"/>
        <w:jc w:val="both"/>
        <w:rPr>
          <w:rStyle w:val="nfasissutil"/>
          <w:rFonts w:asciiTheme="minorHAnsi" w:hAnsiTheme="minorHAnsi" w:cstheme="minorHAnsi"/>
          <w:sz w:val="24"/>
          <w:szCs w:val="24"/>
        </w:rPr>
      </w:pPr>
    </w:p>
    <w:p w14:paraId="20D22222" w14:textId="664C81ED" w:rsidR="00CF415B" w:rsidRPr="00D20F63" w:rsidRDefault="00CF415B" w:rsidP="00EA4568">
      <w:pPr>
        <w:spacing w:after="0"/>
        <w:ind w:left="1276"/>
        <w:jc w:val="both"/>
        <w:rPr>
          <w:rStyle w:val="nfasissutil"/>
          <w:rFonts w:asciiTheme="minorHAnsi" w:hAnsiTheme="minorHAnsi" w:cstheme="minorHAnsi"/>
          <w:sz w:val="24"/>
          <w:szCs w:val="24"/>
        </w:rPr>
      </w:pPr>
    </w:p>
    <w:p w14:paraId="20213E9C" w14:textId="3F3803CA" w:rsidR="00CF415B" w:rsidRPr="00D20F63" w:rsidRDefault="00CF415B" w:rsidP="00EA4568">
      <w:pPr>
        <w:spacing w:after="0"/>
        <w:ind w:left="1276"/>
        <w:jc w:val="both"/>
        <w:rPr>
          <w:rStyle w:val="nfasissutil"/>
          <w:rFonts w:asciiTheme="minorHAnsi" w:hAnsiTheme="minorHAnsi" w:cstheme="minorHAnsi"/>
          <w:sz w:val="24"/>
          <w:szCs w:val="24"/>
        </w:rPr>
      </w:pPr>
    </w:p>
    <w:p w14:paraId="62F61F71" w14:textId="18E619E7" w:rsidR="00CF415B" w:rsidRPr="00D20F63" w:rsidRDefault="00CF415B" w:rsidP="00EA4568">
      <w:pPr>
        <w:spacing w:after="0"/>
        <w:ind w:left="1276"/>
        <w:jc w:val="both"/>
        <w:rPr>
          <w:rStyle w:val="nfasissutil"/>
          <w:rFonts w:asciiTheme="minorHAnsi" w:hAnsiTheme="minorHAnsi" w:cstheme="minorHAnsi"/>
          <w:sz w:val="24"/>
          <w:szCs w:val="24"/>
        </w:rPr>
      </w:pPr>
    </w:p>
    <w:p w14:paraId="4E7C7D19" w14:textId="49E22E05" w:rsidR="00CF415B" w:rsidRPr="00D20F63" w:rsidRDefault="00CF415B" w:rsidP="00EA4568">
      <w:pPr>
        <w:spacing w:after="0"/>
        <w:ind w:left="1276"/>
        <w:jc w:val="both"/>
        <w:rPr>
          <w:rStyle w:val="nfasissutil"/>
          <w:rFonts w:asciiTheme="minorHAnsi" w:hAnsiTheme="minorHAnsi" w:cstheme="minorHAnsi"/>
          <w:sz w:val="24"/>
          <w:szCs w:val="24"/>
        </w:rPr>
      </w:pPr>
    </w:p>
    <w:p w14:paraId="050C4BC3" w14:textId="1C38F210" w:rsidR="00CF415B" w:rsidRPr="00D20F63" w:rsidRDefault="00CF415B" w:rsidP="00EA4568">
      <w:pPr>
        <w:spacing w:after="0"/>
        <w:ind w:left="1276"/>
        <w:jc w:val="both"/>
        <w:rPr>
          <w:rStyle w:val="nfasissutil"/>
          <w:rFonts w:asciiTheme="minorHAnsi" w:hAnsiTheme="minorHAnsi" w:cstheme="minorHAnsi"/>
          <w:sz w:val="24"/>
          <w:szCs w:val="24"/>
        </w:rPr>
      </w:pPr>
    </w:p>
    <w:p w14:paraId="4FAB0BD4" w14:textId="7589ACF7" w:rsidR="00CF415B" w:rsidRPr="00D20F63" w:rsidRDefault="00CF415B" w:rsidP="00EA4568">
      <w:pPr>
        <w:spacing w:after="0"/>
        <w:ind w:left="1276"/>
        <w:jc w:val="both"/>
        <w:rPr>
          <w:rStyle w:val="nfasissutil"/>
          <w:rFonts w:asciiTheme="minorHAnsi" w:hAnsiTheme="minorHAnsi" w:cstheme="minorHAnsi"/>
          <w:sz w:val="24"/>
          <w:szCs w:val="24"/>
        </w:rPr>
      </w:pPr>
    </w:p>
    <w:p w14:paraId="3DBD664F" w14:textId="50E0E475" w:rsidR="00CF415B" w:rsidRPr="00D20F63" w:rsidRDefault="00CF415B" w:rsidP="00EA4568">
      <w:pPr>
        <w:spacing w:after="0"/>
        <w:ind w:left="1276"/>
        <w:jc w:val="both"/>
        <w:rPr>
          <w:rStyle w:val="nfasissutil"/>
          <w:rFonts w:asciiTheme="minorHAnsi" w:hAnsiTheme="minorHAnsi" w:cstheme="minorHAnsi"/>
          <w:sz w:val="24"/>
          <w:szCs w:val="24"/>
        </w:rPr>
      </w:pPr>
    </w:p>
    <w:p w14:paraId="5EA94EC5" w14:textId="740E375D" w:rsidR="00CF415B" w:rsidRPr="00D20F63" w:rsidRDefault="00CF415B" w:rsidP="00EA4568">
      <w:pPr>
        <w:spacing w:after="0"/>
        <w:ind w:left="1276"/>
        <w:jc w:val="both"/>
        <w:rPr>
          <w:rStyle w:val="nfasissutil"/>
          <w:rFonts w:asciiTheme="minorHAnsi" w:hAnsiTheme="minorHAnsi" w:cstheme="minorHAnsi"/>
          <w:sz w:val="24"/>
          <w:szCs w:val="24"/>
        </w:rPr>
      </w:pPr>
    </w:p>
    <w:p w14:paraId="606ED076" w14:textId="2B913FD4" w:rsidR="00CF415B" w:rsidRPr="00D20F63" w:rsidRDefault="00CF415B" w:rsidP="00EA4568">
      <w:pPr>
        <w:spacing w:after="0"/>
        <w:ind w:left="1276"/>
        <w:jc w:val="both"/>
        <w:rPr>
          <w:rStyle w:val="nfasissutil"/>
          <w:rFonts w:asciiTheme="minorHAnsi" w:hAnsiTheme="minorHAnsi" w:cstheme="minorHAnsi"/>
          <w:sz w:val="24"/>
          <w:szCs w:val="24"/>
        </w:rPr>
      </w:pPr>
    </w:p>
    <w:p w14:paraId="5B04A017" w14:textId="5E35D4D3" w:rsidR="00BE39E1" w:rsidRPr="00D20F63" w:rsidRDefault="00BE39E1" w:rsidP="009D0A1F">
      <w:pPr>
        <w:spacing w:line="264" w:lineRule="auto"/>
        <w:jc w:val="both"/>
        <w:rPr>
          <w:rStyle w:val="nfasissutil"/>
          <w:rFonts w:asciiTheme="minorHAnsi" w:hAnsiTheme="minorHAnsi" w:cstheme="minorHAnsi"/>
          <w:sz w:val="24"/>
          <w:szCs w:val="24"/>
        </w:rPr>
      </w:pPr>
    </w:p>
    <w:p w14:paraId="52328615" w14:textId="21D64681" w:rsidR="009D0A1F" w:rsidRDefault="009D0A1F" w:rsidP="009D0A1F">
      <w:pPr>
        <w:spacing w:line="264" w:lineRule="auto"/>
        <w:jc w:val="both"/>
        <w:rPr>
          <w:rFonts w:asciiTheme="minorHAnsi" w:hAnsiTheme="minorHAnsi" w:cstheme="minorHAnsi"/>
          <w:sz w:val="24"/>
          <w:szCs w:val="24"/>
        </w:rPr>
      </w:pPr>
    </w:p>
    <w:p w14:paraId="345B8447" w14:textId="2C8E40B2" w:rsidR="00053117" w:rsidRDefault="00053117" w:rsidP="009D0A1F">
      <w:pPr>
        <w:spacing w:line="264" w:lineRule="auto"/>
        <w:jc w:val="both"/>
        <w:rPr>
          <w:rFonts w:asciiTheme="minorHAnsi" w:hAnsiTheme="minorHAnsi" w:cstheme="minorHAnsi"/>
          <w:sz w:val="24"/>
          <w:szCs w:val="24"/>
        </w:rPr>
      </w:pPr>
    </w:p>
    <w:p w14:paraId="6854C886" w14:textId="25D84AFC" w:rsidR="00053117" w:rsidRDefault="00053117" w:rsidP="009D0A1F">
      <w:pPr>
        <w:spacing w:line="264" w:lineRule="auto"/>
        <w:jc w:val="both"/>
        <w:rPr>
          <w:rFonts w:asciiTheme="minorHAnsi" w:hAnsiTheme="minorHAnsi" w:cstheme="minorHAnsi"/>
          <w:sz w:val="24"/>
          <w:szCs w:val="24"/>
        </w:rPr>
      </w:pPr>
    </w:p>
    <w:p w14:paraId="75C17B30" w14:textId="79C31A48" w:rsidR="00053117" w:rsidRDefault="00053117" w:rsidP="009D0A1F">
      <w:pPr>
        <w:spacing w:line="264" w:lineRule="auto"/>
        <w:jc w:val="both"/>
        <w:rPr>
          <w:rFonts w:asciiTheme="minorHAnsi" w:hAnsiTheme="minorHAnsi" w:cstheme="minorHAnsi"/>
          <w:sz w:val="24"/>
          <w:szCs w:val="24"/>
        </w:rPr>
      </w:pPr>
    </w:p>
    <w:p w14:paraId="4CD43278" w14:textId="70629F5B" w:rsidR="00053117" w:rsidRDefault="00053117" w:rsidP="009D0A1F">
      <w:pPr>
        <w:spacing w:line="264" w:lineRule="auto"/>
        <w:jc w:val="both"/>
        <w:rPr>
          <w:rFonts w:asciiTheme="minorHAnsi" w:hAnsiTheme="minorHAnsi" w:cstheme="minorHAnsi"/>
          <w:sz w:val="24"/>
          <w:szCs w:val="24"/>
        </w:rPr>
      </w:pPr>
    </w:p>
    <w:p w14:paraId="12884AD7" w14:textId="4131E8E3" w:rsidR="00053117" w:rsidRDefault="00053117" w:rsidP="009D0A1F">
      <w:pPr>
        <w:spacing w:line="264" w:lineRule="auto"/>
        <w:jc w:val="both"/>
        <w:rPr>
          <w:rFonts w:asciiTheme="minorHAnsi" w:hAnsiTheme="minorHAnsi" w:cstheme="minorHAnsi"/>
          <w:sz w:val="24"/>
          <w:szCs w:val="24"/>
        </w:rPr>
      </w:pPr>
    </w:p>
    <w:p w14:paraId="32C02B07" w14:textId="0609301A" w:rsidR="00053117" w:rsidRDefault="00053117" w:rsidP="009D0A1F">
      <w:pPr>
        <w:spacing w:line="264" w:lineRule="auto"/>
        <w:jc w:val="both"/>
        <w:rPr>
          <w:rFonts w:asciiTheme="minorHAnsi" w:hAnsiTheme="minorHAnsi" w:cstheme="minorHAnsi"/>
          <w:sz w:val="24"/>
          <w:szCs w:val="24"/>
        </w:rPr>
      </w:pPr>
    </w:p>
    <w:p w14:paraId="29871729" w14:textId="62B08E02" w:rsidR="00053117" w:rsidRDefault="00053117" w:rsidP="009D0A1F">
      <w:pPr>
        <w:spacing w:line="264" w:lineRule="auto"/>
        <w:jc w:val="both"/>
        <w:rPr>
          <w:rFonts w:asciiTheme="minorHAnsi" w:hAnsiTheme="minorHAnsi" w:cstheme="minorHAnsi"/>
          <w:sz w:val="24"/>
          <w:szCs w:val="24"/>
        </w:rPr>
      </w:pPr>
    </w:p>
    <w:p w14:paraId="2A44DEE7" w14:textId="4DD96E66" w:rsidR="00053117" w:rsidRDefault="00053117" w:rsidP="009D0A1F">
      <w:pPr>
        <w:spacing w:line="264" w:lineRule="auto"/>
        <w:jc w:val="both"/>
        <w:rPr>
          <w:rFonts w:asciiTheme="minorHAnsi" w:hAnsiTheme="minorHAnsi" w:cstheme="minorHAnsi"/>
          <w:sz w:val="24"/>
          <w:szCs w:val="24"/>
        </w:rPr>
      </w:pPr>
    </w:p>
    <w:p w14:paraId="296D13A7" w14:textId="2EC78AA7" w:rsidR="00053117" w:rsidRDefault="00053117" w:rsidP="009D0A1F">
      <w:pPr>
        <w:spacing w:line="264" w:lineRule="auto"/>
        <w:jc w:val="both"/>
        <w:rPr>
          <w:rFonts w:asciiTheme="minorHAnsi" w:hAnsiTheme="minorHAnsi" w:cstheme="minorHAnsi"/>
          <w:sz w:val="24"/>
          <w:szCs w:val="24"/>
        </w:rPr>
      </w:pPr>
    </w:p>
    <w:p w14:paraId="381EE7C2" w14:textId="0B9B5DCA" w:rsidR="00053117" w:rsidRDefault="00053117" w:rsidP="009D0A1F">
      <w:pPr>
        <w:spacing w:line="264" w:lineRule="auto"/>
        <w:jc w:val="both"/>
        <w:rPr>
          <w:rFonts w:asciiTheme="minorHAnsi" w:hAnsiTheme="minorHAnsi" w:cstheme="minorHAnsi"/>
          <w:sz w:val="24"/>
          <w:szCs w:val="24"/>
        </w:rPr>
      </w:pPr>
    </w:p>
    <w:p w14:paraId="6269B38C" w14:textId="2C9D880D" w:rsidR="00053117" w:rsidRDefault="00053117" w:rsidP="009D0A1F">
      <w:pPr>
        <w:spacing w:line="264" w:lineRule="auto"/>
        <w:jc w:val="both"/>
        <w:rPr>
          <w:rFonts w:asciiTheme="minorHAnsi" w:hAnsiTheme="minorHAnsi" w:cstheme="minorHAnsi"/>
          <w:sz w:val="24"/>
          <w:szCs w:val="24"/>
        </w:rPr>
      </w:pPr>
    </w:p>
    <w:p w14:paraId="32793310" w14:textId="2E1EDF9D" w:rsidR="00053117" w:rsidRDefault="00053117" w:rsidP="009D0A1F">
      <w:pPr>
        <w:spacing w:line="264" w:lineRule="auto"/>
        <w:jc w:val="both"/>
        <w:rPr>
          <w:rFonts w:asciiTheme="minorHAnsi" w:hAnsiTheme="minorHAnsi" w:cstheme="minorHAnsi"/>
          <w:sz w:val="24"/>
          <w:szCs w:val="24"/>
        </w:rPr>
      </w:pPr>
    </w:p>
    <w:p w14:paraId="71754381" w14:textId="77777777" w:rsidR="00053117" w:rsidRPr="00D20F63" w:rsidRDefault="00053117"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4F69B53" w14:textId="56492399" w:rsidR="00053117" w:rsidRDefault="00053117">
      <w:pPr>
        <w:spacing w:after="0" w:line="240" w:lineRule="auto"/>
        <w:jc w:val="center"/>
        <w:rPr>
          <w:rFonts w:asciiTheme="minorHAnsi" w:eastAsia="Arial" w:hAnsiTheme="minorHAnsi" w:cstheme="minorHAnsi"/>
          <w:b/>
          <w:sz w:val="24"/>
          <w:szCs w:val="24"/>
        </w:rPr>
      </w:pPr>
    </w:p>
    <w:p w14:paraId="4EE797F9" w14:textId="4FB6B106" w:rsidR="00053117" w:rsidRDefault="00053117">
      <w:pPr>
        <w:spacing w:after="0" w:line="240" w:lineRule="auto"/>
        <w:jc w:val="center"/>
        <w:rPr>
          <w:rFonts w:asciiTheme="minorHAnsi" w:eastAsia="Arial" w:hAnsiTheme="minorHAnsi" w:cstheme="minorHAnsi"/>
          <w:b/>
          <w:sz w:val="24"/>
          <w:szCs w:val="24"/>
        </w:rPr>
      </w:pPr>
    </w:p>
    <w:p w14:paraId="2EB20FF1" w14:textId="0A0A98AB" w:rsidR="00053117" w:rsidRDefault="00053117">
      <w:pPr>
        <w:spacing w:after="0" w:line="240" w:lineRule="auto"/>
        <w:jc w:val="center"/>
        <w:rPr>
          <w:rFonts w:asciiTheme="minorHAnsi" w:eastAsia="Arial" w:hAnsiTheme="minorHAnsi" w:cstheme="minorHAnsi"/>
          <w:b/>
          <w:sz w:val="24"/>
          <w:szCs w:val="24"/>
        </w:rPr>
      </w:pPr>
    </w:p>
    <w:p w14:paraId="538F9F61" w14:textId="77777777" w:rsidR="00053117" w:rsidRPr="00D20F63" w:rsidRDefault="00053117">
      <w:pPr>
        <w:spacing w:after="0" w:line="240" w:lineRule="auto"/>
        <w:jc w:val="center"/>
        <w:rPr>
          <w:rFonts w:asciiTheme="minorHAnsi" w:eastAsia="Arial" w:hAnsiTheme="minorHAnsi" w:cstheme="minorHAnsi"/>
          <w:b/>
          <w:sz w:val="24"/>
          <w:szCs w:val="24"/>
        </w:rPr>
      </w:pPr>
    </w:p>
    <w:p w14:paraId="05AF36E4" w14:textId="77777777"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3D0A1C10" w14:textId="77777777" w:rsidR="00AE2E47" w:rsidRPr="00D20F63"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47E3722C" w14:textId="77777777" w:rsidR="005E74EF" w:rsidRPr="00D20F63" w:rsidRDefault="005E74EF">
      <w:pPr>
        <w:spacing w:after="0" w:line="240" w:lineRule="auto"/>
        <w:jc w:val="both"/>
        <w:rPr>
          <w:rFonts w:asciiTheme="minorHAnsi" w:hAnsiTheme="minorHAnsi" w:cstheme="minorHAnsi"/>
          <w:color w:val="FF0000"/>
          <w:sz w:val="24"/>
          <w:szCs w:val="24"/>
        </w:rPr>
      </w:pPr>
    </w:p>
    <w:p w14:paraId="63B39D32" w14:textId="77777777" w:rsidR="005E74EF" w:rsidRPr="00D20F63" w:rsidRDefault="005E74EF">
      <w:pPr>
        <w:spacing w:after="0" w:line="240" w:lineRule="auto"/>
        <w:jc w:val="both"/>
        <w:rPr>
          <w:rFonts w:asciiTheme="minorHAnsi" w:hAnsiTheme="minorHAnsi" w:cstheme="minorHAnsi"/>
          <w:color w:val="FF0000"/>
          <w:sz w:val="24"/>
          <w:szCs w:val="24"/>
        </w:rPr>
      </w:pPr>
    </w:p>
    <w:p w14:paraId="7CA26040" w14:textId="77777777" w:rsidR="005E74EF" w:rsidRPr="00D20F63" w:rsidRDefault="005E74EF">
      <w:pPr>
        <w:spacing w:after="0" w:line="240" w:lineRule="auto"/>
        <w:jc w:val="both"/>
        <w:rPr>
          <w:rFonts w:asciiTheme="minorHAnsi" w:hAnsiTheme="minorHAnsi" w:cstheme="minorHAnsi"/>
          <w:color w:val="FF0000"/>
          <w:sz w:val="24"/>
          <w:szCs w:val="24"/>
        </w:rPr>
      </w:pP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tbl>
      <w:tblPr>
        <w:tblpPr w:leftFromText="180" w:rightFromText="180" w:topFromText="180" w:bottomFromText="180" w:vertAnchor="text" w:tblpX="939"/>
        <w:tblW w:w="8358" w:type="dxa"/>
        <w:tblLayout w:type="fixed"/>
        <w:tblLook w:val="0400" w:firstRow="0" w:lastRow="0" w:firstColumn="0" w:lastColumn="0" w:noHBand="0" w:noVBand="1"/>
      </w:tblPr>
      <w:tblGrid>
        <w:gridCol w:w="1129"/>
        <w:gridCol w:w="3969"/>
        <w:gridCol w:w="1276"/>
        <w:gridCol w:w="992"/>
        <w:gridCol w:w="992"/>
      </w:tblGrid>
      <w:tr w:rsidR="009D0A1F" w:rsidRPr="00D20F63" w14:paraId="16620D54" w14:textId="320024E4" w:rsidTr="009D0A1F">
        <w:trPr>
          <w:trHeight w:val="270"/>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532D6ACA" w14:textId="77777777" w:rsidR="009D0A1F" w:rsidRPr="00D20F63" w:rsidRDefault="009D0A1F" w:rsidP="005000CC">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106696BC" w14:textId="77777777" w:rsidR="009D0A1F" w:rsidRPr="00D20F63" w:rsidRDefault="009D0A1F" w:rsidP="005000CC">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16B7C" w14:textId="77777777" w:rsidR="009D0A1F" w:rsidRPr="00D20F63" w:rsidRDefault="009D0A1F" w:rsidP="005000CC">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754EF0" w14:textId="77777777" w:rsidR="009D0A1F" w:rsidRPr="00D20F63" w:rsidRDefault="009D0A1F" w:rsidP="005000CC">
            <w:pPr>
              <w:spacing w:after="0" w:line="240" w:lineRule="auto"/>
              <w:jc w:val="center"/>
              <w:rPr>
                <w:rFonts w:asciiTheme="minorHAnsi" w:eastAsia="Century Gothic" w:hAnsiTheme="minorHAnsi" w:cstheme="minorHAnsi"/>
                <w:b/>
                <w:sz w:val="24"/>
                <w:szCs w:val="24"/>
              </w:rPr>
            </w:pPr>
            <w:proofErr w:type="spellStart"/>
            <w:r w:rsidRPr="00D20F63">
              <w:rPr>
                <w:rFonts w:asciiTheme="minorHAnsi" w:eastAsia="Century Gothic" w:hAnsiTheme="minorHAnsi" w:cstheme="minorHAnsi"/>
                <w:b/>
                <w:sz w:val="24"/>
                <w:szCs w:val="24"/>
              </w:rPr>
              <w:t>Cant</w:t>
            </w:r>
            <w:proofErr w:type="spellEnd"/>
            <w:r w:rsidRPr="00D20F63">
              <w:rPr>
                <w:rFonts w:asciiTheme="minorHAnsi" w:eastAsia="Century Gothic" w:hAnsiTheme="minorHAnsi" w:cstheme="minorHAnsi"/>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A940449" w14:textId="77777777" w:rsidR="009D0A1F" w:rsidRPr="00D20F63" w:rsidRDefault="009D0A1F" w:rsidP="005000CC">
            <w:pPr>
              <w:spacing w:after="0" w:line="240" w:lineRule="auto"/>
              <w:jc w:val="center"/>
              <w:rPr>
                <w:rFonts w:asciiTheme="minorHAnsi" w:eastAsia="Century Gothic" w:hAnsiTheme="minorHAnsi" w:cstheme="minorHAnsi"/>
                <w:b/>
                <w:sz w:val="24"/>
                <w:szCs w:val="24"/>
              </w:rPr>
            </w:pPr>
          </w:p>
        </w:tc>
      </w:tr>
      <w:tr w:rsidR="009D0A1F" w:rsidRPr="00D20F63" w14:paraId="77A19593" w14:textId="2B754CF9" w:rsidTr="009D0A1F">
        <w:trPr>
          <w:trHeight w:val="282"/>
        </w:trPr>
        <w:tc>
          <w:tcPr>
            <w:tcW w:w="1129" w:type="dxa"/>
            <w:vMerge/>
            <w:tcBorders>
              <w:top w:val="single" w:sz="4" w:space="0" w:color="000000"/>
              <w:left w:val="single" w:sz="4" w:space="0" w:color="000000"/>
              <w:bottom w:val="single" w:sz="4" w:space="0" w:color="000000"/>
              <w:right w:val="single" w:sz="4" w:space="0" w:color="000000"/>
            </w:tcBorders>
            <w:vAlign w:val="center"/>
          </w:tcPr>
          <w:p w14:paraId="4AA61593" w14:textId="77777777" w:rsidR="009D0A1F" w:rsidRPr="00D20F63" w:rsidRDefault="009D0A1F" w:rsidP="005000CC">
            <w:pPr>
              <w:widowControl w:val="0"/>
              <w:spacing w:after="0" w:line="276" w:lineRule="auto"/>
              <w:rPr>
                <w:rFonts w:asciiTheme="minorHAnsi" w:eastAsia="Century Gothic" w:hAnsiTheme="minorHAnsi" w:cstheme="minorHAnsi"/>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60967BDF" w14:textId="77777777" w:rsidR="009D0A1F" w:rsidRPr="00D20F63" w:rsidRDefault="009D0A1F" w:rsidP="005000CC">
            <w:pPr>
              <w:widowControl w:val="0"/>
              <w:spacing w:after="0" w:line="276" w:lineRule="auto"/>
              <w:rPr>
                <w:rFonts w:asciiTheme="minorHAnsi" w:eastAsia="Century Gothic" w:hAnsiTheme="minorHAnsi" w:cstheme="minorHAnsi"/>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81B0131" w14:textId="77777777" w:rsidR="009D0A1F" w:rsidRPr="00D20F63" w:rsidRDefault="009D0A1F" w:rsidP="005000CC">
            <w:pPr>
              <w:widowControl w:val="0"/>
              <w:spacing w:after="0" w:line="276" w:lineRule="auto"/>
              <w:rPr>
                <w:rFonts w:asciiTheme="minorHAnsi" w:eastAsia="Century Gothic" w:hAnsiTheme="minorHAnsi" w:cstheme="minorHAnsi"/>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096CDA" w14:textId="77777777" w:rsidR="009D0A1F" w:rsidRPr="00D20F63" w:rsidRDefault="009D0A1F" w:rsidP="005000CC">
            <w:pPr>
              <w:widowControl w:val="0"/>
              <w:spacing w:after="0" w:line="276" w:lineRule="auto"/>
              <w:rPr>
                <w:rFonts w:asciiTheme="minorHAnsi" w:eastAsia="Century Gothic" w:hAnsiTheme="minorHAnsi" w:cstheme="minorHAns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16A7E0" w14:textId="3ADDC10A" w:rsidR="009D0A1F" w:rsidRPr="00D20F63" w:rsidRDefault="009D0A1F" w:rsidP="005000CC">
            <w:pPr>
              <w:widowControl w:val="0"/>
              <w:spacing w:after="0" w:line="276" w:lineRule="auto"/>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Marca Propuesta</w:t>
            </w:r>
          </w:p>
        </w:tc>
      </w:tr>
      <w:tr w:rsidR="009D0A1F" w:rsidRPr="00D20F63" w14:paraId="63E55101" w14:textId="563317C9" w:rsidTr="009D0A1F">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0CF412F4"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0A87D982"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Procesador de Audio digital con 64×64 canales de audio en red (Q-LAN / AES67). 8 Flex </w:t>
            </w:r>
            <w:proofErr w:type="spellStart"/>
            <w:r w:rsidRPr="00D20F63">
              <w:rPr>
                <w:rFonts w:asciiTheme="minorHAnsi" w:eastAsia="Century Gothic" w:hAnsiTheme="minorHAnsi" w:cstheme="minorHAnsi"/>
                <w:sz w:val="24"/>
                <w:szCs w:val="24"/>
                <w:highlight w:val="white"/>
              </w:rPr>
              <w:t>Channels</w:t>
            </w:r>
            <w:proofErr w:type="spellEnd"/>
            <w:r w:rsidRPr="00D20F63">
              <w:rPr>
                <w:rFonts w:asciiTheme="minorHAnsi" w:eastAsia="Century Gothic" w:hAnsiTheme="minorHAnsi" w:cstheme="minorHAnsi"/>
                <w:sz w:val="24"/>
                <w:szCs w:val="24"/>
                <w:highlight w:val="white"/>
              </w:rPr>
              <w:t xml:space="preserve"> y GPIO integrados. 8 procesadores AEC. Hasta 32×32 canales de audio Dante (8 × 8 incluidos). AV </w:t>
            </w:r>
            <w:proofErr w:type="spellStart"/>
            <w:r w:rsidRPr="00D20F63">
              <w:rPr>
                <w:rFonts w:asciiTheme="minorHAnsi" w:eastAsia="Century Gothic" w:hAnsiTheme="minorHAnsi" w:cstheme="minorHAnsi"/>
                <w:sz w:val="24"/>
                <w:szCs w:val="24"/>
                <w:highlight w:val="white"/>
              </w:rPr>
              <w:t>Bridging</w:t>
            </w:r>
            <w:proofErr w:type="spellEnd"/>
            <w:r w:rsidRPr="00D20F63">
              <w:rPr>
                <w:rFonts w:asciiTheme="minorHAnsi" w:eastAsia="Century Gothic" w:hAnsiTheme="minorHAnsi" w:cstheme="minorHAnsi"/>
                <w:sz w:val="24"/>
                <w:szCs w:val="24"/>
                <w:highlight w:val="white"/>
              </w:rPr>
              <w:t xml:space="preserve"> USB (8×8 canales de audio + compatibilidad con cámaras de Q-SYS). Motor Q-SYS Control con todas las características (con licencia de características opcional). Host de dispositivos de audio USB externos. Hasta 2 instancias de </w:t>
            </w:r>
            <w:proofErr w:type="spellStart"/>
            <w:r w:rsidRPr="00D20F63">
              <w:rPr>
                <w:rFonts w:asciiTheme="minorHAnsi" w:eastAsia="Century Gothic" w:hAnsiTheme="minorHAnsi" w:cstheme="minorHAnsi"/>
                <w:sz w:val="24"/>
                <w:szCs w:val="24"/>
                <w:highlight w:val="white"/>
              </w:rPr>
              <w:t>VoIP</w:t>
            </w:r>
            <w:proofErr w:type="spellEnd"/>
            <w:r w:rsidRPr="00D20F63">
              <w:rPr>
                <w:rFonts w:asciiTheme="minorHAnsi" w:eastAsia="Century Gothic" w:hAnsiTheme="minorHAnsi" w:cstheme="minorHAnsi"/>
                <w:sz w:val="24"/>
                <w:szCs w:val="24"/>
                <w:highlight w:val="white"/>
              </w:rPr>
              <w:t>. 1/2 unidad de rack de ancho, incluye hardware de montaje. Conexiones de red y I/O integradas. Adaptado a salas de reuniones.</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12EA"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5D267CF"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1246AF1"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417FFA58" w14:textId="6D2748C2" w:rsidTr="009D0A1F">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6F618746"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0B8F8890"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Expansión de disco duro para archivos de audio, compatible con procesador de audio, hasta 4 grabaciones de audio separadas, reproduce en promedio 200 </w:t>
            </w:r>
            <w:proofErr w:type="spellStart"/>
            <w:r w:rsidRPr="00D20F63">
              <w:rPr>
                <w:rFonts w:asciiTheme="minorHAnsi" w:eastAsia="Century Gothic" w:hAnsiTheme="minorHAnsi" w:cstheme="minorHAnsi"/>
                <w:sz w:val="24"/>
                <w:szCs w:val="24"/>
                <w:highlight w:val="white"/>
              </w:rPr>
              <w:t>hrs</w:t>
            </w:r>
            <w:proofErr w:type="spellEnd"/>
            <w:r w:rsidRPr="00D20F63">
              <w:rPr>
                <w:rFonts w:asciiTheme="minorHAnsi" w:eastAsia="Century Gothic" w:hAnsiTheme="minorHAnsi" w:cstheme="minorHAnsi"/>
                <w:sz w:val="24"/>
                <w:szCs w:val="24"/>
                <w:highlight w:val="white"/>
              </w:rPr>
              <w:t xml:space="preserve"> de archivos de audio WAV, MP3 y FLAC. </w:t>
            </w:r>
          </w:p>
        </w:tc>
        <w:tc>
          <w:tcPr>
            <w:tcW w:w="1276" w:type="dxa"/>
            <w:tcBorders>
              <w:top w:val="single" w:sz="4" w:space="0" w:color="000000"/>
              <w:left w:val="single" w:sz="4" w:space="0" w:color="000000"/>
              <w:bottom w:val="single" w:sz="4" w:space="0" w:color="000000"/>
              <w:right w:val="single" w:sz="4" w:space="0" w:color="000000"/>
            </w:tcBorders>
            <w:vAlign w:val="center"/>
          </w:tcPr>
          <w:p w14:paraId="1C76A0CE"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0E03C3EC"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71F36F0"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6AACD65A" w14:textId="238B48F7" w:rsidTr="009D0A1F">
        <w:trPr>
          <w:trHeight w:val="1650"/>
        </w:trPr>
        <w:tc>
          <w:tcPr>
            <w:tcW w:w="1129" w:type="dxa"/>
            <w:tcBorders>
              <w:top w:val="single" w:sz="4" w:space="0" w:color="000000"/>
              <w:left w:val="single" w:sz="4" w:space="0" w:color="000000"/>
              <w:bottom w:val="single" w:sz="4" w:space="0" w:color="000000"/>
              <w:right w:val="single" w:sz="4" w:space="0" w:color="000000"/>
            </w:tcBorders>
            <w:vAlign w:val="bottom"/>
          </w:tcPr>
          <w:p w14:paraId="65B3D1FD"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3E8BD6D0"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Licencia de interfaces de control de usuario personalizadas para usar dentro del ecosistema. Diseñe teniendo en cuenta la absoluta simplicidad y automatización, o cree pantallas integrales de monitoreo de ajuste y resolución de problemas. Esta herramienta es para diseñadores de sistemas que necesitan crear la experiencia de usuario ideal o para administradores de Tl que necesitan realizar pequeños cambios o agregar funciones adicionales a diseños de UCI existentes. Software </w:t>
            </w:r>
            <w:proofErr w:type="spellStart"/>
            <w:r w:rsidRPr="00D20F63">
              <w:rPr>
                <w:rFonts w:asciiTheme="minorHAnsi" w:eastAsia="Century Gothic" w:hAnsiTheme="minorHAnsi" w:cstheme="minorHAnsi"/>
                <w:sz w:val="24"/>
                <w:szCs w:val="24"/>
                <w:highlight w:val="white"/>
              </w:rPr>
              <w:t>License</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Perpetual</w:t>
            </w:r>
            <w:proofErr w:type="spellEnd"/>
            <w:r w:rsidRPr="00D20F63">
              <w:rPr>
                <w:rFonts w:asciiTheme="minorHAnsi" w:eastAsia="Century Gothic" w:hAnsiTheme="minorHAnsi" w:cstheme="min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5BCC5BA"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05FA3416"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17AF2EA"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2C1EEE79" w14:textId="54C5C3E9" w:rsidTr="009D0A1F">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03A83AE7"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67E85B39"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Scripts de control para algunos de los elementos más utilizados en las salas de conferencia modernas (con muchos más en desarrollo por QSC y fabricantes de dispositivos de terceros). Los </w:t>
            </w:r>
            <w:proofErr w:type="spellStart"/>
            <w:r w:rsidRPr="00D20F63">
              <w:rPr>
                <w:rFonts w:asciiTheme="minorHAnsi" w:eastAsia="Century Gothic" w:hAnsiTheme="minorHAnsi" w:cstheme="minorHAnsi"/>
                <w:sz w:val="24"/>
                <w:szCs w:val="24"/>
                <w:highlight w:val="white"/>
              </w:rPr>
              <w:t>plug-ins</w:t>
            </w:r>
            <w:proofErr w:type="spellEnd"/>
            <w:r w:rsidRPr="00D20F63">
              <w:rPr>
                <w:rFonts w:asciiTheme="minorHAnsi" w:eastAsia="Century Gothic" w:hAnsiTheme="minorHAnsi" w:cstheme="minorHAnsi"/>
                <w:sz w:val="24"/>
                <w:szCs w:val="24"/>
                <w:highlight w:val="white"/>
              </w:rPr>
              <w:t xml:space="preserve"> están diseñados para integrar de manera sencilla dispositivos de terceros en la plataforma Q-SYS en cuestión de minutos, Cree scripts personalizados utilizando lenguajes de programación modernos como </w:t>
            </w:r>
            <w:proofErr w:type="spellStart"/>
            <w:r w:rsidRPr="00D20F63">
              <w:rPr>
                <w:rFonts w:asciiTheme="minorHAnsi" w:eastAsia="Century Gothic" w:hAnsiTheme="minorHAnsi" w:cstheme="minorHAnsi"/>
                <w:sz w:val="24"/>
                <w:szCs w:val="24"/>
                <w:highlight w:val="white"/>
              </w:rPr>
              <w:t>Lua</w:t>
            </w:r>
            <w:proofErr w:type="spellEnd"/>
            <w:r w:rsidRPr="00D20F63">
              <w:rPr>
                <w:rFonts w:asciiTheme="minorHAnsi" w:eastAsia="Century Gothic" w:hAnsiTheme="minorHAnsi" w:cstheme="minorHAnsi"/>
                <w:sz w:val="24"/>
                <w:szCs w:val="24"/>
                <w:highlight w:val="white"/>
              </w:rPr>
              <w:t xml:space="preserve">, un lenguaje de programación de código abierto y compatible con entornos informáticos. </w:t>
            </w:r>
            <w:r w:rsidRPr="00D20F63">
              <w:rPr>
                <w:rFonts w:asciiTheme="minorHAnsi" w:eastAsia="Century Gothic" w:hAnsiTheme="minorHAnsi" w:cstheme="minorHAnsi"/>
                <w:sz w:val="24"/>
                <w:szCs w:val="24"/>
                <w:highlight w:val="white"/>
              </w:rPr>
              <w:lastRenderedPageBreak/>
              <w:t xml:space="preserve">Scripting </w:t>
            </w:r>
            <w:proofErr w:type="spellStart"/>
            <w:r w:rsidRPr="00D20F63">
              <w:rPr>
                <w:rFonts w:asciiTheme="minorHAnsi" w:eastAsia="Century Gothic" w:hAnsiTheme="minorHAnsi" w:cstheme="minorHAnsi"/>
                <w:sz w:val="24"/>
                <w:szCs w:val="24"/>
                <w:highlight w:val="white"/>
              </w:rPr>
              <w:t>Engine</w:t>
            </w:r>
            <w:proofErr w:type="spellEnd"/>
            <w:r w:rsidRPr="00D20F63">
              <w:rPr>
                <w:rFonts w:asciiTheme="minorHAnsi" w:eastAsia="Century Gothic" w:hAnsiTheme="minorHAnsi" w:cstheme="minorHAnsi"/>
                <w:sz w:val="24"/>
                <w:szCs w:val="24"/>
                <w:highlight w:val="white"/>
              </w:rPr>
              <w:t xml:space="preserve"> Software </w:t>
            </w:r>
            <w:proofErr w:type="spellStart"/>
            <w:r w:rsidRPr="00D20F63">
              <w:rPr>
                <w:rFonts w:asciiTheme="minorHAnsi" w:eastAsia="Century Gothic" w:hAnsiTheme="minorHAnsi" w:cstheme="minorHAnsi"/>
                <w:sz w:val="24"/>
                <w:szCs w:val="24"/>
                <w:highlight w:val="white"/>
              </w:rPr>
              <w:t>License</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Perpetual</w:t>
            </w:r>
            <w:proofErr w:type="spellEnd"/>
            <w:r w:rsidRPr="00D20F63">
              <w:rPr>
                <w:rFonts w:asciiTheme="minorHAnsi" w:eastAsia="Century Gothic" w:hAnsiTheme="minorHAnsi" w:cstheme="minorHAnsi"/>
                <w:sz w:val="24"/>
                <w:szCs w:val="24"/>
                <w:highlight w:val="whit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8009975"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2A0C1218"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1F9B7BB"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449DA6FB" w14:textId="240A64F7" w:rsidTr="009D0A1F">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39AF63EF"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1899A8B6"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El Sistema Inalámbrico Vocal Montable en Rack, combina un sonido de calidad profesional con una configuración simple y hasta 14 horas de autonomía. El sistema incluye un receptor de canal simple de medio rack BLX4R, transmisor de mano SM58, clip de micrófono, fuente de alimentación, 2 baterías AA, kit de montaje en rack, 2 antenas de 1/4 de onda y guía del usuario. LED de encendido y LED de estado de la batería. Control de ganancia ajustable. Ajuste de frecuencia rápido y simple. 100 m de alcance operativo (línea recta sin obstáculos). 10 dB de ganancia. Conectores de salida XLR y </w:t>
            </w:r>
            <w:proofErr w:type="spellStart"/>
            <w:r w:rsidRPr="00D20F63">
              <w:rPr>
                <w:rFonts w:asciiTheme="minorHAnsi" w:eastAsia="Century Gothic" w:hAnsiTheme="minorHAnsi" w:cstheme="minorHAnsi"/>
                <w:sz w:val="24"/>
                <w:szCs w:val="24"/>
                <w:highlight w:val="white"/>
              </w:rPr>
              <w:t>jack</w:t>
            </w:r>
            <w:proofErr w:type="spellEnd"/>
            <w:r w:rsidRPr="00D20F63">
              <w:rPr>
                <w:rFonts w:asciiTheme="minorHAnsi" w:eastAsia="Century Gothic" w:hAnsiTheme="minorHAnsi" w:cstheme="minorHAnsi"/>
                <w:sz w:val="24"/>
                <w:szCs w:val="24"/>
                <w:highlight w:val="white"/>
              </w:rPr>
              <w:t xml:space="preserve"> de 6,3 </w:t>
            </w:r>
            <w:proofErr w:type="spellStart"/>
            <w:r w:rsidRPr="00D20F63">
              <w:rPr>
                <w:rFonts w:asciiTheme="minorHAnsi" w:eastAsia="Century Gothic" w:hAnsiTheme="minorHAnsi" w:cstheme="minorHAnsi"/>
                <w:sz w:val="24"/>
                <w:szCs w:val="24"/>
                <w:highlight w:val="white"/>
              </w:rPr>
              <w:t>mm.</w:t>
            </w:r>
            <w:proofErr w:type="spellEnd"/>
            <w:r w:rsidRPr="00D20F63">
              <w:rPr>
                <w:rFonts w:asciiTheme="minorHAnsi" w:eastAsia="Century Gothic" w:hAnsiTheme="minorHAnsi" w:cstheme="minorHAnsi"/>
                <w:sz w:val="24"/>
                <w:szCs w:val="24"/>
                <w:highlight w:val="whit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9E9FC46"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007FDF14"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DD01E03"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2A299A40" w14:textId="741C4176" w:rsidTr="009D0A1F">
        <w:trPr>
          <w:trHeight w:val="1320"/>
        </w:trPr>
        <w:tc>
          <w:tcPr>
            <w:tcW w:w="1129" w:type="dxa"/>
            <w:tcBorders>
              <w:top w:val="single" w:sz="4" w:space="0" w:color="000000"/>
              <w:left w:val="single" w:sz="4" w:space="0" w:color="000000"/>
              <w:bottom w:val="single" w:sz="4" w:space="0" w:color="000000"/>
              <w:right w:val="single" w:sz="4" w:space="0" w:color="000000"/>
            </w:tcBorders>
            <w:vAlign w:val="bottom"/>
          </w:tcPr>
          <w:p w14:paraId="6F1BC52C"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1768140F"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UPS de 1000 VA/600 W, Línea Interactiva, Entrada 120 </w:t>
            </w:r>
            <w:proofErr w:type="spellStart"/>
            <w:r w:rsidRPr="00D20F63">
              <w:rPr>
                <w:rFonts w:asciiTheme="minorHAnsi" w:eastAsia="Century Gothic" w:hAnsiTheme="minorHAnsi" w:cstheme="minorHAnsi"/>
                <w:sz w:val="24"/>
                <w:szCs w:val="24"/>
                <w:highlight w:val="white"/>
              </w:rPr>
              <w:t>Vca</w:t>
            </w:r>
            <w:proofErr w:type="spellEnd"/>
            <w:r w:rsidRPr="00D20F63">
              <w:rPr>
                <w:rFonts w:asciiTheme="minorHAnsi" w:eastAsia="Century Gothic" w:hAnsiTheme="minorHAnsi" w:cstheme="minorHAnsi"/>
                <w:sz w:val="24"/>
                <w:szCs w:val="24"/>
                <w:highlight w:val="white"/>
              </w:rPr>
              <w:t xml:space="preserve"> NEMA 5-15P, Tipo Rack 1 UR, Con 6 Tomas NEMA 5-15R, pantalla LCD multifunción que ofrece información en tiempo real. Mediante los puertos de red del UPS, protege los dispositivos de red contra picos repentinos de corriente debidos a caídas de rayos, evitando así cualquier daño al sistema. Respecto al mantenimiento de la batería, el UPS ofrece la sustitución en caliente que permite que los usuarios puedan llevar a cabo las tareas normales de mantenimiento de la batería sin interrupciones significativas. Regulación automática de voltaje (AVR). Tiempo de respaldo con media carga (300 W): 13 Minutos. Tiempo de respaldo con carga completa (600 W): 3 Minutos.  </w:t>
            </w:r>
          </w:p>
        </w:tc>
        <w:tc>
          <w:tcPr>
            <w:tcW w:w="1276" w:type="dxa"/>
            <w:tcBorders>
              <w:top w:val="single" w:sz="4" w:space="0" w:color="000000"/>
              <w:left w:val="single" w:sz="4" w:space="0" w:color="000000"/>
              <w:bottom w:val="single" w:sz="4" w:space="0" w:color="000000"/>
              <w:right w:val="single" w:sz="4" w:space="0" w:color="000000"/>
            </w:tcBorders>
            <w:vAlign w:val="center"/>
          </w:tcPr>
          <w:p w14:paraId="0ED64CA8"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4E478E44"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B084D0A"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1FB7B5A0" w14:textId="08807E89" w:rsidTr="009D0A1F">
        <w:trPr>
          <w:trHeight w:val="3630"/>
        </w:trPr>
        <w:tc>
          <w:tcPr>
            <w:tcW w:w="1129" w:type="dxa"/>
            <w:tcBorders>
              <w:top w:val="single" w:sz="4" w:space="0" w:color="000000"/>
              <w:left w:val="single" w:sz="4" w:space="0" w:color="000000"/>
              <w:bottom w:val="single" w:sz="4" w:space="0" w:color="000000"/>
              <w:right w:val="single" w:sz="4" w:space="0" w:color="000000"/>
            </w:tcBorders>
            <w:vAlign w:val="bottom"/>
          </w:tcPr>
          <w:p w14:paraId="190F5109"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7BA47A31"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Bocina portátil Tipo PA De Sistema </w:t>
            </w:r>
            <w:proofErr w:type="gramStart"/>
            <w:r w:rsidRPr="00D20F63">
              <w:rPr>
                <w:rFonts w:asciiTheme="minorHAnsi" w:eastAsia="Century Gothic" w:hAnsiTheme="minorHAnsi" w:cstheme="minorHAnsi"/>
                <w:sz w:val="24"/>
                <w:szCs w:val="24"/>
                <w:highlight w:val="white"/>
              </w:rPr>
              <w:t>Las  I</w:t>
            </w:r>
            <w:proofErr w:type="gramEnd"/>
            <w:r w:rsidRPr="00D20F63">
              <w:rPr>
                <w:rFonts w:asciiTheme="minorHAnsi" w:eastAsia="Century Gothic" w:hAnsiTheme="minorHAnsi" w:cstheme="minorHAnsi"/>
                <w:sz w:val="24"/>
                <w:szCs w:val="24"/>
                <w:highlight w:val="white"/>
              </w:rPr>
              <w:t xml:space="preserve"> / O incluyen 3 conectores combinados </w:t>
            </w:r>
            <w:proofErr w:type="spellStart"/>
            <w:r w:rsidRPr="00D20F63">
              <w:rPr>
                <w:rFonts w:asciiTheme="minorHAnsi" w:eastAsia="Century Gothic" w:hAnsiTheme="minorHAnsi" w:cstheme="minorHAnsi"/>
                <w:sz w:val="24"/>
                <w:szCs w:val="24"/>
                <w:highlight w:val="white"/>
              </w:rPr>
              <w:t>Neutrik</w:t>
            </w:r>
            <w:proofErr w:type="spellEnd"/>
            <w:r w:rsidRPr="00D20F63">
              <w:rPr>
                <w:rFonts w:asciiTheme="minorHAnsi" w:eastAsia="Century Gothic" w:hAnsiTheme="minorHAnsi" w:cstheme="minorHAnsi"/>
                <w:sz w:val="24"/>
                <w:szCs w:val="24"/>
                <w:highlight w:val="white"/>
              </w:rPr>
              <w:t xml:space="preserve"> XLR, 1 entrada Hi-Z y una entrada sumada de 3,5 mm / BT. Dos puertos USB. Tipo de sistema: Altavoz PA de columna eléctrico. Tamaño del woofer:10”. Tamaño del </w:t>
            </w:r>
            <w:proofErr w:type="spellStart"/>
            <w:r w:rsidRPr="00D20F63">
              <w:rPr>
                <w:rFonts w:asciiTheme="minorHAnsi" w:eastAsia="Century Gothic" w:hAnsiTheme="minorHAnsi" w:cstheme="minorHAnsi"/>
                <w:sz w:val="24"/>
                <w:szCs w:val="24"/>
                <w:highlight w:val="white"/>
              </w:rPr>
              <w:t>tweeter</w:t>
            </w:r>
            <w:proofErr w:type="spellEnd"/>
            <w:r w:rsidRPr="00D20F63">
              <w:rPr>
                <w:rFonts w:asciiTheme="minorHAnsi" w:eastAsia="Century Gothic" w:hAnsiTheme="minorHAnsi" w:cstheme="minorHAnsi"/>
                <w:sz w:val="24"/>
                <w:szCs w:val="24"/>
                <w:highlight w:val="white"/>
              </w:rPr>
              <w:t xml:space="preserve">: 2”. Recuento de </w:t>
            </w:r>
            <w:proofErr w:type="spellStart"/>
            <w:r w:rsidRPr="00D20F63">
              <w:rPr>
                <w:rFonts w:asciiTheme="minorHAnsi" w:eastAsia="Century Gothic" w:hAnsiTheme="minorHAnsi" w:cstheme="minorHAnsi"/>
                <w:sz w:val="24"/>
                <w:szCs w:val="24"/>
                <w:highlight w:val="white"/>
              </w:rPr>
              <w:t>tweeter</w:t>
            </w:r>
            <w:proofErr w:type="spellEnd"/>
            <w:r w:rsidRPr="00D20F63">
              <w:rPr>
                <w:rFonts w:asciiTheme="minorHAnsi" w:eastAsia="Century Gothic" w:hAnsiTheme="minorHAnsi" w:cstheme="minorHAnsi"/>
                <w:sz w:val="24"/>
                <w:szCs w:val="24"/>
                <w:highlight w:val="white"/>
              </w:rPr>
              <w:t xml:space="preserve">: 8. SPL </w:t>
            </w:r>
            <w:proofErr w:type="spellStart"/>
            <w:r w:rsidRPr="00D20F63">
              <w:rPr>
                <w:rFonts w:asciiTheme="minorHAnsi" w:eastAsia="Century Gothic" w:hAnsiTheme="minorHAnsi" w:cstheme="minorHAnsi"/>
                <w:sz w:val="24"/>
                <w:szCs w:val="24"/>
                <w:highlight w:val="white"/>
              </w:rPr>
              <w:t>máx</w:t>
            </w:r>
            <w:proofErr w:type="spellEnd"/>
            <w:r w:rsidRPr="00D20F63">
              <w:rPr>
                <w:rFonts w:asciiTheme="minorHAnsi" w:eastAsia="Century Gothic" w:hAnsiTheme="minorHAnsi" w:cstheme="minorHAnsi"/>
                <w:sz w:val="24"/>
                <w:szCs w:val="24"/>
                <w:highlight w:val="white"/>
              </w:rPr>
              <w:t xml:space="preserve">: 123 </w:t>
            </w:r>
            <w:proofErr w:type="spellStart"/>
            <w:r w:rsidRPr="00D20F63">
              <w:rPr>
                <w:rFonts w:asciiTheme="minorHAnsi" w:eastAsia="Century Gothic" w:hAnsiTheme="minorHAnsi" w:cstheme="minorHAnsi"/>
                <w:sz w:val="24"/>
                <w:szCs w:val="24"/>
                <w:highlight w:val="white"/>
              </w:rPr>
              <w:t>db</w:t>
            </w:r>
            <w:proofErr w:type="spellEnd"/>
            <w:r w:rsidRPr="00D20F63">
              <w:rPr>
                <w:rFonts w:asciiTheme="minorHAnsi" w:eastAsia="Century Gothic" w:hAnsiTheme="minorHAnsi" w:cstheme="minorHAnsi"/>
                <w:sz w:val="24"/>
                <w:szCs w:val="24"/>
                <w:highlight w:val="white"/>
              </w:rPr>
              <w:t xml:space="preserve">/119 dB CA/Batería. Rango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-10 37-20 kHz. Rango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-3 45-20 kHz. Dispersión </w:t>
            </w:r>
            <w:proofErr w:type="spellStart"/>
            <w:r w:rsidRPr="00D20F63">
              <w:rPr>
                <w:rFonts w:asciiTheme="minorHAnsi" w:eastAsia="Century Gothic" w:hAnsiTheme="minorHAnsi" w:cstheme="minorHAnsi"/>
                <w:sz w:val="24"/>
                <w:szCs w:val="24"/>
                <w:highlight w:val="white"/>
              </w:rPr>
              <w:t>hor</w:t>
            </w:r>
            <w:proofErr w:type="spellEnd"/>
            <w:r w:rsidRPr="00D20F63">
              <w:rPr>
                <w:rFonts w:asciiTheme="minorHAnsi" w:eastAsia="Century Gothic" w:hAnsiTheme="minorHAnsi" w:cstheme="minorHAnsi"/>
                <w:sz w:val="24"/>
                <w:szCs w:val="24"/>
                <w:highlight w:val="white"/>
              </w:rPr>
              <w:t xml:space="preserve">: 140º. Dispersión </w:t>
            </w:r>
            <w:proofErr w:type="spellStart"/>
            <w:r w:rsidRPr="00D20F63">
              <w:rPr>
                <w:rFonts w:asciiTheme="minorHAnsi" w:eastAsia="Century Gothic" w:hAnsiTheme="minorHAnsi" w:cstheme="minorHAnsi"/>
                <w:sz w:val="24"/>
                <w:szCs w:val="24"/>
                <w:highlight w:val="white"/>
              </w:rPr>
              <w:t>vert</w:t>
            </w:r>
            <w:proofErr w:type="spellEnd"/>
            <w:r w:rsidRPr="00D20F63">
              <w:rPr>
                <w:rFonts w:asciiTheme="minorHAnsi" w:eastAsia="Century Gothic" w:hAnsiTheme="minorHAnsi" w:cstheme="minorHAnsi"/>
                <w:sz w:val="24"/>
                <w:szCs w:val="24"/>
                <w:highlight w:val="white"/>
              </w:rPr>
              <w:t xml:space="preserve">: 30º. Potencia nominal: 1500W pico, 400 W RMS. </w:t>
            </w:r>
            <w:r w:rsidRPr="00D20F63">
              <w:rPr>
                <w:rFonts w:asciiTheme="minorHAnsi" w:eastAsia="Century Gothic" w:hAnsiTheme="minorHAnsi" w:cstheme="minorHAnsi"/>
                <w:sz w:val="24"/>
                <w:szCs w:val="24"/>
                <w:highlight w:val="white"/>
              </w:rPr>
              <w:lastRenderedPageBreak/>
              <w:t xml:space="preserve">Entrada de alimentación: CA 300 W 100-230 V CA 50-60 Hz. Impedancia de entrada: Combinación balanceada 4 </w:t>
            </w:r>
            <w:proofErr w:type="spellStart"/>
            <w:r w:rsidRPr="00D20F63">
              <w:rPr>
                <w:rFonts w:asciiTheme="minorHAnsi" w:eastAsia="Century Gothic" w:hAnsiTheme="minorHAnsi" w:cstheme="minorHAnsi"/>
                <w:sz w:val="24"/>
                <w:szCs w:val="24"/>
                <w:highlight w:val="white"/>
              </w:rPr>
              <w:t>kΩ</w:t>
            </w:r>
            <w:proofErr w:type="spellEnd"/>
            <w:r w:rsidRPr="00D20F63">
              <w:rPr>
                <w:rFonts w:asciiTheme="minorHAnsi" w:eastAsia="Century Gothic" w:hAnsiTheme="minorHAnsi" w:cstheme="minorHAnsi"/>
                <w:sz w:val="24"/>
                <w:szCs w:val="24"/>
                <w:highlight w:val="white"/>
              </w:rPr>
              <w:t xml:space="preserve">, toma Hi-Z balanceada 2 MΩ. 2 canales de un extremo de 3,5 mm 10 </w:t>
            </w:r>
            <w:proofErr w:type="spellStart"/>
            <w:r w:rsidRPr="00D20F63">
              <w:rPr>
                <w:rFonts w:asciiTheme="minorHAnsi" w:eastAsia="Century Gothic" w:hAnsiTheme="minorHAnsi" w:cstheme="minorHAnsi"/>
                <w:sz w:val="24"/>
                <w:szCs w:val="24"/>
                <w:highlight w:val="white"/>
              </w:rPr>
              <w:t>kΩ</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Frec</w:t>
            </w:r>
            <w:proofErr w:type="spellEnd"/>
            <w:r w:rsidRPr="00D20F63">
              <w:rPr>
                <w:rFonts w:asciiTheme="minorHAnsi" w:eastAsia="Century Gothic" w:hAnsiTheme="minorHAnsi" w:cstheme="minorHAnsi"/>
                <w:sz w:val="24"/>
                <w:szCs w:val="24"/>
                <w:highlight w:val="white"/>
              </w:rPr>
              <w:t xml:space="preserve">. cruce: 230 Hz. Entrada/Salida: 1 X 1/4” balanceada. Batería: 97,2 WH, 36 V, iones de litio. Garantiza un sonido limpio y sin distorsiones a cualquier nivel de volumen. Cuenta con un conjunto completo de DSP profesional, que incluye reverberación, coro y retardo </w:t>
            </w:r>
            <w:proofErr w:type="spellStart"/>
            <w:r w:rsidRPr="00D20F63">
              <w:rPr>
                <w:rFonts w:asciiTheme="minorHAnsi" w:eastAsia="Century Gothic" w:hAnsiTheme="minorHAnsi" w:cstheme="minorHAnsi"/>
                <w:sz w:val="24"/>
                <w:szCs w:val="24"/>
                <w:highlight w:val="white"/>
              </w:rPr>
              <w:t>Lexicon</w:t>
            </w:r>
            <w:proofErr w:type="spellEnd"/>
            <w:r w:rsidRPr="00D20F63">
              <w:rPr>
                <w:rFonts w:asciiTheme="minorHAnsi" w:eastAsia="Century Gothic" w:hAnsiTheme="minorHAnsi" w:cstheme="minorHAnsi"/>
                <w:sz w:val="24"/>
                <w:szCs w:val="24"/>
                <w:highlight w:val="white"/>
              </w:rPr>
              <w:t xml:space="preserve"> y tecnología </w:t>
            </w:r>
            <w:proofErr w:type="spellStart"/>
            <w:r w:rsidRPr="00D20F63">
              <w:rPr>
                <w:rFonts w:asciiTheme="minorHAnsi" w:eastAsia="Century Gothic" w:hAnsiTheme="minorHAnsi" w:cstheme="minorHAnsi"/>
                <w:sz w:val="24"/>
                <w:szCs w:val="24"/>
                <w:highlight w:val="white"/>
              </w:rPr>
              <w:t>dbx</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DriveRack</w:t>
            </w:r>
            <w:proofErr w:type="spellEnd"/>
            <w:r w:rsidRPr="00D20F63">
              <w:rPr>
                <w:rFonts w:asciiTheme="minorHAnsi" w:eastAsia="Century Gothic" w:hAnsiTheme="minorHAnsi" w:cstheme="minorHAnsi"/>
                <w:sz w:val="24"/>
                <w:szCs w:val="24"/>
                <w:highlight w:val="white"/>
              </w:rPr>
              <w:t xml:space="preserve"> </w:t>
            </w:r>
            <w:proofErr w:type="spellStart"/>
            <w:r w:rsidRPr="00D20F63">
              <w:rPr>
                <w:rFonts w:asciiTheme="minorHAnsi" w:eastAsia="Century Gothic" w:hAnsiTheme="minorHAnsi" w:cstheme="minorHAnsi"/>
                <w:sz w:val="24"/>
                <w:szCs w:val="24"/>
                <w:highlight w:val="white"/>
              </w:rPr>
              <w:t>Inside</w:t>
            </w:r>
            <w:proofErr w:type="spellEnd"/>
            <w:r w:rsidRPr="00D20F63">
              <w:rPr>
                <w:rFonts w:asciiTheme="minorHAnsi" w:eastAsia="Century Gothic" w:hAnsiTheme="minorHAnsi" w:cstheme="minorHAnsi"/>
                <w:sz w:val="24"/>
                <w:szCs w:val="24"/>
                <w:highlight w:val="white"/>
              </w:rPr>
              <w:t>, incluye AFS (supresión automática de retroalimentación) y ecualizador de 8 bandas. Los ajustes preestablecidos DSP y el ecualizador de hardware integrado con 3 perillas fijas hacen que sea aún más fácil perfeccionar su sonido característico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6FF0A548"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7E01A22E"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482F1A9"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4CD2DA7A" w14:textId="6E7DBA75" w:rsidTr="009D0A1F">
        <w:trPr>
          <w:trHeight w:val="2310"/>
        </w:trPr>
        <w:tc>
          <w:tcPr>
            <w:tcW w:w="1129" w:type="dxa"/>
            <w:tcBorders>
              <w:top w:val="single" w:sz="4" w:space="0" w:color="000000"/>
              <w:left w:val="single" w:sz="4" w:space="0" w:color="000000"/>
              <w:bottom w:val="single" w:sz="4" w:space="0" w:color="000000"/>
              <w:right w:val="single" w:sz="4" w:space="0" w:color="000000"/>
            </w:tcBorders>
            <w:vAlign w:val="bottom"/>
          </w:tcPr>
          <w:p w14:paraId="65BF78CA"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lastRenderedPageBreak/>
              <w:t>8</w:t>
            </w:r>
          </w:p>
        </w:tc>
        <w:tc>
          <w:tcPr>
            <w:tcW w:w="3969" w:type="dxa"/>
            <w:tcBorders>
              <w:top w:val="single" w:sz="4" w:space="0" w:color="000000"/>
              <w:left w:val="single" w:sz="4" w:space="0" w:color="000000"/>
              <w:bottom w:val="single" w:sz="4" w:space="0" w:color="000000"/>
              <w:right w:val="single" w:sz="4" w:space="0" w:color="000000"/>
            </w:tcBorders>
            <w:vAlign w:val="center"/>
          </w:tcPr>
          <w:p w14:paraId="7D89CA07"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highlight w:val="white"/>
              </w:rPr>
              <w:t xml:space="preserve">Funda para altavoz diseñada para el sistema PA de matriz lineal todo en uno. Tejido exterior de poliéster 600D. Proporciona protección duradera y resistente al agua contra los elementos. Tejido interior de poliéster 210D: proporciona un forro interior suave con acolchado de espuma de 5 mm para una protección superior, Recorte del asa superior: con cierre de solapa con gancho y bucle para facilitar el transporte.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A1856EB"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02CB5043"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8670114"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r w:rsidR="009D0A1F" w:rsidRPr="00D20F63" w14:paraId="00BE54EF" w14:textId="52A14FBB" w:rsidTr="009D0A1F">
        <w:trPr>
          <w:trHeight w:val="1650"/>
        </w:trPr>
        <w:tc>
          <w:tcPr>
            <w:tcW w:w="1129" w:type="dxa"/>
            <w:tcBorders>
              <w:top w:val="single" w:sz="4" w:space="0" w:color="000000"/>
              <w:left w:val="single" w:sz="4" w:space="0" w:color="000000"/>
              <w:bottom w:val="single" w:sz="4" w:space="0" w:color="000000"/>
              <w:right w:val="single" w:sz="4" w:space="0" w:color="000000"/>
            </w:tcBorders>
            <w:vAlign w:val="bottom"/>
          </w:tcPr>
          <w:p w14:paraId="501466BE"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9</w:t>
            </w:r>
          </w:p>
        </w:tc>
        <w:tc>
          <w:tcPr>
            <w:tcW w:w="3969" w:type="dxa"/>
            <w:tcBorders>
              <w:top w:val="single" w:sz="4" w:space="0" w:color="000000"/>
              <w:left w:val="single" w:sz="4" w:space="0" w:color="000000"/>
              <w:bottom w:val="single" w:sz="4" w:space="0" w:color="000000"/>
              <w:right w:val="single" w:sz="4" w:space="0" w:color="000000"/>
            </w:tcBorders>
            <w:vAlign w:val="center"/>
          </w:tcPr>
          <w:p w14:paraId="39B6717F" w14:textId="77777777" w:rsidR="009D0A1F" w:rsidRPr="00D20F63" w:rsidRDefault="009D0A1F" w:rsidP="005000CC">
            <w:pPr>
              <w:spacing w:after="0" w:line="240" w:lineRule="auto"/>
              <w:jc w:val="both"/>
              <w:rPr>
                <w:rFonts w:asciiTheme="minorHAnsi" w:eastAsia="Century Gothic" w:hAnsiTheme="minorHAnsi" w:cstheme="minorHAnsi"/>
                <w:sz w:val="24"/>
                <w:szCs w:val="24"/>
                <w:highlight w:val="white"/>
              </w:rPr>
            </w:pPr>
            <w:r w:rsidRPr="00D20F63">
              <w:rPr>
                <w:rFonts w:asciiTheme="minorHAnsi" w:eastAsia="Century Gothic" w:hAnsiTheme="minorHAnsi" w:cstheme="minorHAnsi"/>
                <w:sz w:val="24"/>
                <w:szCs w:val="24"/>
                <w:highlight w:val="white"/>
              </w:rPr>
              <w:t xml:space="preserve">El Sistema Inalámbrico Vocal Doble, sonido de calidad profesional con una configuración simple y hasta 14 horas de autonomía para lograr un gran desempeño de audio. El sistema incluye un receptor de mesa de doble canal, 2 legendarios transmisores de mano, 2 clips de micrófono, fuente de alimentación, 2 baterías AA y guía del usuario. LED de encendido y LED de estado de la batería. Control de ganancia ajustable. Ajuste de frecuencia rápido y simple. 100 m de alcance operativo (línea recta sin obstáculos). 10 dB de ganancia. Salidas de audio por </w:t>
            </w:r>
            <w:proofErr w:type="spellStart"/>
            <w:r w:rsidRPr="00D20F63">
              <w:rPr>
                <w:rFonts w:asciiTheme="minorHAnsi" w:eastAsia="Century Gothic" w:hAnsiTheme="minorHAnsi" w:cstheme="minorHAnsi"/>
                <w:sz w:val="24"/>
                <w:szCs w:val="24"/>
                <w:highlight w:val="white"/>
              </w:rPr>
              <w:t>jack</w:t>
            </w:r>
            <w:proofErr w:type="spellEnd"/>
            <w:r w:rsidRPr="00D20F63">
              <w:rPr>
                <w:rFonts w:asciiTheme="minorHAnsi" w:eastAsia="Century Gothic" w:hAnsiTheme="minorHAnsi" w:cstheme="minorHAnsi"/>
                <w:sz w:val="24"/>
                <w:szCs w:val="24"/>
                <w:highlight w:val="white"/>
              </w:rPr>
              <w:t xml:space="preserve"> de 6,3 mm y XLR.</w:t>
            </w:r>
          </w:p>
        </w:tc>
        <w:tc>
          <w:tcPr>
            <w:tcW w:w="1276" w:type="dxa"/>
            <w:tcBorders>
              <w:top w:val="single" w:sz="4" w:space="0" w:color="000000"/>
              <w:left w:val="single" w:sz="4" w:space="0" w:color="000000"/>
              <w:bottom w:val="single" w:sz="4" w:space="0" w:color="000000"/>
              <w:right w:val="single" w:sz="4" w:space="0" w:color="000000"/>
            </w:tcBorders>
            <w:vAlign w:val="center"/>
          </w:tcPr>
          <w:p w14:paraId="272CF340"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027C9720"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17C8F41" w14:textId="77777777" w:rsidR="009D0A1F" w:rsidRPr="00D20F63" w:rsidRDefault="009D0A1F" w:rsidP="005000CC">
            <w:pPr>
              <w:spacing w:after="0" w:line="240" w:lineRule="auto"/>
              <w:jc w:val="both"/>
              <w:rPr>
                <w:rFonts w:asciiTheme="minorHAnsi" w:eastAsia="Century Gothic" w:hAnsiTheme="minorHAnsi" w:cstheme="minorHAnsi"/>
                <w:sz w:val="24"/>
                <w:szCs w:val="24"/>
              </w:rPr>
            </w:pPr>
          </w:p>
        </w:tc>
      </w:tr>
    </w:tbl>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60C051BF" w14:textId="41EB23A4" w:rsidR="00B23D4B" w:rsidRPr="00D20F63" w:rsidRDefault="00B23D4B">
      <w:pPr>
        <w:spacing w:after="0" w:line="240" w:lineRule="auto"/>
        <w:jc w:val="both"/>
        <w:rPr>
          <w:rFonts w:asciiTheme="minorHAnsi" w:hAnsiTheme="minorHAnsi" w:cstheme="minorHAnsi"/>
          <w:color w:val="FF0000"/>
          <w:sz w:val="24"/>
          <w:szCs w:val="24"/>
        </w:rPr>
      </w:pPr>
    </w:p>
    <w:p w14:paraId="74C327C9" w14:textId="3A537645" w:rsidR="00B23D4B" w:rsidRPr="00D20F63" w:rsidRDefault="00B23D4B">
      <w:pPr>
        <w:spacing w:after="0" w:line="240" w:lineRule="auto"/>
        <w:jc w:val="both"/>
        <w:rPr>
          <w:rFonts w:asciiTheme="minorHAnsi" w:hAnsiTheme="minorHAnsi" w:cstheme="minorHAnsi"/>
          <w:color w:val="FF0000"/>
          <w:sz w:val="24"/>
          <w:szCs w:val="24"/>
        </w:rPr>
      </w:pPr>
    </w:p>
    <w:p w14:paraId="2EED034B" w14:textId="5F7BB8F5" w:rsidR="00B23D4B" w:rsidRPr="00D20F63" w:rsidRDefault="00B23D4B">
      <w:pPr>
        <w:spacing w:after="0" w:line="240" w:lineRule="auto"/>
        <w:jc w:val="both"/>
        <w:rPr>
          <w:rFonts w:asciiTheme="minorHAnsi" w:hAnsiTheme="minorHAnsi" w:cstheme="minorHAnsi"/>
          <w:color w:val="FF0000"/>
          <w:sz w:val="24"/>
          <w:szCs w:val="24"/>
        </w:rPr>
      </w:pPr>
    </w:p>
    <w:p w14:paraId="28737E93" w14:textId="6133813F" w:rsidR="00B23D4B" w:rsidRPr="00D20F63" w:rsidRDefault="00B23D4B">
      <w:pPr>
        <w:spacing w:after="0" w:line="240" w:lineRule="auto"/>
        <w:jc w:val="both"/>
        <w:rPr>
          <w:rFonts w:asciiTheme="minorHAnsi" w:hAnsiTheme="minorHAnsi" w:cstheme="minorHAnsi"/>
          <w:color w:val="FF0000"/>
          <w:sz w:val="24"/>
          <w:szCs w:val="24"/>
        </w:rPr>
      </w:pPr>
    </w:p>
    <w:p w14:paraId="0FF23092" w14:textId="5E22C770" w:rsidR="00B23D4B" w:rsidRPr="00D20F63" w:rsidRDefault="00B23D4B">
      <w:pPr>
        <w:spacing w:after="0" w:line="240" w:lineRule="auto"/>
        <w:jc w:val="both"/>
        <w:rPr>
          <w:rFonts w:asciiTheme="minorHAnsi" w:hAnsiTheme="minorHAnsi" w:cstheme="minorHAnsi"/>
          <w:color w:val="FF0000"/>
          <w:sz w:val="24"/>
          <w:szCs w:val="24"/>
        </w:rPr>
      </w:pPr>
    </w:p>
    <w:p w14:paraId="774A0A98" w14:textId="2E6FDE6A" w:rsidR="00B23D4B" w:rsidRPr="00D20F63" w:rsidRDefault="00B23D4B">
      <w:pPr>
        <w:spacing w:after="0" w:line="240" w:lineRule="auto"/>
        <w:jc w:val="both"/>
        <w:rPr>
          <w:rFonts w:asciiTheme="minorHAnsi" w:hAnsiTheme="minorHAnsi" w:cstheme="minorHAnsi"/>
          <w:color w:val="FF0000"/>
          <w:sz w:val="24"/>
          <w:szCs w:val="24"/>
        </w:rPr>
      </w:pPr>
    </w:p>
    <w:p w14:paraId="14B44B32" w14:textId="32A91EAF" w:rsidR="00B23D4B" w:rsidRPr="00D20F63" w:rsidRDefault="00B23D4B">
      <w:pPr>
        <w:spacing w:after="0" w:line="240" w:lineRule="auto"/>
        <w:jc w:val="both"/>
        <w:rPr>
          <w:rFonts w:asciiTheme="minorHAnsi" w:hAnsiTheme="minorHAnsi" w:cstheme="minorHAnsi"/>
          <w:color w:val="FF0000"/>
          <w:sz w:val="24"/>
          <w:szCs w:val="24"/>
        </w:rPr>
      </w:pPr>
    </w:p>
    <w:p w14:paraId="1D0AEEDA" w14:textId="4D797551"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40C3BFEC" w14:textId="77777777" w:rsidR="00AE2E47" w:rsidRPr="00D20F63" w:rsidRDefault="004F4044">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30A6946E" w14:textId="77777777" w:rsidR="005B4C95" w:rsidRPr="00D20F63" w:rsidRDefault="005B4C95">
      <w:pPr>
        <w:spacing w:after="0" w:line="276" w:lineRule="auto"/>
        <w:jc w:val="both"/>
        <w:rPr>
          <w:rFonts w:asciiTheme="minorHAnsi" w:eastAsia="Arial" w:hAnsiTheme="minorHAnsi" w:cstheme="minorHAnsi"/>
          <w:sz w:val="24"/>
          <w:szCs w:val="24"/>
        </w:rPr>
      </w:pPr>
    </w:p>
    <w:p w14:paraId="019915AF" w14:textId="77777777" w:rsidR="00AE2E47"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lastRenderedPageBreak/>
        <w:t>Me comprometo y me obligo a cumplir con todas y cada una de las obligaciones establecidas en las bases de esta licitación.</w:t>
      </w:r>
    </w:p>
    <w:p w14:paraId="68E18641" w14:textId="77777777" w:rsidR="00C95DAB" w:rsidRPr="00D20F63" w:rsidRDefault="00C95DAB">
      <w:pPr>
        <w:spacing w:after="0" w:line="276" w:lineRule="auto"/>
        <w:jc w:val="both"/>
        <w:rPr>
          <w:rFonts w:asciiTheme="minorHAnsi" w:eastAsia="Arial" w:hAnsiTheme="minorHAnsi" w:cstheme="minorHAnsi"/>
          <w:sz w:val="24"/>
          <w:szCs w:val="24"/>
        </w:rPr>
      </w:pPr>
    </w:p>
    <w:p w14:paraId="2EE867D9" w14:textId="77777777" w:rsidR="005B4C95" w:rsidRPr="00D20F63" w:rsidRDefault="004F4044" w:rsidP="00994B82">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24E4B4EB" w14:textId="77777777" w:rsidR="00DE2FE0" w:rsidRPr="00D20F63" w:rsidRDefault="00DE2FE0" w:rsidP="00994B82">
      <w:pPr>
        <w:jc w:val="both"/>
        <w:rPr>
          <w:rFonts w:asciiTheme="minorHAnsi" w:hAnsiTheme="minorHAnsi" w:cstheme="minorHAnsi"/>
          <w:sz w:val="24"/>
          <w:szCs w:val="24"/>
        </w:rPr>
      </w:pPr>
    </w:p>
    <w:p w14:paraId="74FD60FA" w14:textId="77777777" w:rsidR="00DE2FE0" w:rsidRPr="00D20F63" w:rsidRDefault="00DE2FE0" w:rsidP="00994B82">
      <w:pPr>
        <w:jc w:val="both"/>
        <w:rPr>
          <w:rFonts w:asciiTheme="minorHAnsi" w:hAnsiTheme="minorHAnsi" w:cstheme="minorHAnsi"/>
          <w:sz w:val="24"/>
          <w:szCs w:val="24"/>
        </w:rPr>
      </w:pPr>
    </w:p>
    <w:p w14:paraId="377E4D35" w14:textId="77777777" w:rsidR="004C2498" w:rsidRPr="00D20F63" w:rsidRDefault="004C2498">
      <w:pPr>
        <w:spacing w:after="0" w:line="276" w:lineRule="auto"/>
        <w:jc w:val="both"/>
        <w:rPr>
          <w:rFonts w:asciiTheme="minorHAnsi" w:eastAsia="Arial" w:hAnsiTheme="minorHAnsi" w:cstheme="minorHAnsi"/>
          <w:sz w:val="24"/>
          <w:szCs w:val="24"/>
        </w:rPr>
      </w:pP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50FE58AC" w14:textId="77777777" w:rsidR="00D20F63" w:rsidRDefault="00D20F63">
      <w:pPr>
        <w:spacing w:after="0" w:line="240" w:lineRule="auto"/>
        <w:jc w:val="center"/>
        <w:rPr>
          <w:rFonts w:asciiTheme="minorHAnsi" w:eastAsia="Arial" w:hAnsiTheme="minorHAnsi" w:cstheme="minorHAnsi"/>
          <w:b/>
          <w:sz w:val="24"/>
          <w:szCs w:val="24"/>
        </w:rPr>
      </w:pPr>
    </w:p>
    <w:p w14:paraId="4F68A7C1" w14:textId="77777777" w:rsidR="00D20F63" w:rsidRDefault="00D20F63">
      <w:pPr>
        <w:spacing w:after="0" w:line="240" w:lineRule="auto"/>
        <w:jc w:val="center"/>
        <w:rPr>
          <w:rFonts w:asciiTheme="minorHAnsi" w:eastAsia="Arial" w:hAnsiTheme="minorHAnsi" w:cstheme="minorHAnsi"/>
          <w:b/>
          <w:sz w:val="24"/>
          <w:szCs w:val="24"/>
        </w:rPr>
      </w:pPr>
    </w:p>
    <w:p w14:paraId="716BFFE5" w14:textId="77777777" w:rsidR="00D20F63" w:rsidRDefault="00D20F63">
      <w:pPr>
        <w:spacing w:after="0" w:line="240" w:lineRule="auto"/>
        <w:jc w:val="center"/>
        <w:rPr>
          <w:rFonts w:asciiTheme="minorHAnsi" w:eastAsia="Arial" w:hAnsiTheme="minorHAnsi" w:cstheme="minorHAnsi"/>
          <w:b/>
          <w:sz w:val="24"/>
          <w:szCs w:val="24"/>
        </w:rPr>
      </w:pPr>
    </w:p>
    <w:p w14:paraId="59647A9D" w14:textId="77777777" w:rsidR="00D20F63" w:rsidRDefault="00D20F63">
      <w:pPr>
        <w:spacing w:after="0" w:line="240" w:lineRule="auto"/>
        <w:jc w:val="center"/>
        <w:rPr>
          <w:rFonts w:asciiTheme="minorHAnsi" w:eastAsia="Arial" w:hAnsiTheme="minorHAnsi" w:cstheme="minorHAnsi"/>
          <w:b/>
          <w:sz w:val="24"/>
          <w:szCs w:val="24"/>
        </w:rPr>
      </w:pPr>
    </w:p>
    <w:p w14:paraId="22BE80C1" w14:textId="77777777" w:rsidR="00D20F63" w:rsidRDefault="00D20F63">
      <w:pPr>
        <w:spacing w:after="0" w:line="240" w:lineRule="auto"/>
        <w:jc w:val="center"/>
        <w:rPr>
          <w:rFonts w:asciiTheme="minorHAnsi" w:eastAsia="Arial" w:hAnsiTheme="minorHAnsi" w:cstheme="minorHAnsi"/>
          <w:b/>
          <w:sz w:val="24"/>
          <w:szCs w:val="24"/>
        </w:rPr>
      </w:pPr>
    </w:p>
    <w:p w14:paraId="4F12907F" w14:textId="77777777" w:rsidR="00D20F63" w:rsidRDefault="00D20F63">
      <w:pPr>
        <w:spacing w:after="0" w:line="240" w:lineRule="auto"/>
        <w:jc w:val="center"/>
        <w:rPr>
          <w:rFonts w:asciiTheme="minorHAnsi" w:eastAsia="Arial" w:hAnsiTheme="minorHAnsi" w:cstheme="minorHAnsi"/>
          <w:b/>
          <w:sz w:val="24"/>
          <w:szCs w:val="24"/>
        </w:rPr>
      </w:pPr>
    </w:p>
    <w:p w14:paraId="5C047DA1" w14:textId="77777777" w:rsidR="00D20F63" w:rsidRDefault="00D20F63">
      <w:pPr>
        <w:spacing w:after="0" w:line="240" w:lineRule="auto"/>
        <w:jc w:val="center"/>
        <w:rPr>
          <w:rFonts w:asciiTheme="minorHAnsi" w:eastAsia="Arial" w:hAnsiTheme="minorHAnsi" w:cstheme="minorHAnsi"/>
          <w:b/>
          <w:sz w:val="24"/>
          <w:szCs w:val="24"/>
        </w:rPr>
      </w:pPr>
    </w:p>
    <w:p w14:paraId="7FB285D5" w14:textId="77777777" w:rsidR="00D20F63" w:rsidRDefault="00D20F63">
      <w:pPr>
        <w:spacing w:after="0" w:line="240" w:lineRule="auto"/>
        <w:jc w:val="center"/>
        <w:rPr>
          <w:rFonts w:asciiTheme="minorHAnsi" w:eastAsia="Arial" w:hAnsiTheme="minorHAnsi" w:cstheme="minorHAnsi"/>
          <w:b/>
          <w:sz w:val="24"/>
          <w:szCs w:val="24"/>
        </w:rPr>
      </w:pPr>
    </w:p>
    <w:p w14:paraId="06B4E509" w14:textId="77777777" w:rsidR="00D20F63" w:rsidRDefault="00D20F63">
      <w:pPr>
        <w:spacing w:after="0" w:line="240" w:lineRule="auto"/>
        <w:jc w:val="center"/>
        <w:rPr>
          <w:rFonts w:asciiTheme="minorHAnsi" w:eastAsia="Arial" w:hAnsiTheme="minorHAnsi" w:cstheme="minorHAnsi"/>
          <w:b/>
          <w:sz w:val="24"/>
          <w:szCs w:val="24"/>
        </w:rPr>
      </w:pPr>
    </w:p>
    <w:p w14:paraId="41F8AFA2" w14:textId="77777777" w:rsidR="00D20F63" w:rsidRDefault="00D20F63">
      <w:pPr>
        <w:spacing w:after="0" w:line="240" w:lineRule="auto"/>
        <w:jc w:val="center"/>
        <w:rPr>
          <w:rFonts w:asciiTheme="minorHAnsi" w:eastAsia="Arial" w:hAnsiTheme="minorHAnsi" w:cstheme="minorHAnsi"/>
          <w:b/>
          <w:sz w:val="24"/>
          <w:szCs w:val="24"/>
        </w:rPr>
      </w:pPr>
    </w:p>
    <w:p w14:paraId="73CF8C24" w14:textId="77777777" w:rsidR="00D20F63" w:rsidRDefault="00D20F63">
      <w:pPr>
        <w:spacing w:after="0" w:line="240" w:lineRule="auto"/>
        <w:jc w:val="center"/>
        <w:rPr>
          <w:rFonts w:asciiTheme="minorHAnsi" w:eastAsia="Arial" w:hAnsiTheme="minorHAnsi" w:cstheme="minorHAnsi"/>
          <w:b/>
          <w:sz w:val="24"/>
          <w:szCs w:val="24"/>
        </w:rPr>
      </w:pPr>
    </w:p>
    <w:p w14:paraId="4C0CB728" w14:textId="77777777" w:rsidR="00D20F63" w:rsidRDefault="00D20F63">
      <w:pPr>
        <w:spacing w:after="0" w:line="240" w:lineRule="auto"/>
        <w:jc w:val="center"/>
        <w:rPr>
          <w:rFonts w:asciiTheme="minorHAnsi" w:eastAsia="Arial" w:hAnsiTheme="minorHAnsi" w:cstheme="minorHAnsi"/>
          <w:b/>
          <w:sz w:val="24"/>
          <w:szCs w:val="24"/>
        </w:rPr>
      </w:pPr>
    </w:p>
    <w:p w14:paraId="7E5054AE" w14:textId="77777777" w:rsidR="00D20F63" w:rsidRDefault="00D20F63">
      <w:pPr>
        <w:spacing w:after="0" w:line="240" w:lineRule="auto"/>
        <w:jc w:val="center"/>
        <w:rPr>
          <w:rFonts w:asciiTheme="minorHAnsi" w:eastAsia="Arial" w:hAnsiTheme="minorHAnsi" w:cstheme="minorHAnsi"/>
          <w:b/>
          <w:sz w:val="24"/>
          <w:szCs w:val="24"/>
        </w:rPr>
      </w:pPr>
    </w:p>
    <w:p w14:paraId="7617E093" w14:textId="77777777" w:rsidR="00D20F63" w:rsidRDefault="00D20F63">
      <w:pPr>
        <w:spacing w:after="0" w:line="240" w:lineRule="auto"/>
        <w:jc w:val="center"/>
        <w:rPr>
          <w:rFonts w:asciiTheme="minorHAnsi" w:eastAsia="Arial" w:hAnsiTheme="minorHAnsi" w:cstheme="minorHAnsi"/>
          <w:b/>
          <w:sz w:val="24"/>
          <w:szCs w:val="24"/>
        </w:rPr>
      </w:pPr>
    </w:p>
    <w:p w14:paraId="16CC01C6" w14:textId="77777777" w:rsidR="00D20F63" w:rsidRDefault="00D20F63">
      <w:pPr>
        <w:spacing w:after="0" w:line="240" w:lineRule="auto"/>
        <w:jc w:val="center"/>
        <w:rPr>
          <w:rFonts w:asciiTheme="minorHAnsi" w:eastAsia="Arial" w:hAnsiTheme="minorHAnsi" w:cstheme="minorHAnsi"/>
          <w:b/>
          <w:sz w:val="24"/>
          <w:szCs w:val="24"/>
        </w:rPr>
      </w:pPr>
    </w:p>
    <w:p w14:paraId="4D09E1E6" w14:textId="77777777" w:rsidR="00D20F63" w:rsidRDefault="00D20F63">
      <w:pPr>
        <w:spacing w:after="0" w:line="240" w:lineRule="auto"/>
        <w:jc w:val="center"/>
        <w:rPr>
          <w:rFonts w:asciiTheme="minorHAnsi" w:eastAsia="Arial" w:hAnsiTheme="minorHAnsi" w:cstheme="minorHAnsi"/>
          <w:b/>
          <w:sz w:val="24"/>
          <w:szCs w:val="24"/>
        </w:rPr>
      </w:pPr>
    </w:p>
    <w:p w14:paraId="06CC4F73" w14:textId="77777777" w:rsidR="00D20F63" w:rsidRDefault="00D20F63">
      <w:pPr>
        <w:spacing w:after="0" w:line="240" w:lineRule="auto"/>
        <w:jc w:val="center"/>
        <w:rPr>
          <w:rFonts w:asciiTheme="minorHAnsi" w:eastAsia="Arial" w:hAnsiTheme="minorHAnsi" w:cstheme="minorHAnsi"/>
          <w:b/>
          <w:sz w:val="24"/>
          <w:szCs w:val="24"/>
        </w:rPr>
      </w:pPr>
    </w:p>
    <w:p w14:paraId="6B576DC6" w14:textId="77777777" w:rsidR="00D20F63" w:rsidRDefault="00D20F63">
      <w:pPr>
        <w:spacing w:after="0" w:line="240" w:lineRule="auto"/>
        <w:jc w:val="center"/>
        <w:rPr>
          <w:rFonts w:asciiTheme="minorHAnsi" w:eastAsia="Arial" w:hAnsiTheme="minorHAnsi" w:cstheme="minorHAnsi"/>
          <w:b/>
          <w:sz w:val="24"/>
          <w:szCs w:val="24"/>
        </w:rPr>
      </w:pPr>
    </w:p>
    <w:p w14:paraId="14791350" w14:textId="77777777" w:rsidR="00D20F63" w:rsidRDefault="00D20F63">
      <w:pPr>
        <w:spacing w:after="0" w:line="240" w:lineRule="auto"/>
        <w:jc w:val="center"/>
        <w:rPr>
          <w:rFonts w:asciiTheme="minorHAnsi" w:eastAsia="Arial" w:hAnsiTheme="minorHAnsi" w:cstheme="minorHAnsi"/>
          <w:b/>
          <w:sz w:val="24"/>
          <w:szCs w:val="24"/>
        </w:rPr>
      </w:pPr>
    </w:p>
    <w:p w14:paraId="6F1EF7A3" w14:textId="77777777" w:rsidR="00D20F63" w:rsidRDefault="00D20F63">
      <w:pPr>
        <w:spacing w:after="0" w:line="240" w:lineRule="auto"/>
        <w:jc w:val="center"/>
        <w:rPr>
          <w:rFonts w:asciiTheme="minorHAnsi" w:eastAsia="Arial" w:hAnsiTheme="minorHAnsi" w:cstheme="minorHAnsi"/>
          <w:b/>
          <w:sz w:val="24"/>
          <w:szCs w:val="24"/>
        </w:rPr>
      </w:pPr>
    </w:p>
    <w:p w14:paraId="5E097FA7" w14:textId="77777777" w:rsidR="00D20F63" w:rsidRDefault="00D20F63">
      <w:pPr>
        <w:spacing w:after="0" w:line="240" w:lineRule="auto"/>
        <w:jc w:val="center"/>
        <w:rPr>
          <w:rFonts w:asciiTheme="minorHAnsi" w:eastAsia="Arial" w:hAnsiTheme="minorHAnsi" w:cstheme="minorHAnsi"/>
          <w:b/>
          <w:sz w:val="24"/>
          <w:szCs w:val="24"/>
        </w:rPr>
      </w:pPr>
    </w:p>
    <w:p w14:paraId="160FF23C" w14:textId="77777777" w:rsidR="00D20F63" w:rsidRDefault="00D20F63">
      <w:pPr>
        <w:spacing w:after="0" w:line="240" w:lineRule="auto"/>
        <w:jc w:val="center"/>
        <w:rPr>
          <w:rFonts w:asciiTheme="minorHAnsi" w:eastAsia="Arial" w:hAnsiTheme="minorHAnsi" w:cstheme="minorHAnsi"/>
          <w:b/>
          <w:sz w:val="24"/>
          <w:szCs w:val="24"/>
        </w:rPr>
      </w:pPr>
    </w:p>
    <w:p w14:paraId="3837E072" w14:textId="77777777" w:rsidR="00D20F63" w:rsidRDefault="00D20F63">
      <w:pPr>
        <w:spacing w:after="0" w:line="240" w:lineRule="auto"/>
        <w:jc w:val="center"/>
        <w:rPr>
          <w:rFonts w:asciiTheme="minorHAnsi" w:eastAsia="Arial" w:hAnsiTheme="minorHAnsi" w:cstheme="minorHAnsi"/>
          <w:b/>
          <w:sz w:val="24"/>
          <w:szCs w:val="24"/>
        </w:rPr>
      </w:pPr>
    </w:p>
    <w:p w14:paraId="18199B8C" w14:textId="77777777" w:rsidR="00D20F63" w:rsidRDefault="00D20F63">
      <w:pPr>
        <w:spacing w:after="0" w:line="240" w:lineRule="auto"/>
        <w:jc w:val="center"/>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52A6A03E"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3553599"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56C02D60" w:rsidR="00874829" w:rsidRPr="00D20F63" w:rsidRDefault="00D20F63" w:rsidP="00874829">
            <w:pPr>
              <w:spacing w:after="0" w:line="240" w:lineRule="auto"/>
              <w:jc w:val="both"/>
              <w:rPr>
                <w:rFonts w:ascii="Century Gothic" w:eastAsia="Times New Roman" w:hAnsi="Century Gothic"/>
                <w:color w:val="000000"/>
                <w:sz w:val="20"/>
                <w:szCs w:val="20"/>
              </w:rPr>
            </w:pPr>
            <w:r w:rsidRPr="00D20F63">
              <w:rPr>
                <w:rFonts w:asciiTheme="minorHAnsi" w:eastAsia="Century Gothic" w:hAnsiTheme="minorHAnsi" w:cstheme="minorHAnsi"/>
                <w:sz w:val="20"/>
                <w:szCs w:val="20"/>
                <w:highlight w:val="white"/>
              </w:rPr>
              <w:t xml:space="preserve">Procesador de Audio digital con 64×64 canales de audio en red (Q-LAN / AES67). 8 Flex </w:t>
            </w:r>
            <w:proofErr w:type="spellStart"/>
            <w:r w:rsidRPr="00D20F63">
              <w:rPr>
                <w:rFonts w:asciiTheme="minorHAnsi" w:eastAsia="Century Gothic" w:hAnsiTheme="minorHAnsi" w:cstheme="minorHAnsi"/>
                <w:sz w:val="20"/>
                <w:szCs w:val="20"/>
                <w:highlight w:val="white"/>
              </w:rPr>
              <w:t>Channels</w:t>
            </w:r>
            <w:proofErr w:type="spellEnd"/>
            <w:r w:rsidRPr="00D20F63">
              <w:rPr>
                <w:rFonts w:asciiTheme="minorHAnsi" w:eastAsia="Century Gothic" w:hAnsiTheme="minorHAnsi" w:cstheme="minorHAnsi"/>
                <w:sz w:val="20"/>
                <w:szCs w:val="20"/>
                <w:highlight w:val="white"/>
              </w:rPr>
              <w:t xml:space="preserve"> y GPIO integrados. 8 procesadores AEC. Hasta 32×32 canales de audio Dante (8 × 8 incluidos). AV </w:t>
            </w:r>
            <w:proofErr w:type="spellStart"/>
            <w:r w:rsidRPr="00D20F63">
              <w:rPr>
                <w:rFonts w:asciiTheme="minorHAnsi" w:eastAsia="Century Gothic" w:hAnsiTheme="minorHAnsi" w:cstheme="minorHAnsi"/>
                <w:sz w:val="20"/>
                <w:szCs w:val="20"/>
                <w:highlight w:val="white"/>
              </w:rPr>
              <w:t>Bridging</w:t>
            </w:r>
            <w:proofErr w:type="spellEnd"/>
            <w:r w:rsidRPr="00D20F63">
              <w:rPr>
                <w:rFonts w:asciiTheme="minorHAnsi" w:eastAsia="Century Gothic" w:hAnsiTheme="minorHAnsi" w:cstheme="minorHAnsi"/>
                <w:sz w:val="20"/>
                <w:szCs w:val="20"/>
                <w:highlight w:val="white"/>
              </w:rPr>
              <w:t xml:space="preserve"> USB (8×8 canales de audio + compatibilidad con cámaras de Q-SYS). Motor Q-SYS Control con todas las características (con licencia de características opcional). Host de dispositivos de audio USB externos. Hasta 2 instancias de </w:t>
            </w:r>
            <w:proofErr w:type="spellStart"/>
            <w:r w:rsidRPr="00D20F63">
              <w:rPr>
                <w:rFonts w:asciiTheme="minorHAnsi" w:eastAsia="Century Gothic" w:hAnsiTheme="minorHAnsi" w:cstheme="minorHAnsi"/>
                <w:sz w:val="20"/>
                <w:szCs w:val="20"/>
                <w:highlight w:val="white"/>
              </w:rPr>
              <w:t>VoIP</w:t>
            </w:r>
            <w:proofErr w:type="spellEnd"/>
            <w:r w:rsidRPr="00D20F63">
              <w:rPr>
                <w:rFonts w:asciiTheme="minorHAnsi" w:eastAsia="Century Gothic" w:hAnsiTheme="minorHAnsi" w:cstheme="minorHAnsi"/>
                <w:sz w:val="20"/>
                <w:szCs w:val="20"/>
                <w:highlight w:val="white"/>
              </w:rPr>
              <w:t>. 1/2 unidad de rack de ancho, incluye hardware de montaje. Conexiones de red y I/O integradas. Adaptado a salas de reuniones.</w:t>
            </w:r>
          </w:p>
        </w:tc>
        <w:tc>
          <w:tcPr>
            <w:tcW w:w="807" w:type="dxa"/>
            <w:shd w:val="clear" w:color="auto" w:fill="auto"/>
            <w:tcMar>
              <w:top w:w="55" w:type="dxa"/>
              <w:left w:w="55" w:type="dxa"/>
              <w:bottom w:w="55" w:type="dxa"/>
              <w:right w:w="55" w:type="dxa"/>
            </w:tcMar>
            <w:vAlign w:val="center"/>
          </w:tcPr>
          <w:p w14:paraId="0A9B72EB"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089450F4" w14:textId="30EE91F7" w:rsidR="00874829" w:rsidRPr="006B1CAE" w:rsidRDefault="00D20F63" w:rsidP="00CF1DAC">
            <w:pPr>
              <w:jc w:val="center"/>
              <w:rPr>
                <w:rFonts w:ascii="Century Gothic" w:hAnsi="Century Gothic"/>
                <w:sz w:val="16"/>
                <w:szCs w:val="16"/>
              </w:rPr>
            </w:pPr>
            <w:r>
              <w:rPr>
                <w:rFonts w:ascii="Century Gothic" w:hAnsi="Century Gothic"/>
                <w:sz w:val="16"/>
                <w:szCs w:val="16"/>
              </w:rPr>
              <w:t>1</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874829" w:rsidRPr="00126796" w14:paraId="670E564D" w14:textId="77777777" w:rsidTr="00D20F63">
        <w:trPr>
          <w:trHeight w:val="273"/>
        </w:trPr>
        <w:tc>
          <w:tcPr>
            <w:tcW w:w="384" w:type="dxa"/>
            <w:shd w:val="clear" w:color="auto" w:fill="auto"/>
            <w:tcMar>
              <w:top w:w="55" w:type="dxa"/>
              <w:left w:w="55" w:type="dxa"/>
              <w:bottom w:w="55" w:type="dxa"/>
              <w:right w:w="55" w:type="dxa"/>
            </w:tcMar>
            <w:vAlign w:val="center"/>
          </w:tcPr>
          <w:p w14:paraId="4CB646C4" w14:textId="77777777" w:rsidR="00874829" w:rsidRPr="006B1CAE" w:rsidRDefault="00874829" w:rsidP="00CF1DAC">
            <w:pPr>
              <w:pStyle w:val="Standard"/>
              <w:jc w:val="center"/>
              <w:rPr>
                <w:rFonts w:ascii="Century Gothic" w:hAnsi="Century Gothic"/>
                <w:sz w:val="16"/>
                <w:szCs w:val="16"/>
              </w:rPr>
            </w:pPr>
          </w:p>
          <w:p w14:paraId="07C59969"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2</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9AFA35" w14:textId="1944D047" w:rsidR="00874829" w:rsidRPr="00D20F63" w:rsidRDefault="00D20F63" w:rsidP="00874829">
            <w:pPr>
              <w:jc w:val="both"/>
              <w:rPr>
                <w:rFonts w:ascii="Century Gothic" w:hAnsi="Century Gothic"/>
                <w:color w:val="000000"/>
                <w:sz w:val="20"/>
                <w:szCs w:val="20"/>
              </w:rPr>
            </w:pPr>
            <w:r w:rsidRPr="00D20F63">
              <w:rPr>
                <w:rFonts w:asciiTheme="minorHAnsi" w:eastAsia="Century Gothic" w:hAnsiTheme="minorHAnsi" w:cstheme="minorHAnsi"/>
                <w:sz w:val="20"/>
                <w:szCs w:val="20"/>
                <w:highlight w:val="white"/>
              </w:rPr>
              <w:t xml:space="preserve">Expansión de disco duro para archivos de audio, compatible con procesador de audio, hasta 4 grabaciones de audio separadas, reproduce en promedio 200 </w:t>
            </w:r>
            <w:proofErr w:type="spellStart"/>
            <w:r w:rsidRPr="00D20F63">
              <w:rPr>
                <w:rFonts w:asciiTheme="minorHAnsi" w:eastAsia="Century Gothic" w:hAnsiTheme="minorHAnsi" w:cstheme="minorHAnsi"/>
                <w:sz w:val="20"/>
                <w:szCs w:val="20"/>
                <w:highlight w:val="white"/>
              </w:rPr>
              <w:t>hrs</w:t>
            </w:r>
            <w:proofErr w:type="spellEnd"/>
            <w:r w:rsidRPr="00D20F63">
              <w:rPr>
                <w:rFonts w:asciiTheme="minorHAnsi" w:eastAsia="Century Gothic" w:hAnsiTheme="minorHAnsi" w:cstheme="minorHAnsi"/>
                <w:sz w:val="20"/>
                <w:szCs w:val="20"/>
                <w:highlight w:val="white"/>
              </w:rPr>
              <w:t xml:space="preserve"> de archivos de audio WAV, MP3 y FLAC.</w:t>
            </w:r>
          </w:p>
        </w:tc>
        <w:tc>
          <w:tcPr>
            <w:tcW w:w="807" w:type="dxa"/>
            <w:shd w:val="clear" w:color="auto" w:fill="auto"/>
            <w:tcMar>
              <w:top w:w="55" w:type="dxa"/>
              <w:left w:w="55" w:type="dxa"/>
              <w:bottom w:w="55" w:type="dxa"/>
              <w:right w:w="55" w:type="dxa"/>
            </w:tcMar>
            <w:vAlign w:val="center"/>
          </w:tcPr>
          <w:p w14:paraId="4E7D8B69"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415A11E9" w14:textId="765C8C15" w:rsidR="00874829" w:rsidRPr="006B1CAE" w:rsidRDefault="00504C1F" w:rsidP="00CF1DAC">
            <w:pPr>
              <w:jc w:val="center"/>
              <w:rPr>
                <w:rFonts w:ascii="Century Gothic" w:hAnsi="Century Gothic"/>
                <w:sz w:val="16"/>
                <w:szCs w:val="16"/>
              </w:rPr>
            </w:pPr>
            <w:r>
              <w:rPr>
                <w:rFonts w:ascii="Century Gothic" w:hAnsi="Century Gothic"/>
                <w:sz w:val="16"/>
                <w:szCs w:val="16"/>
              </w:rPr>
              <w:t>1</w:t>
            </w:r>
          </w:p>
        </w:tc>
        <w:tc>
          <w:tcPr>
            <w:tcW w:w="688" w:type="dxa"/>
          </w:tcPr>
          <w:p w14:paraId="376DFE86" w14:textId="77777777" w:rsidR="00874829" w:rsidRPr="006B1CAE" w:rsidRDefault="00874829" w:rsidP="00CF1DAC">
            <w:pPr>
              <w:jc w:val="center"/>
              <w:rPr>
                <w:rFonts w:ascii="Century Gothic" w:hAnsi="Century Gothic"/>
                <w:sz w:val="16"/>
                <w:szCs w:val="16"/>
              </w:rPr>
            </w:pPr>
          </w:p>
        </w:tc>
        <w:tc>
          <w:tcPr>
            <w:tcW w:w="865" w:type="dxa"/>
          </w:tcPr>
          <w:p w14:paraId="11CA1D38"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1CFAC36"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874829" w:rsidRPr="00126796" w14:paraId="294A5D5F" w14:textId="77777777" w:rsidTr="00D20F63">
        <w:trPr>
          <w:trHeight w:val="278"/>
        </w:trPr>
        <w:tc>
          <w:tcPr>
            <w:tcW w:w="384" w:type="dxa"/>
            <w:shd w:val="clear" w:color="auto" w:fill="auto"/>
            <w:tcMar>
              <w:top w:w="55" w:type="dxa"/>
              <w:left w:w="55" w:type="dxa"/>
              <w:bottom w:w="55" w:type="dxa"/>
              <w:right w:w="55" w:type="dxa"/>
            </w:tcMar>
            <w:vAlign w:val="center"/>
          </w:tcPr>
          <w:p w14:paraId="2C11BB24"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3</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450E86" w14:textId="1050BA23" w:rsidR="00874829" w:rsidRPr="00D20F63" w:rsidRDefault="00D20F63" w:rsidP="00874829">
            <w:pPr>
              <w:jc w:val="both"/>
              <w:rPr>
                <w:color w:val="000000"/>
                <w:sz w:val="20"/>
                <w:szCs w:val="20"/>
              </w:rPr>
            </w:pPr>
            <w:r w:rsidRPr="00D20F63">
              <w:rPr>
                <w:rFonts w:eastAsia="Century Gothic"/>
                <w:sz w:val="20"/>
                <w:szCs w:val="20"/>
                <w:highlight w:val="white"/>
              </w:rPr>
              <w:t xml:space="preserve">Licencia de interfaces de control de usuario personalizadas para usar dentro del ecosistema. Diseñe teniendo en cuenta la absoluta simplicidad y automatización, o cree pantallas integrales de monitoreo de ajuste y resolución de problemas. Esta herramienta es para diseñadores de sistemas que necesitan crear la experiencia de usuario ideal o para administradores de Tl que necesitan realizar pequeños cambios o agregar funciones adicionales a diseños de UCI existentes. Software </w:t>
            </w:r>
            <w:proofErr w:type="spellStart"/>
            <w:r w:rsidRPr="00D20F63">
              <w:rPr>
                <w:rFonts w:eastAsia="Century Gothic"/>
                <w:sz w:val="20"/>
                <w:szCs w:val="20"/>
                <w:highlight w:val="white"/>
              </w:rPr>
              <w:t>License</w:t>
            </w:r>
            <w:proofErr w:type="spellEnd"/>
            <w:r w:rsidRPr="00D20F63">
              <w:rPr>
                <w:rFonts w:eastAsia="Century Gothic"/>
                <w:sz w:val="20"/>
                <w:szCs w:val="20"/>
                <w:highlight w:val="white"/>
              </w:rPr>
              <w:t xml:space="preserve">, </w:t>
            </w:r>
            <w:proofErr w:type="spellStart"/>
            <w:r w:rsidRPr="00D20F63">
              <w:rPr>
                <w:rFonts w:eastAsia="Century Gothic"/>
                <w:sz w:val="20"/>
                <w:szCs w:val="20"/>
                <w:highlight w:val="white"/>
              </w:rPr>
              <w:t>Perpetual</w:t>
            </w:r>
            <w:proofErr w:type="spellEnd"/>
            <w:r w:rsidRPr="00D20F63">
              <w:rPr>
                <w:rFonts w:eastAsia="Century Gothic"/>
                <w:sz w:val="20"/>
                <w:szCs w:val="20"/>
              </w:rPr>
              <w:t>.</w:t>
            </w:r>
          </w:p>
        </w:tc>
        <w:tc>
          <w:tcPr>
            <w:tcW w:w="807" w:type="dxa"/>
            <w:shd w:val="clear" w:color="auto" w:fill="auto"/>
            <w:tcMar>
              <w:top w:w="55" w:type="dxa"/>
              <w:left w:w="55" w:type="dxa"/>
              <w:bottom w:w="55" w:type="dxa"/>
              <w:right w:w="55" w:type="dxa"/>
            </w:tcMar>
            <w:vAlign w:val="center"/>
          </w:tcPr>
          <w:p w14:paraId="574AF83B" w14:textId="0485A80D" w:rsidR="00874829" w:rsidRPr="006B1CAE" w:rsidRDefault="00874829" w:rsidP="00CF1DAC">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7221C932" w14:textId="3E37468C" w:rsidR="00874829" w:rsidRPr="006B1CAE"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1530743C" w14:textId="77777777" w:rsidR="00874829" w:rsidRPr="006B1CAE" w:rsidRDefault="00874829" w:rsidP="00CF1DAC">
            <w:pPr>
              <w:jc w:val="center"/>
              <w:rPr>
                <w:rFonts w:ascii="Century Gothic" w:hAnsi="Century Gothic"/>
                <w:sz w:val="16"/>
                <w:szCs w:val="16"/>
              </w:rPr>
            </w:pPr>
          </w:p>
        </w:tc>
        <w:tc>
          <w:tcPr>
            <w:tcW w:w="865" w:type="dxa"/>
          </w:tcPr>
          <w:p w14:paraId="7EE7D904"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F7D69A3"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B23D4B" w:rsidRPr="00126796" w14:paraId="43C8D593" w14:textId="77777777" w:rsidTr="00D20F63">
        <w:trPr>
          <w:trHeight w:val="278"/>
        </w:trPr>
        <w:tc>
          <w:tcPr>
            <w:tcW w:w="384" w:type="dxa"/>
            <w:shd w:val="clear" w:color="auto" w:fill="auto"/>
            <w:tcMar>
              <w:top w:w="55" w:type="dxa"/>
              <w:left w:w="55" w:type="dxa"/>
              <w:bottom w:w="55" w:type="dxa"/>
              <w:right w:w="55" w:type="dxa"/>
            </w:tcMar>
            <w:vAlign w:val="center"/>
          </w:tcPr>
          <w:p w14:paraId="50F24DA0" w14:textId="31137A17" w:rsidR="00B23D4B" w:rsidRPr="006B1CAE" w:rsidRDefault="00B23D4B"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98CFA9" w14:textId="4C1CBEFC" w:rsidR="00B23D4B" w:rsidRPr="00D20F63" w:rsidRDefault="00D20F63" w:rsidP="00874829">
            <w:pPr>
              <w:jc w:val="both"/>
              <w:rPr>
                <w:rFonts w:ascii="Century Gothic" w:hAnsi="Century Gothic"/>
                <w:color w:val="000000"/>
                <w:sz w:val="20"/>
                <w:szCs w:val="20"/>
              </w:rPr>
            </w:pPr>
            <w:r w:rsidRPr="00D20F63">
              <w:rPr>
                <w:rFonts w:asciiTheme="minorHAnsi" w:eastAsia="Century Gothic" w:hAnsiTheme="minorHAnsi" w:cstheme="minorHAnsi"/>
                <w:sz w:val="20"/>
                <w:szCs w:val="20"/>
                <w:highlight w:val="white"/>
              </w:rPr>
              <w:t xml:space="preserve">Scripts de control para algunos de los elementos más utilizados en las salas de conferencia modernas (con muchos más en desarrollo por QSC y fabricantes de dispositivos de terceros). Los </w:t>
            </w:r>
            <w:proofErr w:type="spellStart"/>
            <w:r w:rsidRPr="00D20F63">
              <w:rPr>
                <w:rFonts w:asciiTheme="minorHAnsi" w:eastAsia="Century Gothic" w:hAnsiTheme="minorHAnsi" w:cstheme="minorHAnsi"/>
                <w:sz w:val="20"/>
                <w:szCs w:val="20"/>
                <w:highlight w:val="white"/>
              </w:rPr>
              <w:t>plug-ins</w:t>
            </w:r>
            <w:proofErr w:type="spellEnd"/>
            <w:r w:rsidRPr="00D20F63">
              <w:rPr>
                <w:rFonts w:asciiTheme="minorHAnsi" w:eastAsia="Century Gothic" w:hAnsiTheme="minorHAnsi" w:cstheme="minorHAnsi"/>
                <w:sz w:val="20"/>
                <w:szCs w:val="20"/>
                <w:highlight w:val="white"/>
              </w:rPr>
              <w:t xml:space="preserve"> están diseñados para integrar de manera sencilla dispositivos de terceros en la plataforma Q-SYS en cuestión de minutos, Cree scripts personalizados utilizando lenguajes de programación modernos como </w:t>
            </w:r>
            <w:proofErr w:type="spellStart"/>
            <w:r w:rsidRPr="00D20F63">
              <w:rPr>
                <w:rFonts w:asciiTheme="minorHAnsi" w:eastAsia="Century Gothic" w:hAnsiTheme="minorHAnsi" w:cstheme="minorHAnsi"/>
                <w:sz w:val="20"/>
                <w:szCs w:val="20"/>
                <w:highlight w:val="white"/>
              </w:rPr>
              <w:t>Lua</w:t>
            </w:r>
            <w:proofErr w:type="spellEnd"/>
            <w:r w:rsidRPr="00D20F63">
              <w:rPr>
                <w:rFonts w:asciiTheme="minorHAnsi" w:eastAsia="Century Gothic" w:hAnsiTheme="minorHAnsi" w:cstheme="minorHAnsi"/>
                <w:sz w:val="20"/>
                <w:szCs w:val="20"/>
                <w:highlight w:val="white"/>
              </w:rPr>
              <w:t xml:space="preserve">, un lenguaje de programación de código abierto y compatible </w:t>
            </w:r>
            <w:r w:rsidRPr="00D20F63">
              <w:rPr>
                <w:rFonts w:asciiTheme="minorHAnsi" w:eastAsia="Century Gothic" w:hAnsiTheme="minorHAnsi" w:cstheme="minorHAnsi"/>
                <w:sz w:val="20"/>
                <w:szCs w:val="20"/>
                <w:highlight w:val="white"/>
              </w:rPr>
              <w:lastRenderedPageBreak/>
              <w:t xml:space="preserve">con entornos informáticos. Scripting </w:t>
            </w:r>
            <w:proofErr w:type="spellStart"/>
            <w:r w:rsidRPr="00D20F63">
              <w:rPr>
                <w:rFonts w:asciiTheme="minorHAnsi" w:eastAsia="Century Gothic" w:hAnsiTheme="minorHAnsi" w:cstheme="minorHAnsi"/>
                <w:sz w:val="20"/>
                <w:szCs w:val="20"/>
                <w:highlight w:val="white"/>
              </w:rPr>
              <w:t>Engine</w:t>
            </w:r>
            <w:proofErr w:type="spellEnd"/>
            <w:r w:rsidRPr="00D20F63">
              <w:rPr>
                <w:rFonts w:asciiTheme="minorHAnsi" w:eastAsia="Century Gothic" w:hAnsiTheme="minorHAnsi" w:cstheme="minorHAnsi"/>
                <w:sz w:val="20"/>
                <w:szCs w:val="20"/>
                <w:highlight w:val="white"/>
              </w:rPr>
              <w:t xml:space="preserve"> Software </w:t>
            </w:r>
            <w:proofErr w:type="spellStart"/>
            <w:r w:rsidRPr="00D20F63">
              <w:rPr>
                <w:rFonts w:asciiTheme="minorHAnsi" w:eastAsia="Century Gothic" w:hAnsiTheme="minorHAnsi" w:cstheme="minorHAnsi"/>
                <w:sz w:val="20"/>
                <w:szCs w:val="20"/>
                <w:highlight w:val="white"/>
              </w:rPr>
              <w:t>License</w:t>
            </w:r>
            <w:proofErr w:type="spellEnd"/>
            <w:r w:rsidRPr="00D20F63">
              <w:rPr>
                <w:rFonts w:asciiTheme="minorHAnsi" w:eastAsia="Century Gothic" w:hAnsiTheme="minorHAnsi" w:cstheme="minorHAnsi"/>
                <w:sz w:val="20"/>
                <w:szCs w:val="20"/>
                <w:highlight w:val="white"/>
              </w:rPr>
              <w:t xml:space="preserve">, </w:t>
            </w:r>
            <w:proofErr w:type="spellStart"/>
            <w:r w:rsidRPr="00D20F63">
              <w:rPr>
                <w:rFonts w:asciiTheme="minorHAnsi" w:eastAsia="Century Gothic" w:hAnsiTheme="minorHAnsi" w:cstheme="minorHAnsi"/>
                <w:sz w:val="20"/>
                <w:szCs w:val="20"/>
                <w:highlight w:val="white"/>
              </w:rPr>
              <w:t>Perpetual</w:t>
            </w:r>
            <w:proofErr w:type="spellEnd"/>
            <w:r w:rsidRPr="00D20F63">
              <w:rPr>
                <w:rFonts w:asciiTheme="minorHAnsi" w:eastAsia="Century Gothic" w:hAnsiTheme="minorHAnsi" w:cstheme="minorHAnsi"/>
                <w:sz w:val="20"/>
                <w:szCs w:val="20"/>
                <w:highlight w:val="white"/>
              </w:rPr>
              <w:t>.</w:t>
            </w:r>
          </w:p>
        </w:tc>
        <w:tc>
          <w:tcPr>
            <w:tcW w:w="807" w:type="dxa"/>
            <w:shd w:val="clear" w:color="auto" w:fill="auto"/>
            <w:tcMar>
              <w:top w:w="55" w:type="dxa"/>
              <w:left w:w="55" w:type="dxa"/>
              <w:bottom w:w="55" w:type="dxa"/>
              <w:right w:w="55" w:type="dxa"/>
            </w:tcMar>
            <w:vAlign w:val="center"/>
          </w:tcPr>
          <w:p w14:paraId="536383C0" w14:textId="04DF6F2F" w:rsidR="00B23D4B" w:rsidRDefault="00B23D4B" w:rsidP="00CF1DAC">
            <w:pPr>
              <w:jc w:val="center"/>
              <w:rPr>
                <w:rFonts w:ascii="Century Gothic" w:hAnsi="Century Gothic"/>
                <w:sz w:val="16"/>
                <w:szCs w:val="16"/>
              </w:rPr>
            </w:pPr>
            <w:r>
              <w:rPr>
                <w:rFonts w:ascii="Century Gothic" w:hAnsi="Century Gothic"/>
                <w:sz w:val="16"/>
                <w:szCs w:val="16"/>
              </w:rPr>
              <w:lastRenderedPageBreak/>
              <w:t>PIEZA</w:t>
            </w:r>
          </w:p>
        </w:tc>
        <w:tc>
          <w:tcPr>
            <w:tcW w:w="871" w:type="dxa"/>
            <w:shd w:val="clear" w:color="auto" w:fill="auto"/>
            <w:tcMar>
              <w:top w:w="55" w:type="dxa"/>
              <w:left w:w="55" w:type="dxa"/>
              <w:bottom w:w="55" w:type="dxa"/>
              <w:right w:w="55" w:type="dxa"/>
            </w:tcMar>
            <w:vAlign w:val="center"/>
          </w:tcPr>
          <w:p w14:paraId="2BC2323F" w14:textId="30991537" w:rsidR="00B23D4B" w:rsidRDefault="00504C1F" w:rsidP="00CF1DAC">
            <w:pPr>
              <w:jc w:val="center"/>
              <w:rPr>
                <w:rFonts w:ascii="Century Gothic" w:hAnsi="Century Gothic"/>
                <w:sz w:val="16"/>
                <w:szCs w:val="16"/>
              </w:rPr>
            </w:pPr>
            <w:r>
              <w:rPr>
                <w:rFonts w:ascii="Century Gothic" w:hAnsi="Century Gothic"/>
                <w:sz w:val="16"/>
                <w:szCs w:val="16"/>
              </w:rPr>
              <w:t>1</w:t>
            </w:r>
          </w:p>
        </w:tc>
        <w:tc>
          <w:tcPr>
            <w:tcW w:w="688" w:type="dxa"/>
          </w:tcPr>
          <w:p w14:paraId="540E5807" w14:textId="77777777" w:rsidR="00B23D4B" w:rsidRPr="006B1CAE" w:rsidRDefault="00B23D4B" w:rsidP="00CF1DAC">
            <w:pPr>
              <w:jc w:val="center"/>
              <w:rPr>
                <w:rFonts w:ascii="Century Gothic" w:hAnsi="Century Gothic"/>
                <w:sz w:val="16"/>
                <w:szCs w:val="16"/>
              </w:rPr>
            </w:pPr>
          </w:p>
        </w:tc>
        <w:tc>
          <w:tcPr>
            <w:tcW w:w="865" w:type="dxa"/>
          </w:tcPr>
          <w:p w14:paraId="4553E6C6" w14:textId="597B0644" w:rsidR="00B23D4B" w:rsidRDefault="009229C8"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EC918CA" w14:textId="600779C8" w:rsidR="00B23D4B" w:rsidRDefault="009229C8" w:rsidP="00CF1DAC">
            <w:pPr>
              <w:pStyle w:val="Standard"/>
              <w:rPr>
                <w:rFonts w:ascii="Century Gothic" w:hAnsi="Century Gothic"/>
                <w:b/>
                <w:sz w:val="16"/>
                <w:szCs w:val="16"/>
              </w:rPr>
            </w:pPr>
            <w:r>
              <w:rPr>
                <w:rFonts w:ascii="Century Gothic" w:hAnsi="Century Gothic"/>
                <w:b/>
                <w:sz w:val="16"/>
                <w:szCs w:val="16"/>
              </w:rPr>
              <w:t>$</w:t>
            </w:r>
          </w:p>
        </w:tc>
      </w:tr>
      <w:tr w:rsidR="00504C1F" w:rsidRPr="00126796" w14:paraId="316EA0AD" w14:textId="77777777" w:rsidTr="00D20F63">
        <w:trPr>
          <w:trHeight w:val="278"/>
        </w:trPr>
        <w:tc>
          <w:tcPr>
            <w:tcW w:w="384" w:type="dxa"/>
            <w:shd w:val="clear" w:color="auto" w:fill="auto"/>
            <w:tcMar>
              <w:top w:w="55" w:type="dxa"/>
              <w:left w:w="55" w:type="dxa"/>
              <w:bottom w:w="55" w:type="dxa"/>
              <w:right w:w="55" w:type="dxa"/>
            </w:tcMar>
            <w:vAlign w:val="center"/>
          </w:tcPr>
          <w:p w14:paraId="1DADBB49" w14:textId="2F33309B"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lastRenderedPageBreak/>
              <w:t>5</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F6AD72" w14:textId="73F1F045" w:rsidR="00504C1F" w:rsidRPr="009229C8" w:rsidRDefault="009229C8" w:rsidP="00504C1F">
            <w:pPr>
              <w:jc w:val="both"/>
              <w:rPr>
                <w:rFonts w:ascii="Century Gothic" w:hAnsi="Century Gothic"/>
                <w:color w:val="000000"/>
                <w:sz w:val="20"/>
                <w:szCs w:val="20"/>
              </w:rPr>
            </w:pPr>
            <w:r w:rsidRPr="009229C8">
              <w:rPr>
                <w:rFonts w:asciiTheme="minorHAnsi" w:eastAsia="Century Gothic" w:hAnsiTheme="minorHAnsi" w:cstheme="minorHAnsi"/>
                <w:sz w:val="20"/>
                <w:szCs w:val="20"/>
                <w:highlight w:val="white"/>
              </w:rPr>
              <w:t xml:space="preserve">El Sistema Inalámbrico Vocal Montable en Rack, combina un sonido de calidad profesional con una configuración simple y hasta 14 horas de autonomía. El sistema incluye un receptor de canal simple de medio rack BLX4R, transmisor de mano SM58, clip de micrófono, fuente de alimentación, 2 baterías AA, kit de montaje en rack, 2 antenas de 1/4 de onda y guía del usuario. LED de encendido y LED de estado de la batería. Control de ganancia ajustable. Ajuste de frecuencia rápido y simple. 100 m de alcance operativo (línea recta sin obstáculos). 10 dB de ganancia. Conectores de salida XLR y </w:t>
            </w:r>
            <w:proofErr w:type="spellStart"/>
            <w:r w:rsidRPr="009229C8">
              <w:rPr>
                <w:rFonts w:asciiTheme="minorHAnsi" w:eastAsia="Century Gothic" w:hAnsiTheme="minorHAnsi" w:cstheme="minorHAnsi"/>
                <w:sz w:val="20"/>
                <w:szCs w:val="20"/>
                <w:highlight w:val="white"/>
              </w:rPr>
              <w:t>jack</w:t>
            </w:r>
            <w:proofErr w:type="spellEnd"/>
            <w:r w:rsidRPr="009229C8">
              <w:rPr>
                <w:rFonts w:asciiTheme="minorHAnsi" w:eastAsia="Century Gothic" w:hAnsiTheme="minorHAnsi" w:cstheme="minorHAnsi"/>
                <w:sz w:val="20"/>
                <w:szCs w:val="20"/>
                <w:highlight w:val="white"/>
              </w:rPr>
              <w:t xml:space="preserve"> de 6,3 </w:t>
            </w:r>
            <w:proofErr w:type="spellStart"/>
            <w:r w:rsidRPr="009229C8">
              <w:rPr>
                <w:rFonts w:asciiTheme="minorHAnsi" w:eastAsia="Century Gothic" w:hAnsiTheme="minorHAnsi" w:cstheme="minorHAnsi"/>
                <w:sz w:val="20"/>
                <w:szCs w:val="20"/>
                <w:highlight w:val="white"/>
              </w:rPr>
              <w:t>mm.</w:t>
            </w:r>
            <w:proofErr w:type="spellEnd"/>
          </w:p>
        </w:tc>
        <w:tc>
          <w:tcPr>
            <w:tcW w:w="807" w:type="dxa"/>
            <w:shd w:val="clear" w:color="auto" w:fill="auto"/>
            <w:tcMar>
              <w:top w:w="55" w:type="dxa"/>
              <w:left w:w="55" w:type="dxa"/>
              <w:bottom w:w="55" w:type="dxa"/>
              <w:right w:w="55" w:type="dxa"/>
            </w:tcMar>
            <w:vAlign w:val="center"/>
          </w:tcPr>
          <w:p w14:paraId="0E68C4A9" w14:textId="017EA929"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644D3D7E" w14:textId="25C7C65E"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23CEA29" w14:textId="77777777" w:rsidR="00504C1F" w:rsidRPr="006B1CAE" w:rsidRDefault="00504C1F" w:rsidP="00504C1F">
            <w:pPr>
              <w:jc w:val="center"/>
              <w:rPr>
                <w:rFonts w:ascii="Century Gothic" w:hAnsi="Century Gothic"/>
                <w:sz w:val="16"/>
                <w:szCs w:val="16"/>
              </w:rPr>
            </w:pPr>
          </w:p>
        </w:tc>
        <w:tc>
          <w:tcPr>
            <w:tcW w:w="865" w:type="dxa"/>
          </w:tcPr>
          <w:p w14:paraId="75EFE322" w14:textId="0D870B97" w:rsidR="00504C1F" w:rsidRDefault="009229C8" w:rsidP="00504C1F">
            <w:pPr>
              <w:pStyle w:val="Standard"/>
              <w:rPr>
                <w:rFonts w:ascii="Century Gothic" w:hAnsi="Century Gothic"/>
                <w:b/>
                <w:sz w:val="16"/>
                <w:szCs w:val="16"/>
              </w:rPr>
            </w:pPr>
            <w:r>
              <w:rPr>
                <w:rFonts w:ascii="Century Gothic" w:hAnsi="Century Gothic"/>
                <w:b/>
                <w:sz w:val="16"/>
                <w:szCs w:val="16"/>
              </w:rPr>
              <w:t>$</w:t>
            </w:r>
          </w:p>
        </w:tc>
        <w:tc>
          <w:tcPr>
            <w:tcW w:w="1213" w:type="dxa"/>
          </w:tcPr>
          <w:p w14:paraId="0EE9910F" w14:textId="04DF218E" w:rsidR="00504C1F" w:rsidRDefault="009229C8" w:rsidP="00504C1F">
            <w:pPr>
              <w:pStyle w:val="Standard"/>
              <w:rPr>
                <w:rFonts w:ascii="Century Gothic" w:hAnsi="Century Gothic"/>
                <w:b/>
                <w:sz w:val="16"/>
                <w:szCs w:val="16"/>
              </w:rPr>
            </w:pPr>
            <w:r>
              <w:rPr>
                <w:rFonts w:ascii="Century Gothic" w:hAnsi="Century Gothic"/>
                <w:b/>
                <w:sz w:val="16"/>
                <w:szCs w:val="16"/>
              </w:rPr>
              <w:t>$</w:t>
            </w:r>
          </w:p>
        </w:tc>
      </w:tr>
      <w:tr w:rsidR="00504C1F" w:rsidRPr="00126796" w14:paraId="145308B8" w14:textId="77777777" w:rsidTr="00D20F63">
        <w:trPr>
          <w:trHeight w:val="278"/>
        </w:trPr>
        <w:tc>
          <w:tcPr>
            <w:tcW w:w="384" w:type="dxa"/>
            <w:shd w:val="clear" w:color="auto" w:fill="auto"/>
            <w:tcMar>
              <w:top w:w="55" w:type="dxa"/>
              <w:left w:w="55" w:type="dxa"/>
              <w:bottom w:w="55" w:type="dxa"/>
              <w:right w:w="55" w:type="dxa"/>
            </w:tcMar>
            <w:vAlign w:val="center"/>
          </w:tcPr>
          <w:p w14:paraId="640D7BE7" w14:textId="0F90DC46"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5726D4" w14:textId="65351EB8" w:rsidR="00504C1F" w:rsidRPr="009229C8" w:rsidRDefault="009229C8" w:rsidP="00504C1F">
            <w:pPr>
              <w:jc w:val="both"/>
              <w:rPr>
                <w:color w:val="000000"/>
                <w:sz w:val="20"/>
                <w:szCs w:val="20"/>
              </w:rPr>
            </w:pPr>
            <w:r w:rsidRPr="009229C8">
              <w:rPr>
                <w:rFonts w:eastAsia="Century Gothic"/>
                <w:sz w:val="20"/>
                <w:szCs w:val="20"/>
                <w:highlight w:val="white"/>
              </w:rPr>
              <w:t xml:space="preserve">UPS de 1000 VA/600 W, Línea Interactiva, Entrada 120 </w:t>
            </w:r>
            <w:proofErr w:type="spellStart"/>
            <w:r w:rsidRPr="009229C8">
              <w:rPr>
                <w:rFonts w:eastAsia="Century Gothic"/>
                <w:sz w:val="20"/>
                <w:szCs w:val="20"/>
                <w:highlight w:val="white"/>
              </w:rPr>
              <w:t>Vca</w:t>
            </w:r>
            <w:proofErr w:type="spellEnd"/>
            <w:r w:rsidRPr="009229C8">
              <w:rPr>
                <w:rFonts w:eastAsia="Century Gothic"/>
                <w:sz w:val="20"/>
                <w:szCs w:val="20"/>
                <w:highlight w:val="white"/>
              </w:rPr>
              <w:t xml:space="preserve"> NEMA 5-15P, Tipo Rack 1 UR, Con 6 Tomas NEMA 5-15R, pantalla LCD multifunción que ofrece información en tiempo real. Mediante los puertos de red del UPS, protege los dispositivos de red contra picos repentinos de corriente debidos a caídas de rayos, evitando así cualquier daño al sistema. Respecto al mantenimiento de la batería, el UPS ofrece la sustitución en caliente que permite que los usuarios puedan llevar a cabo las tareas normales de mantenimiento de la batería sin interrupciones significativas. Regulación automática de voltaje (AVR). Tiempo de respaldo con media carga (300 W): 13 Minutos. Tiempo de respaldo con carga completa (600 W): 3 Minutos.  </w:t>
            </w:r>
          </w:p>
        </w:tc>
        <w:tc>
          <w:tcPr>
            <w:tcW w:w="807" w:type="dxa"/>
            <w:shd w:val="clear" w:color="auto" w:fill="auto"/>
            <w:tcMar>
              <w:top w:w="55" w:type="dxa"/>
              <w:left w:w="55" w:type="dxa"/>
              <w:bottom w:w="55" w:type="dxa"/>
              <w:right w:w="55" w:type="dxa"/>
            </w:tcMar>
            <w:vAlign w:val="center"/>
          </w:tcPr>
          <w:p w14:paraId="4E799205" w14:textId="1367E76B"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28E39F29" w14:textId="086DD509"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3F5DBD77" w14:textId="77777777" w:rsidR="00504C1F" w:rsidRPr="006B1CAE" w:rsidRDefault="00504C1F" w:rsidP="00504C1F">
            <w:pPr>
              <w:jc w:val="center"/>
              <w:rPr>
                <w:rFonts w:ascii="Century Gothic" w:hAnsi="Century Gothic"/>
                <w:sz w:val="16"/>
                <w:szCs w:val="16"/>
              </w:rPr>
            </w:pPr>
          </w:p>
        </w:tc>
        <w:tc>
          <w:tcPr>
            <w:tcW w:w="865" w:type="dxa"/>
          </w:tcPr>
          <w:p w14:paraId="0A3A4258" w14:textId="34D07F2C" w:rsidR="00504C1F" w:rsidRDefault="009229C8" w:rsidP="00504C1F">
            <w:pPr>
              <w:pStyle w:val="Standard"/>
              <w:rPr>
                <w:rFonts w:ascii="Century Gothic" w:hAnsi="Century Gothic"/>
                <w:b/>
                <w:sz w:val="16"/>
                <w:szCs w:val="16"/>
              </w:rPr>
            </w:pPr>
            <w:r>
              <w:rPr>
                <w:rFonts w:ascii="Century Gothic" w:hAnsi="Century Gothic"/>
                <w:b/>
                <w:sz w:val="16"/>
                <w:szCs w:val="16"/>
              </w:rPr>
              <w:t>$</w:t>
            </w:r>
          </w:p>
        </w:tc>
        <w:tc>
          <w:tcPr>
            <w:tcW w:w="1213" w:type="dxa"/>
          </w:tcPr>
          <w:p w14:paraId="780FE1B6" w14:textId="00B0A35A" w:rsidR="00504C1F" w:rsidRDefault="009229C8" w:rsidP="00504C1F">
            <w:pPr>
              <w:pStyle w:val="Standard"/>
              <w:rPr>
                <w:rFonts w:ascii="Century Gothic" w:hAnsi="Century Gothic"/>
                <w:b/>
                <w:sz w:val="16"/>
                <w:szCs w:val="16"/>
              </w:rPr>
            </w:pPr>
            <w:r>
              <w:rPr>
                <w:rFonts w:ascii="Century Gothic" w:hAnsi="Century Gothic"/>
                <w:b/>
                <w:sz w:val="16"/>
                <w:szCs w:val="16"/>
              </w:rPr>
              <w:t>$</w:t>
            </w:r>
          </w:p>
        </w:tc>
      </w:tr>
      <w:tr w:rsidR="00504C1F" w:rsidRPr="00126796" w14:paraId="566858AB" w14:textId="77777777" w:rsidTr="00D20F63">
        <w:trPr>
          <w:trHeight w:val="278"/>
        </w:trPr>
        <w:tc>
          <w:tcPr>
            <w:tcW w:w="384" w:type="dxa"/>
            <w:shd w:val="clear" w:color="auto" w:fill="auto"/>
            <w:tcMar>
              <w:top w:w="55" w:type="dxa"/>
              <w:left w:w="55" w:type="dxa"/>
              <w:bottom w:w="55" w:type="dxa"/>
              <w:right w:w="55" w:type="dxa"/>
            </w:tcMar>
            <w:vAlign w:val="center"/>
          </w:tcPr>
          <w:p w14:paraId="55227922" w14:textId="14362442"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7</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8DFCD9" w14:textId="40B01925" w:rsidR="00504C1F" w:rsidRPr="009229C8" w:rsidRDefault="009229C8" w:rsidP="00504C1F">
            <w:pPr>
              <w:jc w:val="both"/>
              <w:rPr>
                <w:color w:val="000000"/>
                <w:sz w:val="20"/>
                <w:szCs w:val="20"/>
              </w:rPr>
            </w:pPr>
            <w:r w:rsidRPr="009229C8">
              <w:rPr>
                <w:rFonts w:eastAsia="Century Gothic"/>
                <w:sz w:val="20"/>
                <w:szCs w:val="20"/>
                <w:highlight w:val="white"/>
              </w:rPr>
              <w:t xml:space="preserve">Bocina portátil Tipo PA De Sistema Las I / O incluyen 3 conectores combinados </w:t>
            </w:r>
            <w:proofErr w:type="spellStart"/>
            <w:r w:rsidRPr="009229C8">
              <w:rPr>
                <w:rFonts w:eastAsia="Century Gothic"/>
                <w:sz w:val="20"/>
                <w:szCs w:val="20"/>
                <w:highlight w:val="white"/>
              </w:rPr>
              <w:t>Neutrik</w:t>
            </w:r>
            <w:proofErr w:type="spellEnd"/>
            <w:r w:rsidRPr="009229C8">
              <w:rPr>
                <w:rFonts w:eastAsia="Century Gothic"/>
                <w:sz w:val="20"/>
                <w:szCs w:val="20"/>
                <w:highlight w:val="white"/>
              </w:rPr>
              <w:t xml:space="preserve"> XLR, 1 entrada Hi-Z y una entrada sumada de 3,5 mm / BT. Dos puertos USB. Tipo de sistema: Altavoz PA de columna eléctrico. Tamaño del woofer:10”. Tamaño del </w:t>
            </w:r>
            <w:proofErr w:type="spellStart"/>
            <w:r w:rsidRPr="009229C8">
              <w:rPr>
                <w:rFonts w:eastAsia="Century Gothic"/>
                <w:sz w:val="20"/>
                <w:szCs w:val="20"/>
                <w:highlight w:val="white"/>
              </w:rPr>
              <w:t>tweeter</w:t>
            </w:r>
            <w:proofErr w:type="spellEnd"/>
            <w:r w:rsidRPr="009229C8">
              <w:rPr>
                <w:rFonts w:eastAsia="Century Gothic"/>
                <w:sz w:val="20"/>
                <w:szCs w:val="20"/>
                <w:highlight w:val="white"/>
              </w:rPr>
              <w:t xml:space="preserve">: 2”. Recuento de </w:t>
            </w:r>
            <w:proofErr w:type="spellStart"/>
            <w:r w:rsidRPr="009229C8">
              <w:rPr>
                <w:rFonts w:eastAsia="Century Gothic"/>
                <w:sz w:val="20"/>
                <w:szCs w:val="20"/>
                <w:highlight w:val="white"/>
              </w:rPr>
              <w:t>tweeter</w:t>
            </w:r>
            <w:proofErr w:type="spellEnd"/>
            <w:r w:rsidRPr="009229C8">
              <w:rPr>
                <w:rFonts w:eastAsia="Century Gothic"/>
                <w:sz w:val="20"/>
                <w:szCs w:val="20"/>
                <w:highlight w:val="white"/>
              </w:rPr>
              <w:t xml:space="preserve">: 8. SPL </w:t>
            </w:r>
            <w:proofErr w:type="spellStart"/>
            <w:r w:rsidRPr="009229C8">
              <w:rPr>
                <w:rFonts w:eastAsia="Century Gothic"/>
                <w:sz w:val="20"/>
                <w:szCs w:val="20"/>
                <w:highlight w:val="white"/>
              </w:rPr>
              <w:t>máx</w:t>
            </w:r>
            <w:proofErr w:type="spellEnd"/>
            <w:r w:rsidRPr="009229C8">
              <w:rPr>
                <w:rFonts w:eastAsia="Century Gothic"/>
                <w:sz w:val="20"/>
                <w:szCs w:val="20"/>
                <w:highlight w:val="white"/>
              </w:rPr>
              <w:t xml:space="preserve">: 123 </w:t>
            </w:r>
            <w:proofErr w:type="spellStart"/>
            <w:r w:rsidRPr="009229C8">
              <w:rPr>
                <w:rFonts w:eastAsia="Century Gothic"/>
                <w:sz w:val="20"/>
                <w:szCs w:val="20"/>
                <w:highlight w:val="white"/>
              </w:rPr>
              <w:t>db</w:t>
            </w:r>
            <w:proofErr w:type="spellEnd"/>
            <w:r w:rsidRPr="009229C8">
              <w:rPr>
                <w:rFonts w:eastAsia="Century Gothic"/>
                <w:sz w:val="20"/>
                <w:szCs w:val="20"/>
                <w:highlight w:val="white"/>
              </w:rPr>
              <w:t xml:space="preserve">/119 dB CA/Batería. Rango </w:t>
            </w:r>
            <w:proofErr w:type="spellStart"/>
            <w:r w:rsidRPr="009229C8">
              <w:rPr>
                <w:rFonts w:eastAsia="Century Gothic"/>
                <w:sz w:val="20"/>
                <w:szCs w:val="20"/>
                <w:highlight w:val="white"/>
              </w:rPr>
              <w:t>frec</w:t>
            </w:r>
            <w:proofErr w:type="spellEnd"/>
            <w:r w:rsidRPr="009229C8">
              <w:rPr>
                <w:rFonts w:eastAsia="Century Gothic"/>
                <w:sz w:val="20"/>
                <w:szCs w:val="20"/>
                <w:highlight w:val="white"/>
              </w:rPr>
              <w:t xml:space="preserve">:  -10 37-20 kHz. Rango </w:t>
            </w:r>
            <w:proofErr w:type="spellStart"/>
            <w:r w:rsidRPr="009229C8">
              <w:rPr>
                <w:rFonts w:eastAsia="Century Gothic"/>
                <w:sz w:val="20"/>
                <w:szCs w:val="20"/>
                <w:highlight w:val="white"/>
              </w:rPr>
              <w:t>frec</w:t>
            </w:r>
            <w:proofErr w:type="spellEnd"/>
            <w:r w:rsidRPr="009229C8">
              <w:rPr>
                <w:rFonts w:eastAsia="Century Gothic"/>
                <w:sz w:val="20"/>
                <w:szCs w:val="20"/>
                <w:highlight w:val="white"/>
              </w:rPr>
              <w:t xml:space="preserve">: -3 45-20 kHz. Dispersión </w:t>
            </w:r>
            <w:proofErr w:type="spellStart"/>
            <w:r w:rsidRPr="009229C8">
              <w:rPr>
                <w:rFonts w:eastAsia="Century Gothic"/>
                <w:sz w:val="20"/>
                <w:szCs w:val="20"/>
                <w:highlight w:val="white"/>
              </w:rPr>
              <w:t>hor</w:t>
            </w:r>
            <w:proofErr w:type="spellEnd"/>
            <w:r w:rsidRPr="009229C8">
              <w:rPr>
                <w:rFonts w:eastAsia="Century Gothic"/>
                <w:sz w:val="20"/>
                <w:szCs w:val="20"/>
                <w:highlight w:val="white"/>
              </w:rPr>
              <w:t xml:space="preserve">: 140º. Dispersión </w:t>
            </w:r>
            <w:proofErr w:type="spellStart"/>
            <w:r w:rsidRPr="009229C8">
              <w:rPr>
                <w:rFonts w:eastAsia="Century Gothic"/>
                <w:sz w:val="20"/>
                <w:szCs w:val="20"/>
                <w:highlight w:val="white"/>
              </w:rPr>
              <w:t>vert</w:t>
            </w:r>
            <w:proofErr w:type="spellEnd"/>
            <w:r w:rsidRPr="009229C8">
              <w:rPr>
                <w:rFonts w:eastAsia="Century Gothic"/>
                <w:sz w:val="20"/>
                <w:szCs w:val="20"/>
                <w:highlight w:val="white"/>
              </w:rPr>
              <w:t xml:space="preserve">: 30º. Potencia nominal: 1500W pico, 400 W RMS. Entrada de alimentación: CA 300 W 100-230 V CA 50-60 Hz. Impedancia de entrada: Combinación balanceada 4 </w:t>
            </w:r>
            <w:proofErr w:type="spellStart"/>
            <w:r w:rsidRPr="009229C8">
              <w:rPr>
                <w:rFonts w:eastAsia="Century Gothic"/>
                <w:sz w:val="20"/>
                <w:szCs w:val="20"/>
                <w:highlight w:val="white"/>
              </w:rPr>
              <w:t>kΩ</w:t>
            </w:r>
            <w:proofErr w:type="spellEnd"/>
            <w:r w:rsidRPr="009229C8">
              <w:rPr>
                <w:rFonts w:eastAsia="Century Gothic"/>
                <w:sz w:val="20"/>
                <w:szCs w:val="20"/>
                <w:highlight w:val="white"/>
              </w:rPr>
              <w:t xml:space="preserve">, toma Hi-Z balanceada 2 MΩ. 2 canales de un extremo de 3,5 mm 10 </w:t>
            </w:r>
            <w:proofErr w:type="spellStart"/>
            <w:r w:rsidRPr="009229C8">
              <w:rPr>
                <w:rFonts w:eastAsia="Century Gothic"/>
                <w:sz w:val="20"/>
                <w:szCs w:val="20"/>
                <w:highlight w:val="white"/>
              </w:rPr>
              <w:t>kΩ</w:t>
            </w:r>
            <w:proofErr w:type="spellEnd"/>
            <w:r w:rsidRPr="009229C8">
              <w:rPr>
                <w:rFonts w:eastAsia="Century Gothic"/>
                <w:sz w:val="20"/>
                <w:szCs w:val="20"/>
                <w:highlight w:val="white"/>
              </w:rPr>
              <w:t xml:space="preserve">. </w:t>
            </w:r>
            <w:proofErr w:type="spellStart"/>
            <w:r w:rsidRPr="009229C8">
              <w:rPr>
                <w:rFonts w:eastAsia="Century Gothic"/>
                <w:sz w:val="20"/>
                <w:szCs w:val="20"/>
                <w:highlight w:val="white"/>
              </w:rPr>
              <w:t>Frec</w:t>
            </w:r>
            <w:proofErr w:type="spellEnd"/>
            <w:r w:rsidRPr="009229C8">
              <w:rPr>
                <w:rFonts w:eastAsia="Century Gothic"/>
                <w:sz w:val="20"/>
                <w:szCs w:val="20"/>
                <w:highlight w:val="white"/>
              </w:rPr>
              <w:t xml:space="preserve">. cruce: 230 Hz. Entrada/Salida: 1 X 1/4” balanceada. Batería: 97,2 WH, 36 V, iones de litio. Garantiza un sonido limpio y sin distorsiones a cualquier nivel de volumen. Cuenta con un conjunto completo de DSP profesional, que incluye reverberación, coro y retardo </w:t>
            </w:r>
            <w:proofErr w:type="spellStart"/>
            <w:r w:rsidRPr="009229C8">
              <w:rPr>
                <w:rFonts w:eastAsia="Century Gothic"/>
                <w:sz w:val="20"/>
                <w:szCs w:val="20"/>
                <w:highlight w:val="white"/>
              </w:rPr>
              <w:t>Lexicon</w:t>
            </w:r>
            <w:proofErr w:type="spellEnd"/>
            <w:r w:rsidRPr="009229C8">
              <w:rPr>
                <w:rFonts w:eastAsia="Century Gothic"/>
                <w:sz w:val="20"/>
                <w:szCs w:val="20"/>
                <w:highlight w:val="white"/>
              </w:rPr>
              <w:t xml:space="preserve"> y tecnología </w:t>
            </w:r>
            <w:proofErr w:type="spellStart"/>
            <w:r w:rsidRPr="009229C8">
              <w:rPr>
                <w:rFonts w:eastAsia="Century Gothic"/>
                <w:sz w:val="20"/>
                <w:szCs w:val="20"/>
                <w:highlight w:val="white"/>
              </w:rPr>
              <w:t>dbx</w:t>
            </w:r>
            <w:proofErr w:type="spellEnd"/>
            <w:r w:rsidRPr="009229C8">
              <w:rPr>
                <w:rFonts w:eastAsia="Century Gothic"/>
                <w:sz w:val="20"/>
                <w:szCs w:val="20"/>
                <w:highlight w:val="white"/>
              </w:rPr>
              <w:t xml:space="preserve"> </w:t>
            </w:r>
            <w:proofErr w:type="spellStart"/>
            <w:r w:rsidRPr="009229C8">
              <w:rPr>
                <w:rFonts w:eastAsia="Century Gothic"/>
                <w:sz w:val="20"/>
                <w:szCs w:val="20"/>
                <w:highlight w:val="white"/>
              </w:rPr>
              <w:t>DriveRack</w:t>
            </w:r>
            <w:proofErr w:type="spellEnd"/>
            <w:r w:rsidRPr="009229C8">
              <w:rPr>
                <w:rFonts w:eastAsia="Century Gothic"/>
                <w:sz w:val="20"/>
                <w:szCs w:val="20"/>
                <w:highlight w:val="white"/>
              </w:rPr>
              <w:t xml:space="preserve"> </w:t>
            </w:r>
            <w:proofErr w:type="spellStart"/>
            <w:r w:rsidRPr="009229C8">
              <w:rPr>
                <w:rFonts w:eastAsia="Century Gothic"/>
                <w:sz w:val="20"/>
                <w:szCs w:val="20"/>
                <w:highlight w:val="white"/>
              </w:rPr>
              <w:t>Inside</w:t>
            </w:r>
            <w:proofErr w:type="spellEnd"/>
            <w:r w:rsidRPr="009229C8">
              <w:rPr>
                <w:rFonts w:eastAsia="Century Gothic"/>
                <w:sz w:val="20"/>
                <w:szCs w:val="20"/>
                <w:highlight w:val="white"/>
              </w:rPr>
              <w:t>, incluye AFS (supresión automática de retroalimentación) y ecualizador de 8 bandas. Los ajustes preestablecidos DSP y el ecualizador de hardware integrado con 3 perillas fijas hacen que sea aún más fácil perfeccionar su sonido característico</w:t>
            </w:r>
            <w:r w:rsidRPr="009229C8">
              <w:rPr>
                <w:rFonts w:eastAsia="Century Gothic"/>
                <w:sz w:val="20"/>
                <w:szCs w:val="20"/>
              </w:rPr>
              <w:t>.</w:t>
            </w:r>
          </w:p>
        </w:tc>
        <w:tc>
          <w:tcPr>
            <w:tcW w:w="807" w:type="dxa"/>
            <w:shd w:val="clear" w:color="auto" w:fill="auto"/>
            <w:tcMar>
              <w:top w:w="55" w:type="dxa"/>
              <w:left w:w="55" w:type="dxa"/>
              <w:bottom w:w="55" w:type="dxa"/>
              <w:right w:w="55" w:type="dxa"/>
            </w:tcMar>
            <w:vAlign w:val="center"/>
          </w:tcPr>
          <w:p w14:paraId="3029CF19" w14:textId="11053B27"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4EFAC9BF" w14:textId="1488D1B7"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61A9229" w14:textId="77777777" w:rsidR="00504C1F" w:rsidRPr="006B1CAE" w:rsidRDefault="00504C1F" w:rsidP="00504C1F">
            <w:pPr>
              <w:jc w:val="center"/>
              <w:rPr>
                <w:rFonts w:ascii="Century Gothic" w:hAnsi="Century Gothic"/>
                <w:sz w:val="16"/>
                <w:szCs w:val="16"/>
              </w:rPr>
            </w:pPr>
          </w:p>
        </w:tc>
        <w:tc>
          <w:tcPr>
            <w:tcW w:w="865" w:type="dxa"/>
          </w:tcPr>
          <w:p w14:paraId="4465E657" w14:textId="71F98F0A" w:rsidR="00504C1F" w:rsidRDefault="00053117" w:rsidP="00504C1F">
            <w:pPr>
              <w:pStyle w:val="Standard"/>
              <w:rPr>
                <w:rFonts w:ascii="Century Gothic" w:hAnsi="Century Gothic"/>
                <w:b/>
                <w:sz w:val="16"/>
                <w:szCs w:val="16"/>
              </w:rPr>
            </w:pPr>
            <w:r>
              <w:rPr>
                <w:rFonts w:ascii="Century Gothic" w:hAnsi="Century Gothic"/>
                <w:b/>
                <w:sz w:val="16"/>
                <w:szCs w:val="16"/>
              </w:rPr>
              <w:t>$</w:t>
            </w:r>
          </w:p>
        </w:tc>
        <w:tc>
          <w:tcPr>
            <w:tcW w:w="1213" w:type="dxa"/>
          </w:tcPr>
          <w:p w14:paraId="14428155" w14:textId="39AC4A3C" w:rsidR="00504C1F" w:rsidRDefault="00053117" w:rsidP="00504C1F">
            <w:pPr>
              <w:pStyle w:val="Standard"/>
              <w:rPr>
                <w:rFonts w:ascii="Century Gothic" w:hAnsi="Century Gothic"/>
                <w:b/>
                <w:sz w:val="16"/>
                <w:szCs w:val="16"/>
              </w:rPr>
            </w:pPr>
            <w:r>
              <w:rPr>
                <w:rFonts w:ascii="Century Gothic" w:hAnsi="Century Gothic"/>
                <w:b/>
                <w:sz w:val="16"/>
                <w:szCs w:val="16"/>
              </w:rPr>
              <w:t>$</w:t>
            </w:r>
          </w:p>
        </w:tc>
      </w:tr>
      <w:tr w:rsidR="00504C1F" w:rsidRPr="00126796" w14:paraId="59455DA4" w14:textId="77777777" w:rsidTr="00D20F63">
        <w:trPr>
          <w:trHeight w:val="278"/>
        </w:trPr>
        <w:tc>
          <w:tcPr>
            <w:tcW w:w="384" w:type="dxa"/>
            <w:shd w:val="clear" w:color="auto" w:fill="auto"/>
            <w:tcMar>
              <w:top w:w="55" w:type="dxa"/>
              <w:left w:w="55" w:type="dxa"/>
              <w:bottom w:w="55" w:type="dxa"/>
              <w:right w:w="55" w:type="dxa"/>
            </w:tcMar>
            <w:vAlign w:val="center"/>
          </w:tcPr>
          <w:p w14:paraId="0A3CCE72" w14:textId="68555F9D"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8</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C8A8EE" w14:textId="693BFCF1" w:rsidR="00504C1F" w:rsidRPr="009229C8" w:rsidRDefault="009229C8" w:rsidP="00504C1F">
            <w:pPr>
              <w:jc w:val="both"/>
              <w:rPr>
                <w:rFonts w:asciiTheme="minorHAnsi" w:hAnsiTheme="minorHAnsi" w:cstheme="minorHAnsi"/>
                <w:color w:val="000000"/>
                <w:sz w:val="20"/>
                <w:szCs w:val="20"/>
              </w:rPr>
            </w:pPr>
            <w:r w:rsidRPr="009229C8">
              <w:rPr>
                <w:rFonts w:asciiTheme="minorHAnsi" w:eastAsia="Century Gothic" w:hAnsiTheme="minorHAnsi" w:cstheme="minorHAnsi"/>
                <w:sz w:val="20"/>
                <w:szCs w:val="20"/>
                <w:highlight w:val="white"/>
              </w:rPr>
              <w:t xml:space="preserve">Funda para altavoz diseñada para el sistema PA de matriz lineal todo en uno. Tejido exterior de </w:t>
            </w:r>
            <w:r w:rsidRPr="009229C8">
              <w:rPr>
                <w:rFonts w:asciiTheme="minorHAnsi" w:eastAsia="Century Gothic" w:hAnsiTheme="minorHAnsi" w:cstheme="minorHAnsi"/>
                <w:sz w:val="20"/>
                <w:szCs w:val="20"/>
                <w:highlight w:val="white"/>
              </w:rPr>
              <w:lastRenderedPageBreak/>
              <w:t>poliéster 600D. Proporciona protección duradera y resistente al agua contra los elementos. Tejido interior de poliéster 210D: proporciona un forro interior suave con acolchado de espuma de 5 mm para una protección superior, Recorte del asa superior: con cierre de solapa con gancho y bucle para facilitar el transporte.</w:t>
            </w:r>
          </w:p>
        </w:tc>
        <w:tc>
          <w:tcPr>
            <w:tcW w:w="807" w:type="dxa"/>
            <w:shd w:val="clear" w:color="auto" w:fill="auto"/>
            <w:tcMar>
              <w:top w:w="55" w:type="dxa"/>
              <w:left w:w="55" w:type="dxa"/>
              <w:bottom w:w="55" w:type="dxa"/>
              <w:right w:w="55" w:type="dxa"/>
            </w:tcMar>
            <w:vAlign w:val="center"/>
          </w:tcPr>
          <w:p w14:paraId="0205912D" w14:textId="76752626" w:rsidR="00504C1F" w:rsidRDefault="00504C1F" w:rsidP="00504C1F">
            <w:pPr>
              <w:jc w:val="center"/>
              <w:rPr>
                <w:rFonts w:ascii="Century Gothic" w:hAnsi="Century Gothic"/>
                <w:sz w:val="16"/>
                <w:szCs w:val="16"/>
              </w:rPr>
            </w:pPr>
            <w:r>
              <w:rPr>
                <w:rFonts w:ascii="Century Gothic" w:hAnsi="Century Gothic"/>
                <w:sz w:val="16"/>
                <w:szCs w:val="16"/>
              </w:rPr>
              <w:lastRenderedPageBreak/>
              <w:t>PIEZA</w:t>
            </w:r>
          </w:p>
        </w:tc>
        <w:tc>
          <w:tcPr>
            <w:tcW w:w="871" w:type="dxa"/>
            <w:shd w:val="clear" w:color="auto" w:fill="auto"/>
            <w:tcMar>
              <w:top w:w="55" w:type="dxa"/>
              <w:left w:w="55" w:type="dxa"/>
              <w:bottom w:w="55" w:type="dxa"/>
              <w:right w:w="55" w:type="dxa"/>
            </w:tcMar>
            <w:vAlign w:val="center"/>
          </w:tcPr>
          <w:p w14:paraId="2A9F0F3D" w14:textId="0AB49AAC"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3318713A" w14:textId="77777777" w:rsidR="00504C1F" w:rsidRPr="006B1CAE" w:rsidRDefault="00504C1F" w:rsidP="00504C1F">
            <w:pPr>
              <w:jc w:val="center"/>
              <w:rPr>
                <w:rFonts w:ascii="Century Gothic" w:hAnsi="Century Gothic"/>
                <w:sz w:val="16"/>
                <w:szCs w:val="16"/>
              </w:rPr>
            </w:pPr>
          </w:p>
        </w:tc>
        <w:tc>
          <w:tcPr>
            <w:tcW w:w="865" w:type="dxa"/>
          </w:tcPr>
          <w:p w14:paraId="4BBC9549" w14:textId="36DED294" w:rsidR="00504C1F" w:rsidRDefault="00053117" w:rsidP="00504C1F">
            <w:pPr>
              <w:pStyle w:val="Standard"/>
              <w:rPr>
                <w:rFonts w:ascii="Century Gothic" w:hAnsi="Century Gothic"/>
                <w:b/>
                <w:sz w:val="16"/>
                <w:szCs w:val="16"/>
              </w:rPr>
            </w:pPr>
            <w:r>
              <w:rPr>
                <w:rFonts w:ascii="Century Gothic" w:hAnsi="Century Gothic"/>
                <w:b/>
                <w:sz w:val="16"/>
                <w:szCs w:val="16"/>
              </w:rPr>
              <w:t>$</w:t>
            </w:r>
          </w:p>
        </w:tc>
        <w:tc>
          <w:tcPr>
            <w:tcW w:w="1213" w:type="dxa"/>
          </w:tcPr>
          <w:p w14:paraId="1CB7FBD8" w14:textId="19D70BC6" w:rsidR="00504C1F" w:rsidRDefault="00053117" w:rsidP="00504C1F">
            <w:pPr>
              <w:pStyle w:val="Standard"/>
              <w:rPr>
                <w:rFonts w:ascii="Century Gothic" w:hAnsi="Century Gothic"/>
                <w:b/>
                <w:sz w:val="16"/>
                <w:szCs w:val="16"/>
              </w:rPr>
            </w:pPr>
            <w:r>
              <w:rPr>
                <w:rFonts w:ascii="Century Gothic" w:hAnsi="Century Gothic"/>
                <w:b/>
                <w:sz w:val="16"/>
                <w:szCs w:val="16"/>
              </w:rPr>
              <w:t>$</w:t>
            </w:r>
          </w:p>
        </w:tc>
      </w:tr>
      <w:tr w:rsidR="00504C1F" w:rsidRPr="00126796" w14:paraId="0C646B1C" w14:textId="77777777" w:rsidTr="00D20F63">
        <w:trPr>
          <w:trHeight w:val="278"/>
        </w:trPr>
        <w:tc>
          <w:tcPr>
            <w:tcW w:w="384" w:type="dxa"/>
            <w:shd w:val="clear" w:color="auto" w:fill="auto"/>
            <w:tcMar>
              <w:top w:w="55" w:type="dxa"/>
              <w:left w:w="55" w:type="dxa"/>
              <w:bottom w:w="55" w:type="dxa"/>
              <w:right w:w="55" w:type="dxa"/>
            </w:tcMar>
            <w:vAlign w:val="center"/>
          </w:tcPr>
          <w:p w14:paraId="611940A8" w14:textId="261D1452"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lastRenderedPageBreak/>
              <w:t>9</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25509" w14:textId="440E14C1" w:rsidR="00504C1F" w:rsidRPr="009229C8" w:rsidRDefault="009229C8" w:rsidP="00504C1F">
            <w:pPr>
              <w:jc w:val="both"/>
              <w:rPr>
                <w:rFonts w:ascii="Century Gothic" w:hAnsi="Century Gothic"/>
                <w:color w:val="000000"/>
                <w:sz w:val="20"/>
                <w:szCs w:val="20"/>
              </w:rPr>
            </w:pPr>
            <w:r w:rsidRPr="009229C8">
              <w:rPr>
                <w:rFonts w:asciiTheme="minorHAnsi" w:eastAsia="Century Gothic" w:hAnsiTheme="minorHAnsi" w:cstheme="minorHAnsi"/>
                <w:sz w:val="20"/>
                <w:szCs w:val="20"/>
                <w:highlight w:val="white"/>
              </w:rPr>
              <w:t xml:space="preserve">El Sistema Inalámbrico Vocal Doble, sonido de calidad profesional con una configuración simple y hasta 14 horas de autonomía para lograr un gran desempeño de audio. El sistema incluye un receptor de mesa de doble canal, 2 legendarios transmisores de mano, 2 clips de micrófono, fuente de alimentación, 2 baterías AA y guía del usuario. LED de encendido y LED de estado de la batería. Control de ganancia ajustable. Ajuste de frecuencia rápido y simple. 100 m de alcance operativo (línea recta sin obstáculos). 10 dB de ganancia. Salidas de audio por </w:t>
            </w:r>
            <w:proofErr w:type="spellStart"/>
            <w:r w:rsidRPr="009229C8">
              <w:rPr>
                <w:rFonts w:asciiTheme="minorHAnsi" w:eastAsia="Century Gothic" w:hAnsiTheme="minorHAnsi" w:cstheme="minorHAnsi"/>
                <w:sz w:val="20"/>
                <w:szCs w:val="20"/>
                <w:highlight w:val="white"/>
              </w:rPr>
              <w:t>jack</w:t>
            </w:r>
            <w:proofErr w:type="spellEnd"/>
            <w:r w:rsidRPr="009229C8">
              <w:rPr>
                <w:rFonts w:asciiTheme="minorHAnsi" w:eastAsia="Century Gothic" w:hAnsiTheme="minorHAnsi" w:cstheme="minorHAnsi"/>
                <w:sz w:val="20"/>
                <w:szCs w:val="20"/>
                <w:highlight w:val="white"/>
              </w:rPr>
              <w:t xml:space="preserve"> de 6,3 mm y XLR.</w:t>
            </w:r>
          </w:p>
        </w:tc>
        <w:tc>
          <w:tcPr>
            <w:tcW w:w="807" w:type="dxa"/>
            <w:shd w:val="clear" w:color="auto" w:fill="auto"/>
            <w:tcMar>
              <w:top w:w="55" w:type="dxa"/>
              <w:left w:w="55" w:type="dxa"/>
              <w:bottom w:w="55" w:type="dxa"/>
              <w:right w:w="55" w:type="dxa"/>
            </w:tcMar>
            <w:vAlign w:val="center"/>
          </w:tcPr>
          <w:p w14:paraId="4014F23E" w14:textId="0F5E71F0"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7E9E024C" w14:textId="598B1D9D"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ECB0C48" w14:textId="41323C81" w:rsidR="00504C1F" w:rsidRPr="006B1CAE" w:rsidRDefault="00504C1F" w:rsidP="00504C1F">
            <w:pPr>
              <w:jc w:val="center"/>
              <w:rPr>
                <w:rFonts w:ascii="Century Gothic" w:hAnsi="Century Gothic"/>
                <w:sz w:val="16"/>
                <w:szCs w:val="16"/>
              </w:rPr>
            </w:pPr>
          </w:p>
        </w:tc>
        <w:tc>
          <w:tcPr>
            <w:tcW w:w="865" w:type="dxa"/>
          </w:tcPr>
          <w:p w14:paraId="1EA2E493" w14:textId="3A0AF5CC" w:rsidR="00504C1F" w:rsidRDefault="00053117" w:rsidP="00504C1F">
            <w:pPr>
              <w:pStyle w:val="Standard"/>
              <w:rPr>
                <w:rFonts w:ascii="Century Gothic" w:hAnsi="Century Gothic"/>
                <w:b/>
                <w:sz w:val="16"/>
                <w:szCs w:val="16"/>
              </w:rPr>
            </w:pPr>
            <w:r>
              <w:rPr>
                <w:rFonts w:ascii="Century Gothic" w:hAnsi="Century Gothic"/>
                <w:b/>
                <w:sz w:val="16"/>
                <w:szCs w:val="16"/>
              </w:rPr>
              <w:t>$</w:t>
            </w:r>
          </w:p>
        </w:tc>
        <w:tc>
          <w:tcPr>
            <w:tcW w:w="1213" w:type="dxa"/>
          </w:tcPr>
          <w:p w14:paraId="6A279AA4" w14:textId="3338DA5B" w:rsidR="00504C1F" w:rsidRDefault="00053117" w:rsidP="00504C1F">
            <w:pPr>
              <w:pStyle w:val="Standard"/>
              <w:rPr>
                <w:rFonts w:ascii="Century Gothic" w:hAnsi="Century Gothic"/>
                <w:b/>
                <w:sz w:val="16"/>
                <w:szCs w:val="16"/>
              </w:rPr>
            </w:pPr>
            <w:r>
              <w:rPr>
                <w:rFonts w:ascii="Century Gothic" w:hAnsi="Century Gothic"/>
                <w:b/>
                <w:sz w:val="16"/>
                <w:szCs w:val="16"/>
              </w:rPr>
              <w:t>$</w:t>
            </w: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46F5DCE3"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6127D40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4FFE9332" w14:textId="77777777" w:rsidR="005E74EF" w:rsidRDefault="005E74EF" w:rsidP="005E74EF">
      <w:pPr>
        <w:pStyle w:val="Piedepgina"/>
        <w:tabs>
          <w:tab w:val="clear" w:pos="4419"/>
          <w:tab w:val="clear" w:pos="8838"/>
          <w:tab w:val="center" w:pos="4252"/>
          <w:tab w:val="right" w:pos="8504"/>
        </w:tabs>
        <w:rPr>
          <w:rFonts w:ascii="Century Gothic" w:hAnsi="Century Gothic"/>
        </w:rPr>
      </w:pPr>
    </w:p>
    <w:p w14:paraId="7461BFE6"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4EEEC861" w14:textId="1B1FCF6B"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067C00">
        <w:rPr>
          <w:rFonts w:ascii="Century Gothic" w:hAnsi="Century Gothic"/>
        </w:rPr>
        <w:t xml:space="preserve">                     </w:t>
      </w:r>
    </w:p>
    <w:p w14:paraId="398A01F0" w14:textId="77777777" w:rsidR="00DE2FE0" w:rsidRDefault="00DE2FE0">
      <w:pPr>
        <w:pStyle w:val="Piedepgina"/>
        <w:tabs>
          <w:tab w:val="clear" w:pos="4419"/>
          <w:tab w:val="clear" w:pos="8838"/>
          <w:tab w:val="center" w:pos="4252"/>
          <w:tab w:val="right" w:pos="8504"/>
        </w:tabs>
        <w:rPr>
          <w:rFonts w:ascii="Century Gothic" w:hAnsi="Century Gothic"/>
        </w:rPr>
      </w:pP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001B1A90" w14:textId="77777777" w:rsidR="00DE2FE0" w:rsidRDefault="00DE2FE0">
      <w:pPr>
        <w:spacing w:after="0" w:line="276" w:lineRule="auto"/>
        <w:jc w:val="center"/>
        <w:rPr>
          <w:rFonts w:ascii="Century Gothic" w:eastAsia="Arial" w:hAnsi="Century Gothic" w:cs="Arial"/>
        </w:rPr>
      </w:pPr>
    </w:p>
    <w:p w14:paraId="2AD6B0CC" w14:textId="77777777" w:rsidR="00DE2FE0" w:rsidRDefault="00DE2FE0">
      <w:pPr>
        <w:spacing w:after="0" w:line="276" w:lineRule="auto"/>
        <w:jc w:val="center"/>
        <w:rPr>
          <w:rFonts w:ascii="Century Gothic" w:eastAsia="Arial" w:hAnsi="Century Gothic" w:cs="Arial"/>
        </w:rPr>
      </w:pPr>
    </w:p>
    <w:p w14:paraId="09495B94" w14:textId="77777777" w:rsidR="00DE2FE0" w:rsidRDefault="00DE2FE0">
      <w:pPr>
        <w:spacing w:after="0" w:line="276" w:lineRule="auto"/>
        <w:jc w:val="center"/>
        <w:rPr>
          <w:rFonts w:ascii="Century Gothic" w:eastAsia="Arial" w:hAnsi="Century Gothic" w:cs="Arial"/>
        </w:rPr>
      </w:pPr>
    </w:p>
    <w:p w14:paraId="5E4AF9FB" w14:textId="77777777" w:rsidR="00DE2FE0" w:rsidRPr="004F4044" w:rsidRDefault="00DE2FE0">
      <w:pPr>
        <w:spacing w:after="0" w:line="276" w:lineRule="auto"/>
        <w:jc w:val="center"/>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57857528" w14:textId="77777777" w:rsidR="004C2498" w:rsidRPr="00053117" w:rsidRDefault="004F4044" w:rsidP="00963A27">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35EC625D" w14:textId="77777777" w:rsidR="00DF62B9" w:rsidRPr="00053117" w:rsidRDefault="00DF62B9" w:rsidP="0078386F">
      <w:pPr>
        <w:spacing w:after="0" w:line="240" w:lineRule="auto"/>
        <w:rPr>
          <w:rFonts w:eastAsia="Arial"/>
          <w:b/>
          <w:sz w:val="24"/>
          <w:szCs w:val="24"/>
        </w:rPr>
      </w:pPr>
    </w:p>
    <w:p w14:paraId="488653AA" w14:textId="77777777" w:rsidR="005E74EF" w:rsidRDefault="005E74EF">
      <w:pPr>
        <w:spacing w:after="0" w:line="240" w:lineRule="auto"/>
        <w:jc w:val="center"/>
        <w:rPr>
          <w:rFonts w:ascii="Century Gothic" w:eastAsia="Arial" w:hAnsi="Century Gothic" w:cs="Arial"/>
          <w:b/>
        </w:rPr>
      </w:pP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5C6FFE25" w:rsidR="00D87962" w:rsidRPr="00814256"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LICITACIÓN: </w:t>
      </w:r>
      <w:r w:rsidR="00BF69C3" w:rsidRPr="00814256">
        <w:rPr>
          <w:rFonts w:eastAsia="Arial"/>
          <w:b/>
          <w:sz w:val="24"/>
          <w:szCs w:val="24"/>
        </w:rPr>
        <w:t>LS</w:t>
      </w:r>
      <w:r w:rsidRPr="00814256">
        <w:rPr>
          <w:rFonts w:eastAsia="Arial"/>
          <w:b/>
          <w:sz w:val="24"/>
          <w:szCs w:val="24"/>
        </w:rPr>
        <w:t>C</w:t>
      </w:r>
      <w:r w:rsidR="00963A27" w:rsidRPr="00814256">
        <w:rPr>
          <w:rFonts w:eastAsia="Times New Roman"/>
          <w:b/>
          <w:sz w:val="24"/>
          <w:szCs w:val="24"/>
        </w:rPr>
        <w:t>-</w:t>
      </w:r>
      <w:r w:rsidR="00D87962" w:rsidRPr="00814256">
        <w:rPr>
          <w:rFonts w:eastAsia="Times New Roman"/>
          <w:b/>
          <w:sz w:val="24"/>
          <w:szCs w:val="24"/>
        </w:rPr>
        <w:t xml:space="preserve"> </w:t>
      </w:r>
      <w:r w:rsidR="00053117" w:rsidRPr="00814256">
        <w:rPr>
          <w:rFonts w:eastAsia="Arial"/>
          <w:b/>
          <w:sz w:val="24"/>
          <w:szCs w:val="24"/>
        </w:rPr>
        <w:t>25</w:t>
      </w:r>
      <w:r w:rsidR="00BC3FEF" w:rsidRPr="00814256">
        <w:rPr>
          <w:rFonts w:eastAsia="Arial"/>
          <w:b/>
          <w:sz w:val="24"/>
          <w:szCs w:val="24"/>
        </w:rPr>
        <w:t xml:space="preserve">/2024 </w:t>
      </w:r>
      <w:r w:rsidR="00053117" w:rsidRPr="00814256">
        <w:rPr>
          <w:rFonts w:eastAsia="Times New Roman"/>
          <w:b/>
          <w:sz w:val="24"/>
          <w:szCs w:val="24"/>
        </w:rPr>
        <w:t>ADQUISICIÓN DE PROCESADOR DE AUDIO Y EQUIPO PORTÁTIL.</w:t>
      </w:r>
    </w:p>
    <w:p w14:paraId="4B5E35D0" w14:textId="77777777" w:rsidR="00AE2E47" w:rsidRPr="00814256" w:rsidRDefault="00AE2E47">
      <w:pPr>
        <w:pStyle w:val="Encabezado"/>
        <w:tabs>
          <w:tab w:val="center" w:pos="4252"/>
          <w:tab w:val="right" w:pos="8504"/>
        </w:tabs>
        <w:jc w:val="both"/>
        <w:rPr>
          <w:sz w:val="24"/>
          <w:szCs w:val="24"/>
        </w:rPr>
      </w:pPr>
    </w:p>
    <w:p w14:paraId="126D29CD" w14:textId="77777777" w:rsidR="00053117" w:rsidRPr="00814256" w:rsidRDefault="004F4044" w:rsidP="00053117">
      <w:pPr>
        <w:pStyle w:val="Encabezado"/>
        <w:jc w:val="both"/>
        <w:rPr>
          <w:rFonts w:eastAsia="Times New Roman"/>
          <w:b/>
          <w:sz w:val="24"/>
          <w:szCs w:val="24"/>
        </w:rPr>
      </w:pPr>
      <w:r w:rsidRPr="00814256">
        <w:rPr>
          <w:b/>
          <w:sz w:val="24"/>
          <w:szCs w:val="24"/>
          <w:u w:val="single"/>
          <w:lang w:eastAsia="en-US"/>
        </w:rPr>
        <w:t>C. (Nombre completo del representante legal del Licitante)</w:t>
      </w:r>
      <w:r w:rsidRPr="00814256">
        <w:rPr>
          <w:sz w:val="24"/>
          <w:szCs w:val="24"/>
          <w:lang w:eastAsia="en-US"/>
        </w:rPr>
        <w:t>, representante legal del (</w:t>
      </w:r>
      <w:r w:rsidRPr="00814256">
        <w:rPr>
          <w:b/>
          <w:sz w:val="24"/>
          <w:szCs w:val="24"/>
          <w:u w:val="single"/>
          <w:lang w:eastAsia="en-US"/>
        </w:rPr>
        <w:t>nombre completo del Licitante)</w:t>
      </w:r>
      <w:r w:rsidRPr="00814256">
        <w:rPr>
          <w:sz w:val="24"/>
          <w:szCs w:val="24"/>
          <w:lang w:eastAsia="en-US"/>
        </w:rPr>
        <w:t xml:space="preserve">, me comprometo en caso de adjudicación en la licitación pública con concurrencia del Comité de Adquisiciones con número </w:t>
      </w:r>
      <w:r w:rsidR="00BF69C3" w:rsidRPr="00814256">
        <w:rPr>
          <w:b/>
          <w:sz w:val="24"/>
          <w:szCs w:val="24"/>
          <w:lang w:eastAsia="en-US"/>
        </w:rPr>
        <w:t>LS</w:t>
      </w:r>
      <w:r w:rsidRPr="00814256">
        <w:rPr>
          <w:b/>
          <w:sz w:val="24"/>
          <w:szCs w:val="24"/>
          <w:lang w:eastAsia="en-US"/>
        </w:rPr>
        <w:t>C-</w:t>
      </w:r>
      <w:r w:rsidR="00053117" w:rsidRPr="00814256">
        <w:rPr>
          <w:b/>
          <w:color w:val="000000"/>
          <w:sz w:val="24"/>
          <w:szCs w:val="24"/>
          <w:lang w:eastAsia="en-US"/>
        </w:rPr>
        <w:t>25</w:t>
      </w:r>
      <w:r w:rsidRPr="00814256">
        <w:rPr>
          <w:b/>
          <w:color w:val="000000"/>
          <w:sz w:val="24"/>
          <w:szCs w:val="24"/>
          <w:lang w:eastAsia="en-US"/>
        </w:rPr>
        <w:t>/</w:t>
      </w:r>
      <w:r w:rsidR="005E74EF" w:rsidRPr="00814256">
        <w:rPr>
          <w:b/>
          <w:color w:val="000000"/>
          <w:sz w:val="24"/>
          <w:szCs w:val="24"/>
          <w:lang w:eastAsia="en-US"/>
        </w:rPr>
        <w:t>2024</w:t>
      </w:r>
      <w:r w:rsidRPr="00814256">
        <w:rPr>
          <w:sz w:val="24"/>
          <w:szCs w:val="24"/>
          <w:lang w:eastAsia="en-US"/>
        </w:rPr>
        <w:t>,</w:t>
      </w:r>
      <w:r w:rsidR="00105C66" w:rsidRPr="00814256">
        <w:rPr>
          <w:sz w:val="24"/>
          <w:szCs w:val="24"/>
          <w:lang w:eastAsia="en-US"/>
        </w:rPr>
        <w:t xml:space="preserve"> a favor y a disposición de</w:t>
      </w:r>
      <w:r w:rsidRPr="00814256">
        <w:rPr>
          <w:sz w:val="24"/>
          <w:szCs w:val="24"/>
          <w:lang w:eastAsia="en-US"/>
        </w:rPr>
        <w:t xml:space="preserve"> Servicios de Salud del Municipio de Zapopan, con </w:t>
      </w:r>
      <w:r w:rsidRPr="00814256">
        <w:rPr>
          <w:sz w:val="24"/>
          <w:szCs w:val="24"/>
        </w:rPr>
        <w:t xml:space="preserve">RFC: SSM010830U83 y domicilio en la calle Ramón Corona 500 Col. Centro, Zapopan, Jalisco. C.P. 45100, </w:t>
      </w:r>
      <w:r w:rsidRPr="00814256">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814256">
        <w:rPr>
          <w:sz w:val="24"/>
          <w:szCs w:val="24"/>
          <w:lang w:eastAsia="en-US"/>
        </w:rPr>
        <w:t>imputables,</w:t>
      </w:r>
      <w:r w:rsidRPr="00814256">
        <w:rPr>
          <w:sz w:val="24"/>
          <w:szCs w:val="24"/>
          <w:lang w:eastAsia="en-US"/>
        </w:rPr>
        <w:t xml:space="preserve"> así como el fiel y exacto cumplimiento de todas y cada una de las obligaciones y especificaciones contraídas </w:t>
      </w:r>
      <w:r w:rsidR="004C5D52" w:rsidRPr="00814256">
        <w:rPr>
          <w:sz w:val="24"/>
          <w:szCs w:val="24"/>
          <w:lang w:eastAsia="en-US"/>
        </w:rPr>
        <w:t>mediante contrato</w:t>
      </w:r>
      <w:r w:rsidRPr="00814256">
        <w:rPr>
          <w:sz w:val="24"/>
          <w:szCs w:val="24"/>
          <w:lang w:eastAsia="en-US"/>
        </w:rPr>
        <w:t xml:space="preserve"> derivado de </w:t>
      </w:r>
      <w:r w:rsidR="004C5D52" w:rsidRPr="00814256">
        <w:rPr>
          <w:sz w:val="24"/>
          <w:szCs w:val="24"/>
          <w:lang w:eastAsia="en-US"/>
        </w:rPr>
        <w:t>la Licitación</w:t>
      </w:r>
      <w:r w:rsidRPr="00814256">
        <w:rPr>
          <w:sz w:val="24"/>
          <w:szCs w:val="24"/>
          <w:lang w:eastAsia="en-US"/>
        </w:rPr>
        <w:t xml:space="preserve"> Pública </w:t>
      </w:r>
      <w:r w:rsidR="00BF69C3" w:rsidRPr="00814256">
        <w:rPr>
          <w:sz w:val="24"/>
          <w:szCs w:val="24"/>
          <w:lang w:eastAsia="en-US"/>
        </w:rPr>
        <w:t>Sin</w:t>
      </w:r>
      <w:r w:rsidRPr="00814256">
        <w:rPr>
          <w:sz w:val="24"/>
          <w:szCs w:val="24"/>
          <w:lang w:eastAsia="en-US"/>
        </w:rPr>
        <w:t xml:space="preserve"> Concurrencia del Comité de Adquisiciones número</w:t>
      </w:r>
      <w:r w:rsidR="004C5D52" w:rsidRPr="00814256">
        <w:rPr>
          <w:sz w:val="24"/>
          <w:szCs w:val="24"/>
          <w:lang w:eastAsia="en-US"/>
        </w:rPr>
        <w:t xml:space="preserve"> </w:t>
      </w:r>
      <w:r w:rsidR="00D1422A" w:rsidRPr="00841ABB">
        <w:rPr>
          <w:b/>
          <w:sz w:val="24"/>
          <w:szCs w:val="24"/>
          <w:lang w:eastAsia="en-US"/>
        </w:rPr>
        <w:t>LS</w:t>
      </w:r>
      <w:r w:rsidR="00D87962" w:rsidRPr="00841ABB">
        <w:rPr>
          <w:b/>
          <w:sz w:val="24"/>
          <w:szCs w:val="24"/>
          <w:lang w:eastAsia="en-US"/>
        </w:rPr>
        <w:t>C</w:t>
      </w:r>
      <w:r w:rsidR="004C5D52" w:rsidRPr="00841ABB">
        <w:rPr>
          <w:b/>
          <w:sz w:val="24"/>
          <w:szCs w:val="24"/>
          <w:lang w:eastAsia="en-US"/>
        </w:rPr>
        <w:t xml:space="preserve"> </w:t>
      </w:r>
      <w:r w:rsidR="00053117" w:rsidRPr="00841ABB">
        <w:rPr>
          <w:rFonts w:eastAsia="Arial"/>
          <w:b/>
          <w:sz w:val="24"/>
          <w:szCs w:val="24"/>
        </w:rPr>
        <w:t>25</w:t>
      </w:r>
      <w:r w:rsidR="004C5D52" w:rsidRPr="00814256">
        <w:rPr>
          <w:rFonts w:eastAsia="Arial"/>
          <w:b/>
          <w:sz w:val="24"/>
          <w:szCs w:val="24"/>
        </w:rPr>
        <w:t>/2024</w:t>
      </w:r>
      <w:r w:rsidR="004C5D52" w:rsidRPr="00814256">
        <w:rPr>
          <w:sz w:val="24"/>
          <w:szCs w:val="24"/>
          <w:lang w:eastAsia="en-US"/>
        </w:rPr>
        <w:t xml:space="preserve"> </w:t>
      </w:r>
      <w:r w:rsidR="00053117" w:rsidRPr="00814256">
        <w:rPr>
          <w:rFonts w:eastAsia="Times New Roman"/>
          <w:b/>
          <w:sz w:val="24"/>
          <w:szCs w:val="24"/>
        </w:rPr>
        <w:t>ADQUISICIÓN DE PROCESADOR DE AUDIO Y EQUIPO PORTÁTIL.</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77777777" w:rsidR="00053117" w:rsidRPr="00814256" w:rsidRDefault="004F4044" w:rsidP="00053117">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205958" w:rsidRPr="00814256">
        <w:rPr>
          <w:rFonts w:eastAsia="Arial"/>
          <w:b/>
          <w:sz w:val="24"/>
          <w:szCs w:val="24"/>
        </w:rPr>
        <w:t>SIN</w:t>
      </w:r>
      <w:r w:rsidRPr="00814256">
        <w:rPr>
          <w:rFonts w:eastAsia="Arial"/>
          <w:b/>
          <w:sz w:val="24"/>
          <w:szCs w:val="24"/>
        </w:rPr>
        <w:t xml:space="preserve"> CONCURRENCIA DEL COMITÉ DE ADQUISICIONES NÚMERO DE L</w:t>
      </w:r>
      <w:r w:rsidR="00D1422A" w:rsidRPr="00814256">
        <w:rPr>
          <w:rFonts w:eastAsia="Arial"/>
          <w:b/>
          <w:sz w:val="24"/>
          <w:szCs w:val="24"/>
        </w:rPr>
        <w:t>ICITACIÓN: L</w:t>
      </w:r>
      <w:r w:rsidR="007A10B3" w:rsidRPr="00814256">
        <w:rPr>
          <w:rFonts w:eastAsia="Arial"/>
          <w:b/>
          <w:sz w:val="24"/>
          <w:szCs w:val="24"/>
        </w:rPr>
        <w:t>S</w:t>
      </w:r>
      <w:r w:rsidRPr="00814256">
        <w:rPr>
          <w:rFonts w:eastAsia="Arial"/>
          <w:b/>
          <w:sz w:val="24"/>
          <w:szCs w:val="24"/>
        </w:rPr>
        <w:t>C</w:t>
      </w:r>
      <w:r w:rsidR="006D767F" w:rsidRPr="00814256">
        <w:rPr>
          <w:rFonts w:eastAsia="Times New Roman"/>
          <w:b/>
          <w:sz w:val="24"/>
          <w:szCs w:val="24"/>
        </w:rPr>
        <w:t>-</w:t>
      </w:r>
      <w:r w:rsidR="00053117" w:rsidRPr="00814256">
        <w:rPr>
          <w:rFonts w:eastAsia="Arial"/>
          <w:b/>
          <w:sz w:val="24"/>
          <w:szCs w:val="24"/>
        </w:rPr>
        <w:t>25</w:t>
      </w:r>
      <w:r w:rsidR="00BC3FEF" w:rsidRPr="00814256">
        <w:rPr>
          <w:rFonts w:eastAsia="Arial"/>
          <w:b/>
          <w:sz w:val="24"/>
          <w:szCs w:val="24"/>
        </w:rPr>
        <w:t xml:space="preserve">/2024 </w:t>
      </w:r>
      <w:r w:rsidR="00053117" w:rsidRPr="00814256">
        <w:rPr>
          <w:rFonts w:eastAsia="Times New Roman"/>
          <w:b/>
          <w:sz w:val="24"/>
          <w:szCs w:val="24"/>
        </w:rPr>
        <w:t>ADQUISICIÓN DE PROCESADOR DE AUDIO Y EQUIPO PORTÁTIL.</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60420D68" w14:textId="77777777" w:rsidR="00AE2E47" w:rsidRPr="00814256" w:rsidRDefault="00AE2E47">
      <w:pPr>
        <w:rPr>
          <w:rFonts w:eastAsia="Arial"/>
          <w:sz w:val="24"/>
          <w:szCs w:val="24"/>
        </w:rPr>
      </w:pPr>
    </w:p>
    <w:p w14:paraId="61094671" w14:textId="77777777" w:rsidR="00AE2E47" w:rsidRPr="00814256" w:rsidRDefault="00AE2E47">
      <w:pPr>
        <w:ind w:firstLineChars="1700" w:firstLine="4080"/>
        <w:rPr>
          <w:rFonts w:eastAsia="Arial"/>
          <w:sz w:val="24"/>
          <w:szCs w:val="24"/>
        </w:rPr>
      </w:pPr>
    </w:p>
    <w:p w14:paraId="3BE039F6" w14:textId="77777777" w:rsidR="00AE2E47" w:rsidRPr="00814256" w:rsidRDefault="00AE2E47">
      <w:pPr>
        <w:rPr>
          <w:sz w:val="24"/>
          <w:szCs w:val="24"/>
        </w:rPr>
      </w:pPr>
    </w:p>
    <w:p w14:paraId="241C7533" w14:textId="77777777" w:rsidR="008F6751" w:rsidRPr="00814256" w:rsidRDefault="008F6751">
      <w:pPr>
        <w:rPr>
          <w:sz w:val="24"/>
          <w:szCs w:val="24"/>
        </w:rPr>
      </w:pPr>
    </w:p>
    <w:p w14:paraId="65547A1A" w14:textId="73900493" w:rsidR="008F6751" w:rsidRDefault="008F6751" w:rsidP="008F6751">
      <w:pPr>
        <w:spacing w:line="240" w:lineRule="auto"/>
        <w:contextualSpacing/>
        <w:rPr>
          <w:b/>
        </w:rPr>
      </w:pPr>
    </w:p>
    <w:sectPr w:rsidR="008F6751" w:rsidSect="00764AF0">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386F" w14:textId="77777777" w:rsidR="005436F9" w:rsidRDefault="005436F9">
      <w:pPr>
        <w:spacing w:line="240" w:lineRule="auto"/>
      </w:pPr>
      <w:r>
        <w:separator/>
      </w:r>
    </w:p>
  </w:endnote>
  <w:endnote w:type="continuationSeparator" w:id="0">
    <w:p w14:paraId="1C9B3074" w14:textId="77777777" w:rsidR="005436F9" w:rsidRDefault="0054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Quattrocento Sans">
    <w:altName w:val="Times New Roman"/>
    <w:charset w:val="00"/>
    <w:family w:val="auto"/>
    <w:pitch w:val="default"/>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6853D6A0" w:rsidR="005000CC" w:rsidRDefault="005000C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17DA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17DAC">
              <w:rPr>
                <w:b/>
                <w:bCs/>
                <w:noProof/>
              </w:rPr>
              <w:t>34</w:t>
            </w:r>
            <w:r>
              <w:rPr>
                <w:b/>
                <w:bCs/>
                <w:sz w:val="24"/>
                <w:szCs w:val="24"/>
              </w:rPr>
              <w:fldChar w:fldCharType="end"/>
            </w:r>
          </w:p>
        </w:sdtContent>
      </w:sdt>
    </w:sdtContent>
  </w:sdt>
  <w:p w14:paraId="055A9859" w14:textId="77777777" w:rsidR="005000CC" w:rsidRDefault="005000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24CB" w14:textId="77777777" w:rsidR="005436F9" w:rsidRDefault="005436F9">
      <w:pPr>
        <w:spacing w:after="0"/>
      </w:pPr>
      <w:r>
        <w:separator/>
      </w:r>
    </w:p>
  </w:footnote>
  <w:footnote w:type="continuationSeparator" w:id="0">
    <w:p w14:paraId="3DFD41C1" w14:textId="77777777" w:rsidR="005436F9" w:rsidRDefault="005436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5000CC" w:rsidRDefault="005000C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14:paraId="13C05D0D" w14:textId="760E569C" w:rsidR="005000CC" w:rsidRDefault="005000C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LSC-025/2024</w:t>
    </w:r>
  </w:p>
  <w:p w14:paraId="55BE709F" w14:textId="70F8C14D" w:rsidR="005000CC" w:rsidRDefault="005000CC"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PROCESADOR DE AUDIO Y EQUIPO PORTÁTIL.</w:t>
    </w:r>
  </w:p>
  <w:p w14:paraId="05F366BF" w14:textId="77777777" w:rsidR="005000CC" w:rsidRPr="008A5D99" w:rsidRDefault="005000CC"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6"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8"/>
  </w:num>
  <w:num w:numId="2">
    <w:abstractNumId w:val="6"/>
  </w:num>
  <w:num w:numId="3">
    <w:abstractNumId w:val="10"/>
  </w:num>
  <w:num w:numId="4">
    <w:abstractNumId w:val="8"/>
  </w:num>
  <w:num w:numId="5">
    <w:abstractNumId w:val="13"/>
  </w:num>
  <w:num w:numId="6">
    <w:abstractNumId w:val="4"/>
  </w:num>
  <w:num w:numId="7">
    <w:abstractNumId w:val="15"/>
  </w:num>
  <w:num w:numId="8">
    <w:abstractNumId w:val="9"/>
  </w:num>
  <w:num w:numId="9">
    <w:abstractNumId w:val="0"/>
  </w:num>
  <w:num w:numId="10">
    <w:abstractNumId w:val="12"/>
  </w:num>
  <w:num w:numId="11">
    <w:abstractNumId w:val="14"/>
  </w:num>
  <w:num w:numId="12">
    <w:abstractNumId w:val="1"/>
  </w:num>
  <w:num w:numId="13">
    <w:abstractNumId w:val="3"/>
  </w:num>
  <w:num w:numId="14">
    <w:abstractNumId w:val="7"/>
  </w:num>
  <w:num w:numId="15">
    <w:abstractNumId w:val="21"/>
  </w:num>
  <w:num w:numId="16">
    <w:abstractNumId w:val="21"/>
    <w:lvlOverride w:ilvl="0">
      <w:startOverride w:val="1"/>
    </w:lvlOverride>
  </w:num>
  <w:num w:numId="17">
    <w:abstractNumId w:val="19"/>
  </w:num>
  <w:num w:numId="18">
    <w:abstractNumId w:val="2"/>
  </w:num>
  <w:num w:numId="19">
    <w:abstractNumId w:val="20"/>
  </w:num>
  <w:num w:numId="20">
    <w:abstractNumId w:val="17"/>
  </w:num>
  <w:num w:numId="21">
    <w:abstractNumId w:val="16"/>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20295"/>
    <w:rsid w:val="00020590"/>
    <w:rsid w:val="00047A99"/>
    <w:rsid w:val="00050BEF"/>
    <w:rsid w:val="00052E25"/>
    <w:rsid w:val="00053117"/>
    <w:rsid w:val="00053533"/>
    <w:rsid w:val="00057B7E"/>
    <w:rsid w:val="000644F0"/>
    <w:rsid w:val="00064F8C"/>
    <w:rsid w:val="00066F41"/>
    <w:rsid w:val="00067462"/>
    <w:rsid w:val="00067C00"/>
    <w:rsid w:val="0008413D"/>
    <w:rsid w:val="00084457"/>
    <w:rsid w:val="0009375B"/>
    <w:rsid w:val="00096A95"/>
    <w:rsid w:val="000A0723"/>
    <w:rsid w:val="000A093C"/>
    <w:rsid w:val="000A6DF2"/>
    <w:rsid w:val="000B4D2E"/>
    <w:rsid w:val="000B535C"/>
    <w:rsid w:val="000B6F3B"/>
    <w:rsid w:val="000C187F"/>
    <w:rsid w:val="000C2E80"/>
    <w:rsid w:val="000C47B7"/>
    <w:rsid w:val="000D1FBE"/>
    <w:rsid w:val="000D4286"/>
    <w:rsid w:val="000F205D"/>
    <w:rsid w:val="000F3026"/>
    <w:rsid w:val="000F32A8"/>
    <w:rsid w:val="000F45DF"/>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94A79"/>
    <w:rsid w:val="002A53EE"/>
    <w:rsid w:val="002C6DF9"/>
    <w:rsid w:val="002C6E78"/>
    <w:rsid w:val="002D3B0D"/>
    <w:rsid w:val="002D5C25"/>
    <w:rsid w:val="002D6CA0"/>
    <w:rsid w:val="002E60E7"/>
    <w:rsid w:val="002F4D55"/>
    <w:rsid w:val="00300FA8"/>
    <w:rsid w:val="003013A5"/>
    <w:rsid w:val="0031564A"/>
    <w:rsid w:val="00315A2D"/>
    <w:rsid w:val="003177FE"/>
    <w:rsid w:val="00331CA2"/>
    <w:rsid w:val="00335786"/>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30C89"/>
    <w:rsid w:val="00434B94"/>
    <w:rsid w:val="00435615"/>
    <w:rsid w:val="00436A12"/>
    <w:rsid w:val="004377E4"/>
    <w:rsid w:val="004469A1"/>
    <w:rsid w:val="00450401"/>
    <w:rsid w:val="0045257E"/>
    <w:rsid w:val="0045484E"/>
    <w:rsid w:val="00456DD8"/>
    <w:rsid w:val="004575CD"/>
    <w:rsid w:val="00467260"/>
    <w:rsid w:val="00470362"/>
    <w:rsid w:val="004734A1"/>
    <w:rsid w:val="0047355A"/>
    <w:rsid w:val="004744F2"/>
    <w:rsid w:val="0047596C"/>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146C3"/>
    <w:rsid w:val="00515E7A"/>
    <w:rsid w:val="005163C2"/>
    <w:rsid w:val="00516AE9"/>
    <w:rsid w:val="00517DAC"/>
    <w:rsid w:val="00520E30"/>
    <w:rsid w:val="00522714"/>
    <w:rsid w:val="00524468"/>
    <w:rsid w:val="00527CAC"/>
    <w:rsid w:val="00533066"/>
    <w:rsid w:val="005379B2"/>
    <w:rsid w:val="00540755"/>
    <w:rsid w:val="005436F9"/>
    <w:rsid w:val="005503A3"/>
    <w:rsid w:val="005565E7"/>
    <w:rsid w:val="00573B0E"/>
    <w:rsid w:val="00573D29"/>
    <w:rsid w:val="00573F74"/>
    <w:rsid w:val="005877FA"/>
    <w:rsid w:val="005B4C95"/>
    <w:rsid w:val="005B6861"/>
    <w:rsid w:val="005C10E3"/>
    <w:rsid w:val="005C1128"/>
    <w:rsid w:val="005D11C1"/>
    <w:rsid w:val="005D1761"/>
    <w:rsid w:val="005D44B4"/>
    <w:rsid w:val="005D71C8"/>
    <w:rsid w:val="005E2651"/>
    <w:rsid w:val="005E74EF"/>
    <w:rsid w:val="005F09CB"/>
    <w:rsid w:val="005F5A68"/>
    <w:rsid w:val="006070E9"/>
    <w:rsid w:val="0060760D"/>
    <w:rsid w:val="00610F08"/>
    <w:rsid w:val="006175ED"/>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B99"/>
    <w:rsid w:val="0068372F"/>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64AF0"/>
    <w:rsid w:val="00770A54"/>
    <w:rsid w:val="0078386F"/>
    <w:rsid w:val="00785D2A"/>
    <w:rsid w:val="007A0912"/>
    <w:rsid w:val="007A0F7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B63ED"/>
    <w:rsid w:val="008B7381"/>
    <w:rsid w:val="008C07FE"/>
    <w:rsid w:val="008C6E34"/>
    <w:rsid w:val="008D31C3"/>
    <w:rsid w:val="008E0074"/>
    <w:rsid w:val="008E0A65"/>
    <w:rsid w:val="008F6751"/>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40556"/>
    <w:rsid w:val="00A418CE"/>
    <w:rsid w:val="00A42C75"/>
    <w:rsid w:val="00A51748"/>
    <w:rsid w:val="00A55B38"/>
    <w:rsid w:val="00A57A47"/>
    <w:rsid w:val="00A7306C"/>
    <w:rsid w:val="00A82D4D"/>
    <w:rsid w:val="00A92A7D"/>
    <w:rsid w:val="00A93DDF"/>
    <w:rsid w:val="00A9477E"/>
    <w:rsid w:val="00A950D0"/>
    <w:rsid w:val="00AA43F6"/>
    <w:rsid w:val="00AB668D"/>
    <w:rsid w:val="00AC0FCD"/>
    <w:rsid w:val="00AC4821"/>
    <w:rsid w:val="00AC60C5"/>
    <w:rsid w:val="00AE17CE"/>
    <w:rsid w:val="00AE2E47"/>
    <w:rsid w:val="00AE3C62"/>
    <w:rsid w:val="00AF0DA6"/>
    <w:rsid w:val="00AF26E9"/>
    <w:rsid w:val="00AF473C"/>
    <w:rsid w:val="00AF6215"/>
    <w:rsid w:val="00AF6EB2"/>
    <w:rsid w:val="00AF7D0A"/>
    <w:rsid w:val="00B030AB"/>
    <w:rsid w:val="00B042E0"/>
    <w:rsid w:val="00B05C2A"/>
    <w:rsid w:val="00B138DC"/>
    <w:rsid w:val="00B161AF"/>
    <w:rsid w:val="00B23D4B"/>
    <w:rsid w:val="00B41599"/>
    <w:rsid w:val="00B4293B"/>
    <w:rsid w:val="00B445EE"/>
    <w:rsid w:val="00B44D16"/>
    <w:rsid w:val="00B5430E"/>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39E1"/>
    <w:rsid w:val="00BF69C3"/>
    <w:rsid w:val="00C01BA2"/>
    <w:rsid w:val="00C0588B"/>
    <w:rsid w:val="00C058CE"/>
    <w:rsid w:val="00C1189C"/>
    <w:rsid w:val="00C16798"/>
    <w:rsid w:val="00C1757E"/>
    <w:rsid w:val="00C40B64"/>
    <w:rsid w:val="00C461F9"/>
    <w:rsid w:val="00C53A19"/>
    <w:rsid w:val="00C63682"/>
    <w:rsid w:val="00C71B55"/>
    <w:rsid w:val="00C82992"/>
    <w:rsid w:val="00C87120"/>
    <w:rsid w:val="00C87F7C"/>
    <w:rsid w:val="00C93E9C"/>
    <w:rsid w:val="00C95DAB"/>
    <w:rsid w:val="00CB0D36"/>
    <w:rsid w:val="00CB16BD"/>
    <w:rsid w:val="00CB32E1"/>
    <w:rsid w:val="00CB47DB"/>
    <w:rsid w:val="00CD30CF"/>
    <w:rsid w:val="00CE02A8"/>
    <w:rsid w:val="00CE13A7"/>
    <w:rsid w:val="00CF1DAC"/>
    <w:rsid w:val="00CF415B"/>
    <w:rsid w:val="00CF721C"/>
    <w:rsid w:val="00D0220D"/>
    <w:rsid w:val="00D026E2"/>
    <w:rsid w:val="00D1422A"/>
    <w:rsid w:val="00D20F63"/>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4CC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4511F"/>
    <w:rsid w:val="00F577A1"/>
    <w:rsid w:val="00F67080"/>
    <w:rsid w:val="00F7343D"/>
    <w:rsid w:val="00F830FF"/>
    <w:rsid w:val="00F85497"/>
    <w:rsid w:val="00F953F0"/>
    <w:rsid w:val="00F97937"/>
    <w:rsid w:val="00FA1675"/>
    <w:rsid w:val="00FA5B10"/>
    <w:rsid w:val="00FA7838"/>
    <w:rsid w:val="00FB224D"/>
    <w:rsid w:val="00FB7131"/>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ssmz@zapop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ED3A-4C21-452E-8A62-22F6190B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34</Pages>
  <Words>11028</Words>
  <Characters>60655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8</cp:revision>
  <cp:lastPrinted>2024-04-09T18:22:00Z</cp:lastPrinted>
  <dcterms:created xsi:type="dcterms:W3CDTF">2024-04-08T21:54:00Z</dcterms:created>
  <dcterms:modified xsi:type="dcterms:W3CDTF">2024-04-09T18:22:00Z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