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692B413D"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9E0141">
        <w:rPr>
          <w:rFonts w:ascii="Century Gothic" w:eastAsia="Times New Roman" w:hAnsi="Century Gothic" w:cs="Arial"/>
        </w:rPr>
        <w:t xml:space="preserve"> y </w:t>
      </w:r>
      <w:r w:rsidRPr="00133D2C">
        <w:rPr>
          <w:rFonts w:ascii="Century Gothic" w:eastAsia="Times New Roman" w:hAnsi="Century Gothic" w:cs="Arial"/>
        </w:rPr>
        <w:t>64</w:t>
      </w:r>
      <w:r w:rsidR="009E0141">
        <w:rPr>
          <w:rFonts w:ascii="Century Gothic" w:eastAsia="Times New Roman" w:hAnsi="Century Gothic" w:cs="Arial"/>
        </w:rPr>
        <w:t xml:space="preserve"> </w:t>
      </w:r>
      <w:r w:rsidR="00E44F2D">
        <w:rPr>
          <w:rFonts w:ascii="Century Gothic" w:eastAsia="Times New Roman" w:hAnsi="Century Gothic" w:cs="Arial"/>
        </w:rPr>
        <w:t xml:space="preserve">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5B4075DA"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CA4E39">
        <w:rPr>
          <w:rFonts w:ascii="Century Gothic" w:hAnsi="Century Gothic" w:cs="Arial"/>
          <w:b/>
        </w:rPr>
        <w:t xml:space="preserve"> </w:t>
      </w:r>
      <w:r w:rsidR="000C4BA8">
        <w:rPr>
          <w:rFonts w:ascii="Century Gothic" w:hAnsi="Century Gothic" w:cs="Arial"/>
          <w:b/>
        </w:rPr>
        <w:t xml:space="preserve">SEGUNDA </w:t>
      </w:r>
      <w:r w:rsidR="00725FFD" w:rsidRPr="00133D2C">
        <w:rPr>
          <w:rFonts w:ascii="Century Gothic" w:hAnsi="Century Gothic" w:cs="Arial"/>
          <w:b/>
        </w:rPr>
        <w:t xml:space="preserve">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6CD8BB73"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5C1EEB" w:rsidRPr="00D44F40">
        <w:rPr>
          <w:rFonts w:ascii="Century Gothic" w:eastAsia="Times New Roman" w:hAnsi="Century Gothic" w:cs="Arial"/>
          <w:b/>
        </w:rPr>
        <w:t>LSC-0</w:t>
      </w:r>
      <w:r w:rsidR="00C87824">
        <w:rPr>
          <w:rFonts w:ascii="Century Gothic" w:eastAsia="Times New Roman" w:hAnsi="Century Gothic" w:cs="Arial"/>
          <w:b/>
        </w:rPr>
        <w:t>01</w:t>
      </w:r>
      <w:r w:rsidR="005C1EEB" w:rsidRPr="00D44F40">
        <w:rPr>
          <w:rFonts w:ascii="Century Gothic" w:eastAsia="Times New Roman" w:hAnsi="Century Gothic" w:cs="Arial"/>
          <w:b/>
        </w:rPr>
        <w:t>/202</w:t>
      </w:r>
      <w:r w:rsidR="00C87824">
        <w:rPr>
          <w:rFonts w:ascii="Century Gothic" w:eastAsia="Times New Roman" w:hAnsi="Century Gothic" w:cs="Arial"/>
          <w:b/>
        </w:rPr>
        <w:t>4</w:t>
      </w:r>
    </w:p>
    <w:p w14:paraId="0979450E" w14:textId="77777777" w:rsidR="00465CED" w:rsidRDefault="00465CED">
      <w:pPr>
        <w:spacing w:after="0" w:line="240" w:lineRule="auto"/>
        <w:jc w:val="center"/>
        <w:rPr>
          <w:rFonts w:ascii="Century Gothic" w:hAnsi="Century Gothic" w:cs="Arial"/>
          <w:b/>
        </w:rPr>
      </w:pPr>
    </w:p>
    <w:p w14:paraId="0C5AEB5A" w14:textId="42F93CF3"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0C4BA8">
        <w:rPr>
          <w:rFonts w:ascii="Century Gothic" w:hAnsi="Century Gothic" w:cs="Arial"/>
          <w:b/>
        </w:rPr>
        <w:t>1</w:t>
      </w:r>
      <w:r w:rsidR="00C87824">
        <w:rPr>
          <w:rFonts w:ascii="Century Gothic" w:hAnsi="Century Gothic" w:cs="Arial"/>
          <w:b/>
        </w:rPr>
        <w:t>2</w:t>
      </w:r>
      <w:r w:rsidR="00E44F2D" w:rsidRPr="00D44F40">
        <w:rPr>
          <w:rFonts w:ascii="Century Gothic" w:hAnsi="Century Gothic" w:cs="Arial"/>
          <w:b/>
        </w:rPr>
        <w:t>/</w:t>
      </w:r>
      <w:r w:rsidR="00C87824">
        <w:rPr>
          <w:rFonts w:ascii="Century Gothic" w:hAnsi="Century Gothic" w:cs="Arial"/>
          <w:b/>
        </w:rPr>
        <w:t>01</w:t>
      </w:r>
      <w:r w:rsidRPr="00D44F40">
        <w:rPr>
          <w:rFonts w:ascii="Century Gothic" w:hAnsi="Century Gothic" w:cs="Arial"/>
          <w:b/>
        </w:rPr>
        <w:t>/202</w:t>
      </w:r>
      <w:r w:rsidR="00C87824">
        <w:rPr>
          <w:rFonts w:ascii="Century Gothic" w:hAnsi="Century Gothic" w:cs="Arial"/>
          <w:b/>
        </w:rPr>
        <w:t>4</w:t>
      </w:r>
    </w:p>
    <w:p w14:paraId="23D62409" w14:textId="5D417B42" w:rsidR="00C87824" w:rsidRPr="00C87824" w:rsidRDefault="00725FFD" w:rsidP="00C87824">
      <w:pPr>
        <w:spacing w:after="0" w:line="240" w:lineRule="auto"/>
        <w:jc w:val="center"/>
        <w:rPr>
          <w:rFonts w:ascii="Century Gothic" w:eastAsia="Century Gothic" w:hAnsi="Century Gothic" w:cs="Century Gothic"/>
          <w:b/>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14:paraId="4D240247" w14:textId="77777777" w:rsidTr="007C1EDC">
        <w:trPr>
          <w:trHeight w:val="90"/>
        </w:trPr>
        <w:tc>
          <w:tcPr>
            <w:tcW w:w="9661" w:type="dxa"/>
            <w:shd w:val="clear" w:color="auto" w:fill="auto"/>
            <w:tcMar>
              <w:left w:w="108" w:type="dxa"/>
              <w:right w:w="108" w:type="dxa"/>
            </w:tcMar>
          </w:tcPr>
          <w:p w14:paraId="0342ED29"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14:paraId="3990EA1A" w14:textId="7CECB19B"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5B1EF7">
              <w:rPr>
                <w:rFonts w:ascii="Century Gothic" w:eastAsia="Times New Roman" w:hAnsi="Century Gothic"/>
              </w:rPr>
              <w:t>COORDINACIÓN DE CONSERVACIÓN, MANTENIMIENTO Y SERVICIOS GENERALES</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38EB5B0C"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w:t>
            </w:r>
            <w:r w:rsidR="005B1EF7">
              <w:rPr>
                <w:rFonts w:ascii="Century Gothic" w:eastAsia="Times New Roman" w:hAnsi="Century Gothic" w:cs="Arial"/>
              </w:rPr>
              <w:t>4</w:t>
            </w:r>
          </w:p>
          <w:p w14:paraId="33082B13" w14:textId="2CA346D3"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OPD SERVICIOS DEL MUN</w:t>
            </w:r>
            <w:r w:rsidR="00C87824">
              <w:rPr>
                <w:rFonts w:ascii="Century Gothic" w:eastAsia="Times New Roman" w:hAnsi="Century Gothic" w:cs="Arial"/>
              </w:rPr>
              <w:t>I</w:t>
            </w:r>
            <w:r w:rsidR="009172A5">
              <w:rPr>
                <w:rFonts w:ascii="Century Gothic" w:eastAsia="Times New Roman" w:hAnsi="Century Gothic" w:cs="Arial"/>
              </w:rPr>
              <w:t>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230B0096"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5B1EF7">
              <w:rPr>
                <w:rFonts w:ascii="Century Gothic" w:eastAsia="Times New Roman" w:hAnsi="Century Gothic" w:cs="Arial"/>
              </w:rPr>
              <w:t>35</w:t>
            </w:r>
            <w:r w:rsidR="00C87824">
              <w:rPr>
                <w:rFonts w:ascii="Century Gothic" w:eastAsia="Times New Roman" w:hAnsi="Century Gothic" w:cs="Arial"/>
              </w:rPr>
              <w:t>7</w:t>
            </w:r>
            <w:r w:rsidR="00531154">
              <w:rPr>
                <w:rFonts w:ascii="Century Gothic" w:eastAsia="Times New Roman" w:hAnsi="Century Gothic" w:cs="Arial"/>
              </w:rPr>
              <w:t xml:space="preserve"> </w:t>
            </w:r>
            <w:r w:rsidR="005B1EF7">
              <w:rPr>
                <w:rFonts w:ascii="Century Gothic" w:eastAsia="Times New Roman" w:hAnsi="Century Gothic" w:cs="Arial"/>
              </w:rPr>
              <w:t>(</w:t>
            </w:r>
            <w:r w:rsidR="00C87824" w:rsidRPr="00C87824">
              <w:rPr>
                <w:rFonts w:ascii="Century Gothic" w:eastAsia="Times New Roman" w:hAnsi="Century Gothic" w:cs="Arial"/>
              </w:rPr>
              <w:t>INSTALACIÓN, REPARACIÓN Y MANTENIMIENTO DE MAQUINARIA, OTROS EQUIPOS Y HERRAMIENTA</w:t>
            </w:r>
            <w:r w:rsidR="00531154">
              <w:rPr>
                <w:rFonts w:ascii="Century Gothic" w:eastAsia="Times New Roman" w:hAnsi="Century Gothic" w:cs="Arial"/>
              </w:rPr>
              <w:t>)</w:t>
            </w:r>
            <w:r w:rsidR="00531154">
              <w:rPr>
                <w:sz w:val="18"/>
                <w:szCs w:val="18"/>
              </w:rPr>
              <w:t xml:space="preserve"> </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6F0C040F" w:rsidR="00A63DEC" w:rsidRPr="00133D2C" w:rsidRDefault="00725FFD" w:rsidP="00BE4160">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0C4BA8">
              <w:rPr>
                <w:rFonts w:ascii="Century Gothic" w:eastAsia="Times New Roman" w:hAnsi="Century Gothic" w:cs="Arial"/>
                <w:b/>
              </w:rPr>
              <w:t xml:space="preserve">SEGUNDA </w:t>
            </w:r>
            <w:r w:rsidR="00E447C9" w:rsidRPr="00133D2C">
              <w:rPr>
                <w:rFonts w:ascii="Century Gothic" w:eastAsia="Times New Roman" w:hAnsi="Century Gothic" w:cs="Arial"/>
                <w:b/>
              </w:rPr>
              <w:t>LICITACIÓN P</w:t>
            </w:r>
            <w:r w:rsidR="000C4BA8">
              <w:rPr>
                <w:rFonts w:ascii="Century Gothic" w:eastAsia="Times New Roman" w:hAnsi="Century Gothic" w:cs="Arial"/>
                <w:b/>
              </w:rPr>
              <w:t>Ú</w:t>
            </w:r>
            <w:r w:rsidR="00E447C9" w:rsidRPr="00133D2C">
              <w:rPr>
                <w:rFonts w:ascii="Century Gothic" w:eastAsia="Times New Roman" w:hAnsi="Century Gothic" w:cs="Arial"/>
                <w:b/>
              </w:rPr>
              <w:t xml:space="preserve">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161F93">
              <w:rPr>
                <w:rFonts w:ascii="Century Gothic" w:eastAsia="Times New Roman" w:hAnsi="Century Gothic" w:cs="Arial"/>
                <w:b/>
              </w:rPr>
              <w:t>LSC</w:t>
            </w:r>
            <w:r w:rsidR="00CE722D" w:rsidRPr="00133D2C">
              <w:rPr>
                <w:rFonts w:ascii="Century Gothic" w:eastAsia="Times New Roman" w:hAnsi="Century Gothic" w:cs="Arial"/>
                <w:b/>
              </w:rPr>
              <w:t>-</w:t>
            </w:r>
            <w:r w:rsidR="00C30124">
              <w:rPr>
                <w:rFonts w:ascii="Century Gothic" w:eastAsia="Times New Roman" w:hAnsi="Century Gothic" w:cs="Arial"/>
                <w:b/>
              </w:rPr>
              <w:t>0</w:t>
            </w:r>
            <w:r w:rsidR="004874BD">
              <w:rPr>
                <w:rFonts w:ascii="Century Gothic" w:eastAsia="Times New Roman" w:hAnsi="Century Gothic" w:cs="Arial"/>
                <w:b/>
              </w:rPr>
              <w:t>01</w:t>
            </w:r>
            <w:r w:rsidRPr="00133D2C">
              <w:rPr>
                <w:rFonts w:ascii="Century Gothic" w:eastAsia="Times New Roman" w:hAnsi="Century Gothic" w:cs="Arial"/>
                <w:b/>
              </w:rPr>
              <w:t>/202</w:t>
            </w:r>
            <w:r w:rsidR="004874BD">
              <w:rPr>
                <w:rFonts w:ascii="Century Gothic" w:eastAsia="Times New Roman" w:hAnsi="Century Gothic" w:cs="Arial"/>
                <w:b/>
              </w:rPr>
              <w:t>4</w:t>
            </w: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087" w:type="dxa"/>
              <w:tblCellMar>
                <w:left w:w="70" w:type="dxa"/>
                <w:right w:w="70" w:type="dxa"/>
              </w:tblCellMar>
              <w:tblLook w:val="04A0" w:firstRow="1" w:lastRow="0" w:firstColumn="1" w:lastColumn="0" w:noHBand="0" w:noVBand="1"/>
            </w:tblPr>
            <w:tblGrid>
              <w:gridCol w:w="8087"/>
            </w:tblGrid>
            <w:tr w:rsidR="00A63DEC" w:rsidRPr="00133D2C" w14:paraId="2535DAD0" w14:textId="77777777" w:rsidTr="00CA4E39">
              <w:trPr>
                <w:trHeight w:val="96"/>
              </w:trPr>
              <w:tc>
                <w:tcPr>
                  <w:tcW w:w="808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CA4E39">
              <w:trPr>
                <w:trHeight w:val="850"/>
              </w:trPr>
              <w:tc>
                <w:tcPr>
                  <w:tcW w:w="8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4DD25B13" w:rsidR="00F65D10" w:rsidRPr="00BE4160" w:rsidRDefault="000159FC" w:rsidP="00713C33">
                  <w:pPr>
                    <w:pStyle w:val="Encabezado"/>
                    <w:tabs>
                      <w:tab w:val="clear" w:pos="4419"/>
                      <w:tab w:val="clear" w:pos="8838"/>
                      <w:tab w:val="center" w:pos="4252"/>
                      <w:tab w:val="right" w:pos="8504"/>
                    </w:tabs>
                    <w:contextualSpacing/>
                    <w:jc w:val="center"/>
                    <w:rPr>
                      <w:rFonts w:ascii="Century Gothic" w:hAnsi="Century Gothic" w:cs="Times New Roman"/>
                      <w:b/>
                    </w:rPr>
                  </w:pPr>
                  <w:r w:rsidRPr="0036692C">
                    <w:rPr>
                      <w:rFonts w:ascii="Century Gothic" w:eastAsia="Arial" w:hAnsi="Century Gothic" w:cs="Arial"/>
                      <w:b/>
                    </w:rPr>
                    <w:t xml:space="preserve"> </w:t>
                  </w:r>
                  <w:r>
                    <w:rPr>
                      <w:rFonts w:ascii="Century Gothic" w:eastAsia="Arial" w:hAnsi="Century Gothic" w:cs="Arial"/>
                      <w:b/>
                    </w:rPr>
                    <w:t>“</w:t>
                  </w:r>
                  <w:r w:rsidRPr="0036692C">
                    <w:rPr>
                      <w:rFonts w:ascii="Century Gothic" w:hAnsi="Century Gothic" w:cs="Times New Roman"/>
                      <w:b/>
                    </w:rPr>
                    <w:t>ADQUISICIÓN</w:t>
                  </w:r>
                  <w:r>
                    <w:rPr>
                      <w:rFonts w:ascii="Century Gothic" w:hAnsi="Century Gothic" w:cs="Times New Roman"/>
                      <w:b/>
                    </w:rPr>
                    <w:t xml:space="preserve"> </w:t>
                  </w:r>
                  <w:r w:rsidR="00C87824">
                    <w:rPr>
                      <w:rFonts w:ascii="Century Gothic" w:hAnsi="Century Gothic" w:cs="Times New Roman"/>
                      <w:b/>
                    </w:rPr>
                    <w:t>DEL SERVICIO DE MANTENIMIENTO PREVENTIVO Y CORRECTIVO MENSUAL DE ELEVADORES</w:t>
                  </w:r>
                  <w:r w:rsidR="00E44F2D">
                    <w:rPr>
                      <w:rFonts w:ascii="Century Gothic" w:hAnsi="Century Gothic" w:cs="Times New Roman"/>
                      <w:b/>
                    </w:rPr>
                    <w:t>”</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68739BC2" w14:textId="3D0E0F6E"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r w:rsidR="00106EB5">
              <w:rPr>
                <w:rFonts w:ascii="Century Gothic" w:hAnsi="Century Gothic" w:cs="Arial"/>
                <w:b/>
              </w:rPr>
              <w:t>.</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8655"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993"/>
              <w:gridCol w:w="1982"/>
              <w:gridCol w:w="2547"/>
            </w:tblGrid>
            <w:tr w:rsidR="000C4BA8" w:rsidRPr="00133D2C" w14:paraId="1069B2D2" w14:textId="61A088E4" w:rsidTr="000C4BA8">
              <w:trPr>
                <w:trHeight w:val="1020"/>
              </w:trPr>
              <w:tc>
                <w:tcPr>
                  <w:tcW w:w="2133" w:type="dxa"/>
                </w:tcPr>
                <w:p w14:paraId="1B9C589B" w14:textId="47EACF7F" w:rsidR="000C4BA8" w:rsidRPr="00133D2C" w:rsidRDefault="000C4BA8" w:rsidP="000C4BA8">
                  <w:pPr>
                    <w:framePr w:hSpace="180" w:wrap="around" w:vAnchor="text" w:hAnchor="page" w:x="1309" w:y="408"/>
                    <w:spacing w:after="0" w:line="240" w:lineRule="auto"/>
                    <w:suppressOverlap/>
                    <w:jc w:val="center"/>
                    <w:rPr>
                      <w:rFonts w:ascii="Century Gothic" w:hAnsi="Century Gothic" w:cs="Arial"/>
                      <w:b/>
                    </w:rPr>
                  </w:pPr>
                  <w:r w:rsidRPr="00133D2C">
                    <w:rPr>
                      <w:rFonts w:ascii="Century Gothic" w:hAnsi="Century Gothic" w:cs="Arial"/>
                      <w:b/>
                    </w:rPr>
                    <w:t>Acto de Junta de Aclaraciones:</w:t>
                  </w:r>
                </w:p>
              </w:tc>
              <w:tc>
                <w:tcPr>
                  <w:tcW w:w="1993" w:type="dxa"/>
                </w:tcPr>
                <w:p w14:paraId="4EBF47AA" w14:textId="0496FE60" w:rsidR="000C4BA8" w:rsidRPr="00133D2C" w:rsidRDefault="00294087" w:rsidP="000C4BA8">
                  <w:pPr>
                    <w:framePr w:hSpace="180" w:wrap="around" w:vAnchor="text" w:hAnchor="page" w:x="1309" w:y="408"/>
                    <w:spacing w:after="0" w:line="240" w:lineRule="auto"/>
                    <w:suppressOverlap/>
                    <w:jc w:val="center"/>
                    <w:rPr>
                      <w:rFonts w:ascii="Century Gothic" w:hAnsi="Century Gothic" w:cs="Arial"/>
                      <w:b/>
                    </w:rPr>
                  </w:pPr>
                  <w:r>
                    <w:rPr>
                      <w:rFonts w:ascii="Century Gothic" w:hAnsi="Century Gothic" w:cs="Arial"/>
                      <w:b/>
                    </w:rPr>
                    <w:t>Límite Para Presentar Preguntas</w:t>
                  </w:r>
                </w:p>
              </w:tc>
              <w:tc>
                <w:tcPr>
                  <w:tcW w:w="1982" w:type="dxa"/>
                  <w:shd w:val="clear" w:color="auto" w:fill="auto"/>
                </w:tcPr>
                <w:p w14:paraId="57FFEE66" w14:textId="47CE41CE" w:rsidR="000C4BA8" w:rsidRPr="00133D2C" w:rsidRDefault="000C4BA8" w:rsidP="000C4BA8">
                  <w:pPr>
                    <w:framePr w:hSpace="180" w:wrap="around" w:vAnchor="text" w:hAnchor="page" w:x="1309" w:y="408"/>
                    <w:spacing w:after="0"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547" w:type="dxa"/>
                </w:tcPr>
                <w:p w14:paraId="66B08DEF" w14:textId="2BA1F2C6" w:rsidR="000C4BA8" w:rsidRPr="00133D2C" w:rsidRDefault="000C4BA8" w:rsidP="000C4BA8">
                  <w:pPr>
                    <w:framePr w:hSpace="180" w:wrap="around" w:vAnchor="text" w:hAnchor="page" w:x="1309" w:y="408"/>
                    <w:spacing w:after="0" w:line="240" w:lineRule="auto"/>
                    <w:suppressOverlap/>
                    <w:jc w:val="center"/>
                    <w:rPr>
                      <w:rFonts w:ascii="Century Gothic" w:hAnsi="Century Gothic" w:cs="Arial"/>
                      <w:b/>
                    </w:rPr>
                  </w:pPr>
                  <w:r w:rsidRPr="00133D2C">
                    <w:rPr>
                      <w:rFonts w:ascii="Century Gothic" w:hAnsi="Century Gothic" w:cs="Arial"/>
                      <w:b/>
                    </w:rPr>
                    <w:t>Publicación del fallo:</w:t>
                  </w:r>
                </w:p>
              </w:tc>
            </w:tr>
            <w:tr w:rsidR="000C4BA8" w:rsidRPr="00BB14C4" w14:paraId="2C82B27B" w14:textId="1E41F460" w:rsidTr="000C4BA8">
              <w:trPr>
                <w:trHeight w:val="757"/>
              </w:trPr>
              <w:tc>
                <w:tcPr>
                  <w:tcW w:w="2133" w:type="dxa"/>
                </w:tcPr>
                <w:p w14:paraId="3CE6A1C0" w14:textId="3C75D5F9" w:rsidR="000C4BA8" w:rsidRPr="009172A5" w:rsidRDefault="000C4BA8" w:rsidP="000C4BA8">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19/01/2024</w:t>
                  </w:r>
                </w:p>
                <w:p w14:paraId="76D8056F" w14:textId="77777777" w:rsidR="000C4BA8" w:rsidRPr="009172A5" w:rsidRDefault="000C4BA8" w:rsidP="000C4BA8">
                  <w:pPr>
                    <w:framePr w:hSpace="180" w:wrap="around" w:vAnchor="text" w:hAnchor="page" w:x="1309" w:y="408"/>
                    <w:spacing w:after="0" w:line="240" w:lineRule="auto"/>
                    <w:suppressOverlap/>
                    <w:jc w:val="center"/>
                    <w:rPr>
                      <w:rFonts w:ascii="Century Gothic" w:hAnsi="Century Gothic"/>
                    </w:rPr>
                  </w:pPr>
                  <w:r w:rsidRPr="009172A5">
                    <w:rPr>
                      <w:rFonts w:ascii="Century Gothic" w:hAnsi="Century Gothic"/>
                    </w:rPr>
                    <w:t xml:space="preserve">A LAS </w:t>
                  </w:r>
                </w:p>
                <w:p w14:paraId="2C39033A" w14:textId="5855667D" w:rsidR="000C4BA8" w:rsidRPr="00106EB5" w:rsidRDefault="000C4BA8" w:rsidP="000C4BA8">
                  <w:pPr>
                    <w:framePr w:hSpace="180" w:wrap="around" w:vAnchor="text" w:hAnchor="page" w:x="1309" w:y="408"/>
                    <w:spacing w:after="0" w:line="240" w:lineRule="auto"/>
                    <w:contextualSpacing/>
                    <w:suppressOverlap/>
                    <w:jc w:val="center"/>
                    <w:rPr>
                      <w:rFonts w:ascii="Century Gothic" w:hAnsi="Century Gothic" w:cs="Arial"/>
                      <w:sz w:val="18"/>
                      <w:szCs w:val="18"/>
                    </w:rPr>
                  </w:pPr>
                  <w:r>
                    <w:rPr>
                      <w:rFonts w:ascii="Century Gothic" w:hAnsi="Century Gothic"/>
                    </w:rPr>
                    <w:t>11:00</w:t>
                  </w:r>
                  <w:r w:rsidRPr="009172A5">
                    <w:rPr>
                      <w:rFonts w:ascii="Century Gothic" w:hAnsi="Century Gothic"/>
                    </w:rPr>
                    <w:t xml:space="preserve"> Horas</w:t>
                  </w:r>
                </w:p>
              </w:tc>
              <w:tc>
                <w:tcPr>
                  <w:tcW w:w="1993" w:type="dxa"/>
                </w:tcPr>
                <w:p w14:paraId="16B1028F" w14:textId="77777777" w:rsidR="000C4BA8" w:rsidRDefault="000C4BA8" w:rsidP="000C4BA8">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16/01/2024</w:t>
                  </w:r>
                </w:p>
                <w:p w14:paraId="2001F4C1" w14:textId="77777777" w:rsidR="000C4BA8" w:rsidRDefault="000C4BA8" w:rsidP="000C4BA8">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HASTA LAS</w:t>
                  </w:r>
                </w:p>
                <w:p w14:paraId="2BF33127" w14:textId="40A81338" w:rsidR="000C4BA8" w:rsidRDefault="000C4BA8" w:rsidP="000C4BA8">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13:00 Horas</w:t>
                  </w:r>
                </w:p>
              </w:tc>
              <w:tc>
                <w:tcPr>
                  <w:tcW w:w="1982" w:type="dxa"/>
                  <w:shd w:val="clear" w:color="auto" w:fill="auto"/>
                </w:tcPr>
                <w:p w14:paraId="66048204" w14:textId="1B2D17B5" w:rsidR="000C4BA8" w:rsidRPr="009172A5" w:rsidRDefault="000C4BA8" w:rsidP="000C4BA8">
                  <w:pPr>
                    <w:framePr w:hSpace="180" w:wrap="around" w:vAnchor="text" w:hAnchor="page" w:x="1309" w:y="408"/>
                    <w:spacing w:after="0" w:line="240" w:lineRule="auto"/>
                    <w:suppressOverlap/>
                    <w:jc w:val="center"/>
                    <w:rPr>
                      <w:rFonts w:ascii="Century Gothic" w:hAnsi="Century Gothic"/>
                    </w:rPr>
                  </w:pPr>
                  <w:r>
                    <w:rPr>
                      <w:rFonts w:ascii="Century Gothic" w:hAnsi="Century Gothic" w:cs="Arial"/>
                    </w:rPr>
                    <w:t>22/01/2024</w:t>
                  </w:r>
                  <w:r w:rsidRPr="009172A5">
                    <w:rPr>
                      <w:rFonts w:ascii="Century Gothic" w:hAnsi="Century Gothic"/>
                    </w:rPr>
                    <w:t xml:space="preserve"> </w:t>
                  </w:r>
                </w:p>
                <w:p w14:paraId="606D68AC" w14:textId="77777777" w:rsidR="000C4BA8" w:rsidRDefault="000C4BA8" w:rsidP="000C4BA8">
                  <w:pPr>
                    <w:framePr w:hSpace="180" w:wrap="around" w:vAnchor="text" w:hAnchor="page" w:x="1309" w:y="408"/>
                    <w:spacing w:after="0" w:line="240" w:lineRule="auto"/>
                    <w:suppressOverlap/>
                    <w:jc w:val="center"/>
                    <w:rPr>
                      <w:rFonts w:ascii="Century Gothic" w:hAnsi="Century Gothic"/>
                    </w:rPr>
                  </w:pPr>
                  <w:r>
                    <w:rPr>
                      <w:rFonts w:ascii="Century Gothic" w:hAnsi="Century Gothic"/>
                    </w:rPr>
                    <w:t xml:space="preserve">A LAS </w:t>
                  </w:r>
                  <w:r w:rsidRPr="009172A5">
                    <w:rPr>
                      <w:rFonts w:ascii="Century Gothic" w:hAnsi="Century Gothic"/>
                    </w:rPr>
                    <w:t xml:space="preserve"> </w:t>
                  </w:r>
                </w:p>
                <w:p w14:paraId="223D80CB" w14:textId="2C5253FF" w:rsidR="000C4BA8" w:rsidRPr="009172A5" w:rsidRDefault="000C4BA8" w:rsidP="000C4BA8">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 xml:space="preserve">10:30 </w:t>
                  </w:r>
                  <w:r w:rsidRPr="009172A5">
                    <w:rPr>
                      <w:rFonts w:ascii="Century Gothic" w:hAnsi="Century Gothic"/>
                    </w:rPr>
                    <w:t>Horas</w:t>
                  </w:r>
                </w:p>
              </w:tc>
              <w:tc>
                <w:tcPr>
                  <w:tcW w:w="2547" w:type="dxa"/>
                </w:tcPr>
                <w:p w14:paraId="6348C597" w14:textId="6949E3BA" w:rsidR="000C4BA8" w:rsidRPr="00106EB5" w:rsidRDefault="000C4BA8" w:rsidP="000C4BA8">
                  <w:pPr>
                    <w:framePr w:hSpace="180" w:wrap="around" w:vAnchor="text" w:hAnchor="page" w:x="1309" w:y="408"/>
                    <w:spacing w:line="240" w:lineRule="auto"/>
                    <w:suppressOverlap/>
                    <w:jc w:val="both"/>
                    <w:rPr>
                      <w:rFonts w:ascii="Century Gothic" w:hAnsi="Century Gothic"/>
                      <w:sz w:val="20"/>
                      <w:szCs w:val="20"/>
                    </w:rPr>
                  </w:pPr>
                  <w:r w:rsidRPr="00106EB5">
                    <w:rPr>
                      <w:rFonts w:ascii="Century Gothic" w:hAnsi="Century Gothic"/>
                      <w:sz w:val="20"/>
                      <w:szCs w:val="20"/>
                    </w:rPr>
                    <w:t>Dentro de los 20 días naturales siguientes al acto de presentación y apertura de proposiciones</w:t>
                  </w:r>
                </w:p>
              </w:tc>
            </w:tr>
          </w:tbl>
          <w:p w14:paraId="78B663D2" w14:textId="7DE7E00A" w:rsidR="00A63DEC" w:rsidRPr="00BB14C4" w:rsidRDefault="00725FFD" w:rsidP="002E6DAB">
            <w:pPr>
              <w:spacing w:before="240" w:line="240" w:lineRule="auto"/>
              <w:jc w:val="both"/>
              <w:rPr>
                <w:rFonts w:ascii="Century Gothic" w:hAnsi="Century Gothic"/>
                <w:b/>
              </w:rPr>
            </w:pPr>
            <w:r w:rsidRPr="00BB14C4">
              <w:rPr>
                <w:rFonts w:ascii="Century Gothic" w:hAnsi="Century Gothic"/>
                <w:b/>
              </w:rPr>
              <w:lastRenderedPageBreak/>
              <w:t>JUNTA DE ACLARACIONES Y/O PREGUNTAS:</w:t>
            </w:r>
          </w:p>
          <w:p w14:paraId="08207112" w14:textId="2605CB15" w:rsidR="00A63DEC" w:rsidRPr="00BB14C4" w:rsidRDefault="00725FFD" w:rsidP="005830D7">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0C4BA8">
              <w:rPr>
                <w:rFonts w:ascii="Century Gothic" w:hAnsi="Century Gothic"/>
              </w:rPr>
              <w:t>1</w:t>
            </w:r>
            <w:r w:rsidR="00D15A0A">
              <w:rPr>
                <w:rFonts w:ascii="Century Gothic" w:hAnsi="Century Gothic"/>
              </w:rPr>
              <w:t>9</w:t>
            </w:r>
            <w:r w:rsidR="00D44F40">
              <w:rPr>
                <w:rFonts w:ascii="Century Gothic" w:hAnsi="Century Gothic"/>
              </w:rPr>
              <w:t xml:space="preserve"> </w:t>
            </w:r>
            <w:r w:rsidRPr="009172A5">
              <w:rPr>
                <w:rFonts w:ascii="Century Gothic" w:hAnsi="Century Gothic"/>
              </w:rPr>
              <w:t xml:space="preserve">de </w:t>
            </w:r>
            <w:r w:rsidR="00FE2A99">
              <w:rPr>
                <w:rFonts w:ascii="Century Gothic" w:hAnsi="Century Gothic"/>
              </w:rPr>
              <w:t>enero</w:t>
            </w:r>
            <w:r w:rsidRPr="009172A5">
              <w:rPr>
                <w:rFonts w:ascii="Century Gothic" w:hAnsi="Century Gothic"/>
              </w:rPr>
              <w:t xml:space="preserve"> del 202</w:t>
            </w:r>
            <w:r w:rsidR="00FE2A99">
              <w:rPr>
                <w:rFonts w:ascii="Century Gothic" w:hAnsi="Century Gothic"/>
              </w:rPr>
              <w:t>4</w:t>
            </w:r>
            <w:r w:rsidRPr="009172A5">
              <w:rPr>
                <w:rFonts w:ascii="Century Gothic" w:hAnsi="Century Gothic"/>
              </w:rPr>
              <w:t xml:space="preserve"> a las 1</w:t>
            </w:r>
            <w:r w:rsidR="00FE2A99">
              <w:rPr>
                <w:rFonts w:ascii="Century Gothic" w:hAnsi="Century Gothic"/>
              </w:rPr>
              <w:t>1</w:t>
            </w:r>
            <w:r w:rsidRPr="009172A5">
              <w:rPr>
                <w:rFonts w:ascii="Century Gothic" w:hAnsi="Century Gothic"/>
              </w:rPr>
              <w:t>:</w:t>
            </w:r>
            <w:r w:rsidR="00FE2A99">
              <w:rPr>
                <w:rFonts w:ascii="Century Gothic" w:hAnsi="Century Gothic"/>
              </w:rPr>
              <w:t>0</w:t>
            </w:r>
            <w:r w:rsidRPr="009172A5">
              <w:rPr>
                <w:rFonts w:ascii="Century Gothic" w:hAnsi="Century Gothic"/>
              </w:rPr>
              <w:t xml:space="preserve">0 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41688C2F" w:rsidR="00A63DEC" w:rsidRPr="009172A5" w:rsidRDefault="00725FFD" w:rsidP="005830D7">
            <w:pPr>
              <w:spacing w:line="240" w:lineRule="auto"/>
              <w:jc w:val="both"/>
              <w:rPr>
                <w:rFonts w:ascii="Century Gothic" w:hAnsi="Century Gothic" w:cs="Arial"/>
                <w:b/>
                <w:bCs/>
              </w:rPr>
            </w:pPr>
            <w:r w:rsidRPr="00BB14C4">
              <w:rPr>
                <w:rFonts w:ascii="Century Gothic" w:hAnsi="Century Gothic"/>
                <w:b/>
                <w:bCs/>
              </w:rPr>
              <w:t xml:space="preserve">Los interesados, deberán formular y enviar sus cuestionamientos conforme al Anexo 1 de estas bases a más tardar el día </w:t>
            </w:r>
            <w:r w:rsidR="000C4BA8">
              <w:rPr>
                <w:rFonts w:ascii="Century Gothic" w:hAnsi="Century Gothic"/>
                <w:b/>
                <w:bCs/>
              </w:rPr>
              <w:t>16</w:t>
            </w:r>
            <w:r w:rsidR="00D15A0A">
              <w:rPr>
                <w:rFonts w:ascii="Century Gothic" w:hAnsi="Century Gothic"/>
                <w:b/>
                <w:bCs/>
              </w:rPr>
              <w:t xml:space="preserve"> </w:t>
            </w:r>
            <w:r w:rsidR="001466D8" w:rsidRPr="009172A5">
              <w:rPr>
                <w:rFonts w:ascii="Century Gothic" w:hAnsi="Century Gothic"/>
                <w:b/>
                <w:bCs/>
              </w:rPr>
              <w:t xml:space="preserve">de </w:t>
            </w:r>
            <w:r w:rsidR="00FE2A99">
              <w:rPr>
                <w:rFonts w:ascii="Century Gothic" w:hAnsi="Century Gothic"/>
                <w:b/>
                <w:bCs/>
              </w:rPr>
              <w:t>enero</w:t>
            </w:r>
            <w:r w:rsidR="005830D7" w:rsidRPr="009172A5">
              <w:rPr>
                <w:rFonts w:ascii="Century Gothic" w:hAnsi="Century Gothic"/>
                <w:b/>
                <w:bCs/>
              </w:rPr>
              <w:t xml:space="preserve"> </w:t>
            </w:r>
            <w:r w:rsidRPr="009172A5">
              <w:rPr>
                <w:rFonts w:ascii="Century Gothic" w:hAnsi="Century Gothic"/>
                <w:b/>
                <w:bCs/>
              </w:rPr>
              <w:t>del 202</w:t>
            </w:r>
            <w:r w:rsidR="00FE2A99">
              <w:rPr>
                <w:rFonts w:ascii="Century Gothic" w:hAnsi="Century Gothic"/>
                <w:b/>
                <w:bCs/>
              </w:rPr>
              <w:t>4</w:t>
            </w:r>
            <w:r w:rsidRPr="009172A5">
              <w:rPr>
                <w:rFonts w:ascii="Century Gothic" w:hAnsi="Century Gothic"/>
                <w:b/>
                <w:bCs/>
              </w:rPr>
              <w:t xml:space="preserve"> a las 1</w:t>
            </w:r>
            <w:r w:rsidR="00D15A0A">
              <w:rPr>
                <w:rFonts w:ascii="Century Gothic" w:hAnsi="Century Gothic"/>
                <w:b/>
                <w:bCs/>
              </w:rPr>
              <w:t>3</w:t>
            </w:r>
            <w:r w:rsidRPr="009172A5">
              <w:rPr>
                <w:rFonts w:ascii="Century Gothic" w:hAnsi="Century Gothic"/>
                <w:b/>
                <w:bCs/>
              </w:rPr>
              <w:t>:</w:t>
            </w:r>
            <w:r w:rsidR="00CA4E39">
              <w:rPr>
                <w:rFonts w:ascii="Century Gothic" w:hAnsi="Century Gothic"/>
                <w:b/>
                <w:bCs/>
              </w:rPr>
              <w:t>0</w:t>
            </w:r>
            <w:r w:rsidRPr="009172A5">
              <w:rPr>
                <w:rFonts w:ascii="Century Gothic" w:hAnsi="Century Gothic"/>
                <w:b/>
                <w:bCs/>
              </w:rPr>
              <w:t xml:space="preserve">0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6F187318" w:rsidR="00CE722D" w:rsidRPr="00BB14C4" w:rsidRDefault="00000000" w:rsidP="00CE722D">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7C4A555E" w:rsidR="00F65D10" w:rsidRPr="00926300" w:rsidRDefault="000C4BA8" w:rsidP="00BB14C4">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 xml:space="preserve">SEGUNDA </w:t>
            </w:r>
            <w:r w:rsidR="00920768" w:rsidRPr="00884528">
              <w:rPr>
                <w:rFonts w:ascii="Century Gothic" w:hAnsi="Century Gothic" w:cs="Arial"/>
                <w:b/>
              </w:rPr>
              <w:t>L</w:t>
            </w:r>
            <w:r w:rsidR="00E447C9" w:rsidRPr="00884528">
              <w:rPr>
                <w:rFonts w:ascii="Century Gothic" w:hAnsi="Century Gothic" w:cs="Arial"/>
                <w:b/>
              </w:rPr>
              <w:t xml:space="preserve">ICITACIÓN PÚBLICA </w:t>
            </w:r>
            <w:r w:rsidR="00BF75A5" w:rsidRPr="00884528">
              <w:rPr>
                <w:rFonts w:ascii="Century Gothic" w:hAnsi="Century Gothic" w:cs="Arial"/>
                <w:b/>
              </w:rPr>
              <w:t xml:space="preserve">LOCAL </w:t>
            </w:r>
            <w:r w:rsidR="00E447C9" w:rsidRPr="00884528">
              <w:rPr>
                <w:rFonts w:ascii="Century Gothic" w:hAnsi="Century Gothic" w:cs="Arial"/>
                <w:b/>
              </w:rPr>
              <w:t>SI</w:t>
            </w:r>
            <w:r w:rsidR="00725FFD" w:rsidRPr="00884528">
              <w:rPr>
                <w:rFonts w:ascii="Century Gothic" w:hAnsi="Century Gothic" w:cs="Arial"/>
                <w:b/>
              </w:rPr>
              <w:t>N CONCURRENCIA DEL COMITÉ</w:t>
            </w:r>
            <w:r w:rsidR="00CE722D" w:rsidRPr="00884528">
              <w:rPr>
                <w:rFonts w:ascii="Century Gothic" w:hAnsi="Century Gothic" w:cs="Arial"/>
                <w:b/>
              </w:rPr>
              <w:t xml:space="preserve"> DE ADQUISICIONES NÚMERO </w:t>
            </w:r>
            <w:r w:rsidR="00D44F40" w:rsidRPr="00884528">
              <w:rPr>
                <w:rFonts w:ascii="Century Gothic" w:hAnsi="Century Gothic" w:cs="Arial"/>
                <w:b/>
              </w:rPr>
              <w:t>LSC-</w:t>
            </w:r>
            <w:r w:rsidR="00D15A0A">
              <w:rPr>
                <w:rFonts w:ascii="Century Gothic" w:hAnsi="Century Gothic" w:cs="Arial"/>
                <w:b/>
              </w:rPr>
              <w:t>001</w:t>
            </w:r>
            <w:r w:rsidR="00D44F40" w:rsidRPr="00884528">
              <w:rPr>
                <w:rFonts w:ascii="Century Gothic" w:hAnsi="Century Gothic" w:cs="Arial"/>
                <w:b/>
              </w:rPr>
              <w:t>/202</w:t>
            </w:r>
            <w:r w:rsidR="00D15A0A">
              <w:rPr>
                <w:rFonts w:ascii="Century Gothic" w:hAnsi="Century Gothic" w:cs="Arial"/>
                <w:b/>
              </w:rPr>
              <w:t>4</w:t>
            </w:r>
            <w:r w:rsidR="00D44F40" w:rsidRPr="00884528">
              <w:rPr>
                <w:rFonts w:ascii="Century Gothic" w:hAnsi="Century Gothic" w:cs="Arial"/>
                <w:b/>
              </w:rPr>
              <w:t xml:space="preserve"> PARA</w:t>
            </w:r>
            <w:r w:rsidR="00D44F40">
              <w:rPr>
                <w:rFonts w:ascii="Century Gothic" w:hAnsi="Century Gothic" w:cs="Arial"/>
                <w:b/>
              </w:rPr>
              <w:t xml:space="preserve"> LA </w:t>
            </w:r>
            <w:r w:rsidR="00E96473">
              <w:rPr>
                <w:rFonts w:ascii="Century Gothic" w:eastAsia="Arial" w:hAnsi="Century Gothic" w:cs="Arial"/>
                <w:b/>
              </w:rPr>
              <w:t>“</w:t>
            </w:r>
            <w:r w:rsidR="00E96473" w:rsidRPr="0036692C">
              <w:rPr>
                <w:rFonts w:ascii="Century Gothic" w:hAnsi="Century Gothic" w:cs="Times New Roman"/>
                <w:b/>
              </w:rPr>
              <w:t>ADQUISICIÓN</w:t>
            </w:r>
            <w:r w:rsidR="00E96473">
              <w:rPr>
                <w:rFonts w:ascii="Century Gothic" w:hAnsi="Century Gothic" w:cs="Times New Roman"/>
                <w:b/>
              </w:rPr>
              <w:t xml:space="preserve"> </w:t>
            </w:r>
            <w:r w:rsidR="00D15A0A">
              <w:rPr>
                <w:rFonts w:ascii="Century Gothic" w:hAnsi="Century Gothic" w:cs="Times New Roman"/>
                <w:b/>
              </w:rPr>
              <w:t>DEL SERVICIO DE MANTENIMIENTO PREVENTIVO Y CORRECTIVO MENSUAL DE ELEVADORES</w:t>
            </w:r>
            <w:r w:rsidR="00D44F40">
              <w:rPr>
                <w:rFonts w:ascii="Century Gothic" w:hAnsi="Century Gothic" w:cs="Arial"/>
                <w:b/>
              </w:rPr>
              <w:t>”</w:t>
            </w:r>
            <w:r w:rsidR="00BB14C4">
              <w:rPr>
                <w:rFonts w:ascii="Century Gothic" w:hAnsi="Century Gothic" w:cs="Times New Roman"/>
                <w:b/>
              </w:rPr>
              <w:t>.</w:t>
            </w:r>
          </w:p>
          <w:p w14:paraId="57D7F188" w14:textId="77777777" w:rsidR="000C4BA8" w:rsidRDefault="000C4BA8" w:rsidP="005830D7">
            <w:pPr>
              <w:spacing w:after="200" w:line="240" w:lineRule="auto"/>
              <w:jc w:val="both"/>
              <w:rPr>
                <w:rFonts w:ascii="Century Gothic" w:hAnsi="Century Gothic" w:cs="Arial"/>
                <w:bCs/>
              </w:rPr>
            </w:pPr>
          </w:p>
          <w:p w14:paraId="1C4A6448" w14:textId="4AB9E01F"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051ED912" w:rsidR="00F340A8" w:rsidRDefault="00FE2A99" w:rsidP="003A2DD5">
            <w:pPr>
              <w:spacing w:line="240" w:lineRule="auto"/>
              <w:contextualSpacing/>
              <w:jc w:val="both"/>
              <w:rPr>
                <w:rFonts w:ascii="Century Gothic" w:hAnsi="Century Gothic" w:cs="Arial"/>
                <w:u w:val="single"/>
              </w:rPr>
            </w:pPr>
            <w:r>
              <w:rPr>
                <w:rFonts w:ascii="Century Gothic" w:hAnsi="Century Gothic" w:cs="Arial"/>
                <w:u w:val="single"/>
              </w:rPr>
              <w:t>NO</w:t>
            </w:r>
            <w:r w:rsidR="00B34E31">
              <w:rPr>
                <w:rFonts w:ascii="Century Gothic" w:hAnsi="Century Gothic" w:cs="Arial"/>
                <w:u w:val="single"/>
              </w:rPr>
              <w:t xml:space="preserve"> SE REQUIEREN</w:t>
            </w:r>
          </w:p>
          <w:p w14:paraId="0737F1FF" w14:textId="77777777" w:rsidR="00B1286B" w:rsidRDefault="00B1286B"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545F6008"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0C4BA8" w:rsidRPr="00FC0BA2">
                <w:rPr>
                  <w:rStyle w:val="Hipervnculo"/>
                  <w:rFonts w:ascii="Century Gothic" w:hAnsi="Century Gothic" w:cs="Century Gothic"/>
                  <w:b/>
                </w:rPr>
                <w:t>compras1@ssmz.gob.mx</w:t>
              </w:r>
            </w:hyperlink>
            <w:r w:rsidRPr="00133D2C">
              <w:rPr>
                <w:rFonts w:ascii="Century Gothic" w:hAnsi="Century Gothic" w:cs="Century Gothic"/>
                <w:b/>
              </w:rPr>
              <w:t xml:space="preserve">. a más tardar y hasta </w:t>
            </w:r>
            <w:r w:rsidRPr="00114101">
              <w:rPr>
                <w:rFonts w:ascii="Century Gothic" w:hAnsi="Century Gothic" w:cs="Century Gothic"/>
                <w:b/>
              </w:rPr>
              <w:t xml:space="preserve">las </w:t>
            </w:r>
            <w:r w:rsidR="00D15A0A">
              <w:rPr>
                <w:rFonts w:ascii="Century Gothic" w:hAnsi="Century Gothic" w:cs="Century Gothic"/>
                <w:b/>
              </w:rPr>
              <w:t>10</w:t>
            </w:r>
            <w:r w:rsidRPr="009172A5">
              <w:rPr>
                <w:rFonts w:ascii="Century Gothic" w:hAnsi="Century Gothic" w:cs="Century Gothic"/>
                <w:b/>
              </w:rPr>
              <w:t>:</w:t>
            </w:r>
            <w:r w:rsidR="00FE2A99">
              <w:rPr>
                <w:rFonts w:ascii="Century Gothic" w:hAnsi="Century Gothic" w:cs="Century Gothic"/>
                <w:b/>
              </w:rPr>
              <w:t>3</w:t>
            </w:r>
            <w:r w:rsidRPr="009172A5">
              <w:rPr>
                <w:rFonts w:ascii="Century Gothic" w:hAnsi="Century Gothic" w:cs="Century Gothic"/>
                <w:b/>
              </w:rPr>
              <w:t xml:space="preserve">0 horas del día </w:t>
            </w:r>
            <w:r w:rsidR="000C4BA8">
              <w:rPr>
                <w:rFonts w:ascii="Century Gothic" w:hAnsi="Century Gothic" w:cs="Century Gothic"/>
                <w:b/>
              </w:rPr>
              <w:t>2</w:t>
            </w:r>
            <w:r w:rsidR="00D15A0A">
              <w:rPr>
                <w:rFonts w:ascii="Century Gothic" w:hAnsi="Century Gothic" w:cs="Century Gothic"/>
                <w:b/>
              </w:rPr>
              <w:t>2</w:t>
            </w:r>
            <w:r w:rsidR="00292E03" w:rsidRPr="009172A5">
              <w:rPr>
                <w:rFonts w:ascii="Century Gothic" w:hAnsi="Century Gothic" w:cs="Century Gothic"/>
                <w:b/>
              </w:rPr>
              <w:t xml:space="preserve"> de </w:t>
            </w:r>
            <w:r w:rsidR="00FE2A99">
              <w:rPr>
                <w:rFonts w:ascii="Century Gothic" w:hAnsi="Century Gothic" w:cs="Century Gothic"/>
                <w:b/>
              </w:rPr>
              <w:t>enero</w:t>
            </w:r>
            <w:r w:rsidR="00292E03" w:rsidRPr="00133D2C">
              <w:rPr>
                <w:rFonts w:ascii="Century Gothic" w:hAnsi="Century Gothic" w:cs="Century Gothic"/>
                <w:b/>
              </w:rPr>
              <w:t xml:space="preserve"> </w:t>
            </w:r>
            <w:r w:rsidRPr="00133D2C">
              <w:rPr>
                <w:rFonts w:ascii="Century Gothic" w:hAnsi="Century Gothic" w:cs="Century Gothic"/>
                <w:b/>
              </w:rPr>
              <w:t>del 202</w:t>
            </w:r>
            <w:r w:rsidR="00FE2A99">
              <w:rPr>
                <w:rFonts w:ascii="Century Gothic" w:hAnsi="Century Gothic" w:cs="Century Gothic"/>
                <w:b/>
              </w:rPr>
              <w:t>4</w:t>
            </w:r>
            <w:r w:rsidRPr="00133D2C">
              <w:rPr>
                <w:rFonts w:ascii="Century Gothic" w:hAnsi="Century Gothic" w:cs="Century Gothic"/>
                <w:b/>
              </w:rPr>
              <w:t>.</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50C50AEA"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D15A0A">
              <w:rPr>
                <w:rFonts w:ascii="Century Gothic" w:hAnsi="Century Gothic"/>
                <w:b/>
                <w:u w:val="single"/>
              </w:rPr>
              <w:t>10</w:t>
            </w:r>
            <w:r w:rsidR="00B21A93" w:rsidRPr="009172A5">
              <w:rPr>
                <w:rFonts w:ascii="Century Gothic" w:hAnsi="Century Gothic"/>
                <w:b/>
                <w:u w:val="single"/>
              </w:rPr>
              <w:t>:</w:t>
            </w:r>
            <w:r w:rsidR="00FE2A99">
              <w:rPr>
                <w:rFonts w:ascii="Century Gothic" w:hAnsi="Century Gothic"/>
                <w:b/>
                <w:u w:val="single"/>
              </w:rPr>
              <w:t>3</w:t>
            </w:r>
            <w:r w:rsidR="00B21A93" w:rsidRPr="009172A5">
              <w:rPr>
                <w:rFonts w:ascii="Century Gothic" w:hAnsi="Century Gothic"/>
                <w:b/>
                <w:u w:val="single"/>
              </w:rPr>
              <w:t xml:space="preserve">0 </w:t>
            </w:r>
            <w:r w:rsidR="0081675E" w:rsidRPr="009172A5">
              <w:rPr>
                <w:rFonts w:ascii="Century Gothic" w:hAnsi="Century Gothic"/>
                <w:b/>
                <w:u w:val="single"/>
              </w:rPr>
              <w:t>horas del</w:t>
            </w:r>
            <w:r w:rsidRPr="009172A5">
              <w:rPr>
                <w:rFonts w:ascii="Century Gothic" w:hAnsi="Century Gothic"/>
                <w:b/>
                <w:u w:val="single"/>
              </w:rPr>
              <w:t xml:space="preserve"> día </w:t>
            </w:r>
            <w:r w:rsidR="000C4BA8">
              <w:rPr>
                <w:rFonts w:ascii="Century Gothic" w:hAnsi="Century Gothic"/>
                <w:b/>
                <w:u w:val="single"/>
              </w:rPr>
              <w:t>2</w:t>
            </w:r>
            <w:r w:rsidR="00D15A0A">
              <w:rPr>
                <w:rFonts w:ascii="Century Gothic" w:hAnsi="Century Gothic"/>
                <w:b/>
                <w:u w:val="single"/>
              </w:rPr>
              <w:t>2</w:t>
            </w:r>
            <w:r w:rsidR="00CA4E39">
              <w:rPr>
                <w:rFonts w:ascii="Century Gothic" w:hAnsi="Century Gothic"/>
                <w:b/>
                <w:u w:val="single"/>
              </w:rPr>
              <w:t xml:space="preserve"> </w:t>
            </w:r>
            <w:r w:rsidR="0081675E" w:rsidRPr="00114101">
              <w:rPr>
                <w:rFonts w:ascii="Century Gothic" w:hAnsi="Century Gothic"/>
                <w:b/>
                <w:u w:val="single"/>
              </w:rPr>
              <w:t xml:space="preserve">de </w:t>
            </w:r>
            <w:r w:rsidR="00FE2A99">
              <w:rPr>
                <w:rFonts w:ascii="Century Gothic" w:hAnsi="Century Gothic"/>
                <w:b/>
                <w:u w:val="single"/>
              </w:rPr>
              <w:t>enero</w:t>
            </w:r>
            <w:r w:rsidR="002A33CC" w:rsidRPr="00114101">
              <w:rPr>
                <w:rFonts w:ascii="Century Gothic" w:hAnsi="Century Gothic"/>
                <w:b/>
                <w:u w:val="single"/>
              </w:rPr>
              <w:t xml:space="preserve"> </w:t>
            </w:r>
            <w:r w:rsidR="0081675E" w:rsidRPr="00114101">
              <w:rPr>
                <w:rFonts w:ascii="Century Gothic" w:hAnsi="Century Gothic"/>
                <w:b/>
                <w:u w:val="single"/>
              </w:rPr>
              <w:t>del 202</w:t>
            </w:r>
            <w:r w:rsidR="00FE2A99">
              <w:rPr>
                <w:rFonts w:ascii="Century Gothic" w:hAnsi="Century Gothic"/>
                <w:b/>
                <w:u w:val="single"/>
              </w:rPr>
              <w:t>4</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 xml:space="preserve">Los documentos deberán ser integrados en orden de los formatos y anexos según corresponda, con las hojas numeradas o foliadas en forma consecutiva de la primera a </w:t>
            </w:r>
            <w:r w:rsidRPr="00133D2C">
              <w:rPr>
                <w:rFonts w:ascii="Century Gothic" w:hAnsi="Century Gothic"/>
              </w:rPr>
              <w:lastRenderedPageBreak/>
              <w:t>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2C6E6505" w14:textId="1B20BA52" w:rsidR="00AC4B5B" w:rsidRPr="00D15A0A"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lastRenderedPageBreak/>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3C56194D" w14:textId="6EF0305E"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77777777"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31735174" w14:textId="77777777"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lastRenderedPageBreak/>
              <w:t>2.- Persona moral deberá presentar copia del acta constitutiva, copia del poder notarial, copia de identificación oficial y su constancia de situación fiscal actual, comprobante de domicilio y Licencia Municipal;</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5F10AFD" w14:textId="77777777" w:rsidR="00A63DEC" w:rsidRPr="00133D2C" w:rsidRDefault="00A63DEC" w:rsidP="005830D7">
            <w:pPr>
              <w:pStyle w:val="Prrafodelista"/>
              <w:spacing w:after="0" w:line="240" w:lineRule="auto"/>
              <w:ind w:left="0"/>
              <w:jc w:val="both"/>
              <w:rPr>
                <w:rFonts w:ascii="Century Gothic" w:hAnsi="Century Gothic"/>
                <w:b/>
              </w:rPr>
            </w:pPr>
          </w:p>
          <w:p w14:paraId="5C2C1188"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lastRenderedPageBreak/>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15D39176"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FE2A99"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D6E9333" w14:textId="27FBCECD"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 solo licitante.</w:t>
            </w:r>
            <w:r w:rsidRPr="00133D2C">
              <w:rPr>
                <w:rFonts w:ascii="Century Gothic" w:eastAsia="Times New Roman" w:hAnsi="Century Gothic" w:cs="Arial"/>
                <w:b/>
                <w:color w:val="000000" w:themeColor="text1"/>
              </w:rPr>
              <w:t xml:space="preserve"> </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lastRenderedPageBreak/>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777777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w:t>
            </w:r>
            <w:r w:rsidRPr="00133D2C">
              <w:rPr>
                <w:rFonts w:ascii="Century Gothic" w:hAnsi="Century Gothic" w:cs="Arial"/>
              </w:rPr>
              <w:lastRenderedPageBreak/>
              <w:t xml:space="preserve">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1B60B427" w14:textId="77777777"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14:paraId="67EBFAA8"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14:paraId="62FBEB9A"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14:paraId="758A5459"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14:paraId="56D2DFA1"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14:paraId="72DA02B8" w14:textId="77777777"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14:paraId="30A747E1" w14:textId="77777777"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14:paraId="1C7D401B" w14:textId="77777777" w:rsidR="00E447C9" w:rsidRPr="00133D2C" w:rsidRDefault="00E447C9" w:rsidP="00E447C9">
            <w:pPr>
              <w:spacing w:after="0" w:line="240" w:lineRule="auto"/>
              <w:jc w:val="both"/>
              <w:rPr>
                <w:rFonts w:ascii="Century Gothic" w:hAnsi="Century Gothic" w:cs="Arial"/>
              </w:rPr>
            </w:pP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2BB54E4C"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lastRenderedPageBreak/>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518E2E2B" w14:textId="5112628C" w:rsidR="007C1EDC" w:rsidRPr="00133D2C" w:rsidRDefault="007C1EDC" w:rsidP="005830D7">
            <w:pPr>
              <w:spacing w:after="200" w:line="240" w:lineRule="auto"/>
              <w:jc w:val="both"/>
              <w:rPr>
                <w:rFonts w:ascii="Century Gothic" w:eastAsia="Times New Roman" w:hAnsi="Century Gothic" w:cs="Arial"/>
              </w:rPr>
            </w:pPr>
          </w:p>
        </w:tc>
      </w:tr>
    </w:tbl>
    <w:p w14:paraId="2E7CB1D1" w14:textId="77777777" w:rsidR="007C1EDC" w:rsidRDefault="007C1EDC" w:rsidP="00FE2A99">
      <w:pPr>
        <w:spacing w:after="0" w:line="240" w:lineRule="auto"/>
        <w:rPr>
          <w:rFonts w:ascii="Century Gothic" w:eastAsia="Arial" w:hAnsi="Century Gothic" w:cs="Arial"/>
          <w:b/>
        </w:rPr>
      </w:pPr>
    </w:p>
    <w:p w14:paraId="0B11ED90" w14:textId="77777777" w:rsidR="00E23322" w:rsidRDefault="00E23322" w:rsidP="009172A5">
      <w:pPr>
        <w:spacing w:after="0" w:line="240" w:lineRule="auto"/>
        <w:jc w:val="center"/>
        <w:rPr>
          <w:rFonts w:ascii="Century Gothic" w:eastAsia="Arial" w:hAnsi="Century Gothic" w:cs="Arial"/>
          <w:b/>
        </w:rPr>
      </w:pPr>
    </w:p>
    <w:p w14:paraId="4CA81D64" w14:textId="77777777" w:rsidR="00E23322" w:rsidRDefault="00E23322" w:rsidP="009172A5">
      <w:pPr>
        <w:spacing w:after="0" w:line="240" w:lineRule="auto"/>
        <w:jc w:val="center"/>
        <w:rPr>
          <w:rFonts w:ascii="Century Gothic" w:eastAsia="Arial" w:hAnsi="Century Gothic" w:cs="Arial"/>
          <w:b/>
        </w:rPr>
      </w:pPr>
    </w:p>
    <w:p w14:paraId="07CE959D" w14:textId="77777777" w:rsidR="00E23322" w:rsidRDefault="00E23322" w:rsidP="009172A5">
      <w:pPr>
        <w:spacing w:after="0" w:line="240" w:lineRule="auto"/>
        <w:jc w:val="center"/>
        <w:rPr>
          <w:rFonts w:ascii="Century Gothic" w:eastAsia="Arial" w:hAnsi="Century Gothic" w:cs="Arial"/>
          <w:b/>
        </w:rPr>
      </w:pPr>
    </w:p>
    <w:p w14:paraId="28DA1999" w14:textId="77777777" w:rsidR="00E23322" w:rsidRDefault="00E23322" w:rsidP="009172A5">
      <w:pPr>
        <w:spacing w:after="0" w:line="240" w:lineRule="auto"/>
        <w:jc w:val="center"/>
        <w:rPr>
          <w:rFonts w:ascii="Century Gothic" w:eastAsia="Arial" w:hAnsi="Century Gothic" w:cs="Arial"/>
          <w:b/>
        </w:rPr>
      </w:pPr>
    </w:p>
    <w:p w14:paraId="04255AC0" w14:textId="77777777" w:rsidR="00E23322" w:rsidRDefault="00E23322" w:rsidP="009172A5">
      <w:pPr>
        <w:spacing w:after="0" w:line="240" w:lineRule="auto"/>
        <w:jc w:val="center"/>
        <w:rPr>
          <w:rFonts w:ascii="Century Gothic" w:eastAsia="Arial" w:hAnsi="Century Gothic" w:cs="Arial"/>
          <w:b/>
        </w:rPr>
      </w:pPr>
    </w:p>
    <w:p w14:paraId="18E86404" w14:textId="77777777" w:rsidR="00E23322" w:rsidRDefault="00E23322" w:rsidP="009172A5">
      <w:pPr>
        <w:spacing w:after="0" w:line="240" w:lineRule="auto"/>
        <w:jc w:val="center"/>
        <w:rPr>
          <w:rFonts w:ascii="Century Gothic" w:eastAsia="Arial" w:hAnsi="Century Gothic" w:cs="Arial"/>
          <w:b/>
        </w:rPr>
      </w:pPr>
    </w:p>
    <w:p w14:paraId="27355E00" w14:textId="77777777" w:rsidR="00E23322" w:rsidRDefault="00E23322" w:rsidP="009172A5">
      <w:pPr>
        <w:spacing w:after="0" w:line="240" w:lineRule="auto"/>
        <w:jc w:val="center"/>
        <w:rPr>
          <w:rFonts w:ascii="Century Gothic" w:eastAsia="Arial" w:hAnsi="Century Gothic" w:cs="Arial"/>
          <w:b/>
        </w:rPr>
      </w:pPr>
    </w:p>
    <w:p w14:paraId="281E4F7F" w14:textId="77777777" w:rsidR="00E23322" w:rsidRDefault="00E23322" w:rsidP="009172A5">
      <w:pPr>
        <w:spacing w:after="0" w:line="240" w:lineRule="auto"/>
        <w:jc w:val="center"/>
        <w:rPr>
          <w:rFonts w:ascii="Century Gothic" w:eastAsia="Arial" w:hAnsi="Century Gothic" w:cs="Arial"/>
          <w:b/>
        </w:rPr>
      </w:pPr>
    </w:p>
    <w:p w14:paraId="7DF39E8A" w14:textId="77777777" w:rsidR="00E23322" w:rsidRDefault="00E23322" w:rsidP="009172A5">
      <w:pPr>
        <w:spacing w:after="0" w:line="240" w:lineRule="auto"/>
        <w:jc w:val="center"/>
        <w:rPr>
          <w:rFonts w:ascii="Century Gothic" w:eastAsia="Arial" w:hAnsi="Century Gothic" w:cs="Arial"/>
          <w:b/>
        </w:rPr>
      </w:pPr>
    </w:p>
    <w:p w14:paraId="1590362A" w14:textId="77777777" w:rsidR="00E23322" w:rsidRDefault="00E23322" w:rsidP="009172A5">
      <w:pPr>
        <w:spacing w:after="0" w:line="240" w:lineRule="auto"/>
        <w:jc w:val="center"/>
        <w:rPr>
          <w:rFonts w:ascii="Century Gothic" w:eastAsia="Arial" w:hAnsi="Century Gothic" w:cs="Arial"/>
          <w:b/>
        </w:rPr>
      </w:pPr>
    </w:p>
    <w:p w14:paraId="75DB2770" w14:textId="77777777" w:rsidR="00E23322" w:rsidRDefault="00E23322" w:rsidP="009172A5">
      <w:pPr>
        <w:spacing w:after="0" w:line="240" w:lineRule="auto"/>
        <w:jc w:val="center"/>
        <w:rPr>
          <w:rFonts w:ascii="Century Gothic" w:eastAsia="Arial" w:hAnsi="Century Gothic" w:cs="Arial"/>
          <w:b/>
        </w:rPr>
      </w:pPr>
    </w:p>
    <w:p w14:paraId="4A90D169" w14:textId="77777777" w:rsidR="00E23322" w:rsidRDefault="00E23322" w:rsidP="009172A5">
      <w:pPr>
        <w:spacing w:after="0" w:line="240" w:lineRule="auto"/>
        <w:jc w:val="center"/>
        <w:rPr>
          <w:rFonts w:ascii="Century Gothic" w:eastAsia="Arial" w:hAnsi="Century Gothic" w:cs="Arial"/>
          <w:b/>
        </w:rPr>
      </w:pPr>
    </w:p>
    <w:p w14:paraId="186BC6F2" w14:textId="77777777" w:rsidR="00E23322" w:rsidRDefault="00E23322" w:rsidP="009172A5">
      <w:pPr>
        <w:spacing w:after="0" w:line="240" w:lineRule="auto"/>
        <w:jc w:val="center"/>
        <w:rPr>
          <w:rFonts w:ascii="Century Gothic" w:eastAsia="Arial" w:hAnsi="Century Gothic" w:cs="Arial"/>
          <w:b/>
        </w:rPr>
      </w:pPr>
    </w:p>
    <w:p w14:paraId="3902B780" w14:textId="77777777" w:rsidR="00E23322" w:rsidRDefault="00E23322" w:rsidP="009172A5">
      <w:pPr>
        <w:spacing w:after="0" w:line="240" w:lineRule="auto"/>
        <w:jc w:val="center"/>
        <w:rPr>
          <w:rFonts w:ascii="Century Gothic" w:eastAsia="Arial" w:hAnsi="Century Gothic" w:cs="Arial"/>
          <w:b/>
        </w:rPr>
      </w:pPr>
    </w:p>
    <w:p w14:paraId="02C50251" w14:textId="77777777" w:rsidR="00E23322" w:rsidRDefault="00E23322" w:rsidP="009172A5">
      <w:pPr>
        <w:spacing w:after="0" w:line="240" w:lineRule="auto"/>
        <w:jc w:val="center"/>
        <w:rPr>
          <w:rFonts w:ascii="Century Gothic" w:eastAsia="Arial" w:hAnsi="Century Gothic" w:cs="Arial"/>
          <w:b/>
        </w:rPr>
      </w:pPr>
    </w:p>
    <w:p w14:paraId="41E7EB29" w14:textId="77777777" w:rsidR="00E23322" w:rsidRDefault="00E23322" w:rsidP="009172A5">
      <w:pPr>
        <w:spacing w:after="0" w:line="240" w:lineRule="auto"/>
        <w:jc w:val="center"/>
        <w:rPr>
          <w:rFonts w:ascii="Century Gothic" w:eastAsia="Arial" w:hAnsi="Century Gothic" w:cs="Arial"/>
          <w:b/>
        </w:rPr>
      </w:pPr>
    </w:p>
    <w:p w14:paraId="0D238073" w14:textId="77777777" w:rsidR="00E23322" w:rsidRDefault="00E23322" w:rsidP="009172A5">
      <w:pPr>
        <w:spacing w:after="0" w:line="240" w:lineRule="auto"/>
        <w:jc w:val="center"/>
        <w:rPr>
          <w:rFonts w:ascii="Century Gothic" w:eastAsia="Arial" w:hAnsi="Century Gothic" w:cs="Arial"/>
          <w:b/>
        </w:rPr>
      </w:pPr>
    </w:p>
    <w:p w14:paraId="6DB01832" w14:textId="77777777" w:rsidR="00E23322" w:rsidRDefault="00E23322" w:rsidP="009172A5">
      <w:pPr>
        <w:spacing w:after="0" w:line="240" w:lineRule="auto"/>
        <w:jc w:val="center"/>
        <w:rPr>
          <w:rFonts w:ascii="Century Gothic" w:eastAsia="Arial" w:hAnsi="Century Gothic" w:cs="Arial"/>
          <w:b/>
        </w:rPr>
      </w:pPr>
    </w:p>
    <w:p w14:paraId="02FC9FC4" w14:textId="77777777" w:rsidR="00E23322" w:rsidRDefault="00E23322" w:rsidP="009172A5">
      <w:pPr>
        <w:spacing w:after="0" w:line="240" w:lineRule="auto"/>
        <w:jc w:val="center"/>
        <w:rPr>
          <w:rFonts w:ascii="Century Gothic" w:eastAsia="Arial" w:hAnsi="Century Gothic" w:cs="Arial"/>
          <w:b/>
        </w:rPr>
      </w:pPr>
    </w:p>
    <w:p w14:paraId="22DD2B1E" w14:textId="77777777" w:rsidR="008D1732" w:rsidRDefault="008D1732" w:rsidP="009172A5">
      <w:pPr>
        <w:spacing w:after="0" w:line="240" w:lineRule="auto"/>
        <w:jc w:val="center"/>
        <w:rPr>
          <w:rFonts w:ascii="Century Gothic" w:eastAsia="Arial" w:hAnsi="Century Gothic" w:cs="Arial"/>
          <w:b/>
        </w:rPr>
      </w:pPr>
    </w:p>
    <w:p w14:paraId="3C685352" w14:textId="77777777" w:rsidR="008D1732" w:rsidRDefault="008D1732" w:rsidP="009172A5">
      <w:pPr>
        <w:spacing w:after="0" w:line="240" w:lineRule="auto"/>
        <w:jc w:val="center"/>
        <w:rPr>
          <w:rFonts w:ascii="Century Gothic" w:eastAsia="Arial" w:hAnsi="Century Gothic" w:cs="Arial"/>
          <w:b/>
        </w:rPr>
      </w:pPr>
    </w:p>
    <w:p w14:paraId="0FA5C8C8" w14:textId="77777777" w:rsidR="008D1732" w:rsidRDefault="008D1732" w:rsidP="009172A5">
      <w:pPr>
        <w:spacing w:after="0" w:line="240" w:lineRule="auto"/>
        <w:jc w:val="center"/>
        <w:rPr>
          <w:rFonts w:ascii="Century Gothic" w:eastAsia="Arial" w:hAnsi="Century Gothic" w:cs="Arial"/>
          <w:b/>
        </w:rPr>
      </w:pPr>
    </w:p>
    <w:p w14:paraId="38000A97" w14:textId="77777777" w:rsidR="008D1732" w:rsidRDefault="008D1732" w:rsidP="009172A5">
      <w:pPr>
        <w:spacing w:after="0" w:line="240" w:lineRule="auto"/>
        <w:jc w:val="center"/>
        <w:rPr>
          <w:rFonts w:ascii="Century Gothic" w:eastAsia="Arial" w:hAnsi="Century Gothic" w:cs="Arial"/>
          <w:b/>
        </w:rPr>
      </w:pPr>
    </w:p>
    <w:p w14:paraId="30DA7CC7" w14:textId="77777777" w:rsidR="00E23322" w:rsidRDefault="00E23322" w:rsidP="009172A5">
      <w:pPr>
        <w:spacing w:after="0" w:line="240" w:lineRule="auto"/>
        <w:jc w:val="center"/>
        <w:rPr>
          <w:rFonts w:ascii="Century Gothic" w:eastAsia="Arial" w:hAnsi="Century Gothic" w:cs="Arial"/>
          <w:b/>
        </w:rPr>
      </w:pPr>
    </w:p>
    <w:p w14:paraId="2A22B583" w14:textId="3089C86B" w:rsidR="00A63DEC" w:rsidRPr="00133D2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t>ANEXOS</w:t>
      </w:r>
    </w:p>
    <w:p w14:paraId="109A262E" w14:textId="77777777" w:rsidR="007933F1" w:rsidRPr="00133D2C" w:rsidRDefault="007933F1">
      <w:pPr>
        <w:spacing w:after="0" w:line="240" w:lineRule="auto"/>
        <w:jc w:val="center"/>
        <w:rPr>
          <w:rFonts w:ascii="Century Gothic" w:eastAsia="Arial" w:hAnsi="Century Gothic" w:cs="Arial"/>
          <w:b/>
          <w:sz w:val="20"/>
          <w:szCs w:val="20"/>
        </w:rPr>
      </w:pPr>
    </w:p>
    <w:p w14:paraId="04B7600C"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14:paraId="09EC5BB8"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14:paraId="4B874D87" w14:textId="77777777" w:rsidR="00BC4EB1" w:rsidRPr="00133D2C" w:rsidRDefault="00725FFD" w:rsidP="00B35DD1">
      <w:pPr>
        <w:shd w:val="clear" w:color="auto" w:fill="FFFFFF" w:themeFill="background1"/>
        <w:spacing w:after="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20B609EA"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14:paraId="02A70FA2"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14:paraId="5E0F611D" w14:textId="77777777" w:rsidR="00444C26" w:rsidRPr="00133D2C" w:rsidRDefault="00725FFD" w:rsidP="00B35DD1">
      <w:pPr>
        <w:shd w:val="clear" w:color="auto" w:fill="FFFFFF" w:themeFill="background1"/>
        <w:spacing w:after="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0F0D7646"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14:paraId="127F12A8"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14:paraId="2FFB657D" w14:textId="77777777" w:rsidR="00444C26" w:rsidRPr="00133D2C" w:rsidRDefault="00725FFD" w:rsidP="00B35DD1">
      <w:pPr>
        <w:shd w:val="clear" w:color="auto" w:fill="FFFFFF" w:themeFill="background1"/>
        <w:spacing w:after="0" w:line="240"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5A713790"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14:paraId="446D7045"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14:paraId="3578E28E" w14:textId="77777777" w:rsidR="00444C26" w:rsidRPr="00133D2C" w:rsidRDefault="00725FFD" w:rsidP="00B35DD1">
      <w:pPr>
        <w:shd w:val="clear" w:color="auto" w:fill="FFFFFF" w:themeFill="background1"/>
        <w:spacing w:after="0" w:line="240"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998331B"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14:paraId="5EED84A0" w14:textId="77777777" w:rsidR="00A63DEC" w:rsidRPr="00133D2C" w:rsidRDefault="00725FFD" w:rsidP="00B35DD1">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14:paraId="5905C4AA" w14:textId="77777777" w:rsidR="00A63DEC" w:rsidRPr="00133D2C" w:rsidRDefault="00725FFD" w:rsidP="00B35DD1">
      <w:pPr>
        <w:spacing w:after="0" w:line="240"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4D56A618"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14:paraId="102EB59F" w14:textId="77777777" w:rsidR="00A63DEC" w:rsidRPr="00133D2C" w:rsidRDefault="00725FFD" w:rsidP="00B35DD1">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14:paraId="6F08C12A" w14:textId="61554FA3" w:rsidR="00B35DD1" w:rsidRPr="00B35DD1" w:rsidRDefault="00725FFD" w:rsidP="00B35DD1">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5DDF8DD" w14:textId="7CEB6EDB"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14:paraId="1FA11872" w14:textId="77777777" w:rsidR="00A63DEC" w:rsidRPr="00133D2C" w:rsidRDefault="00725FFD" w:rsidP="00B35DD1">
      <w:pPr>
        <w:spacing w:after="0" w:line="240"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14:paraId="02337EF2" w14:textId="77777777" w:rsidR="00A63DEC" w:rsidRPr="00133D2C" w:rsidRDefault="00725FFD" w:rsidP="00B35DD1">
      <w:pPr>
        <w:spacing w:after="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C99BFDE"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14:paraId="016252BD"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14:paraId="4B7FB263" w14:textId="5C6D1F44" w:rsidR="00B35DD1" w:rsidRPr="00133D2C" w:rsidRDefault="00725FFD" w:rsidP="00B35DD1">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0EEF273A" w14:textId="77777777" w:rsidR="00A63DEC" w:rsidRPr="00133D2C" w:rsidRDefault="00725FFD" w:rsidP="00B35DD1">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14:paraId="07C096E5"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14:paraId="026972DD" w14:textId="18280924" w:rsidR="00AC4B5B" w:rsidRDefault="00725FFD" w:rsidP="00B35DD1">
      <w:pPr>
        <w:spacing w:after="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2153341" w14:textId="77777777" w:rsidR="00B35DD1" w:rsidRDefault="00B35DD1" w:rsidP="00B35DD1">
      <w:pPr>
        <w:spacing w:after="0" w:line="276" w:lineRule="auto"/>
        <w:jc w:val="both"/>
        <w:rPr>
          <w:rFonts w:ascii="Century Gothic" w:eastAsia="Arial" w:hAnsi="Century Gothic" w:cs="Arial"/>
        </w:rPr>
      </w:pPr>
    </w:p>
    <w:p w14:paraId="2E0147D3" w14:textId="77777777" w:rsidR="008D1732" w:rsidRDefault="008D1732" w:rsidP="00B35DD1">
      <w:pPr>
        <w:spacing w:after="0" w:line="276" w:lineRule="auto"/>
        <w:jc w:val="both"/>
        <w:rPr>
          <w:rFonts w:ascii="Century Gothic" w:eastAsia="Arial" w:hAnsi="Century Gothic" w:cs="Arial"/>
        </w:rPr>
      </w:pPr>
    </w:p>
    <w:p w14:paraId="1A8C2C97" w14:textId="77777777" w:rsidR="008D1732" w:rsidRDefault="008D1732" w:rsidP="00B35DD1">
      <w:pPr>
        <w:spacing w:after="0" w:line="276" w:lineRule="auto"/>
        <w:jc w:val="both"/>
        <w:rPr>
          <w:rFonts w:ascii="Century Gothic" w:eastAsia="Arial" w:hAnsi="Century Gothic" w:cs="Arial"/>
        </w:rPr>
      </w:pPr>
    </w:p>
    <w:p w14:paraId="5FF15E88" w14:textId="77777777" w:rsidR="008D1732" w:rsidRDefault="008D1732" w:rsidP="00B35DD1">
      <w:pPr>
        <w:spacing w:after="0" w:line="276" w:lineRule="auto"/>
        <w:jc w:val="both"/>
        <w:rPr>
          <w:rFonts w:ascii="Century Gothic" w:eastAsia="Arial" w:hAnsi="Century Gothic" w:cs="Arial"/>
        </w:rPr>
      </w:pPr>
    </w:p>
    <w:p w14:paraId="3FB3B003" w14:textId="77777777" w:rsidR="00FC7A8C" w:rsidRDefault="00FC7A8C">
      <w:pPr>
        <w:spacing w:after="0" w:line="240" w:lineRule="auto"/>
        <w:jc w:val="center"/>
        <w:rPr>
          <w:rFonts w:ascii="Century Gothic" w:eastAsia="Arial" w:hAnsi="Century Gothic" w:cs="Arial"/>
          <w:b/>
        </w:rPr>
      </w:pPr>
    </w:p>
    <w:p w14:paraId="11114E51" w14:textId="77777777" w:rsidR="008E0A97" w:rsidRPr="00531154" w:rsidRDefault="008E0A97">
      <w:pPr>
        <w:spacing w:after="0" w:line="240" w:lineRule="auto"/>
        <w:jc w:val="center"/>
        <w:rPr>
          <w:rFonts w:ascii="Century Gothic" w:eastAsia="Arial" w:hAnsi="Century Gothic" w:cs="Arial"/>
          <w:b/>
        </w:rPr>
      </w:pPr>
    </w:p>
    <w:p w14:paraId="3E9AA097" w14:textId="77777777" w:rsidR="00B35DD1" w:rsidRPr="002B4FE5" w:rsidRDefault="00B35DD1">
      <w:pPr>
        <w:spacing w:after="0" w:line="240" w:lineRule="auto"/>
        <w:jc w:val="center"/>
        <w:rPr>
          <w:rFonts w:ascii="Century Gothic" w:eastAsia="Arial" w:hAnsi="Century Gothic" w:cs="Arial"/>
          <w:b/>
        </w:rPr>
      </w:pPr>
    </w:p>
    <w:p w14:paraId="6C1B7FE9" w14:textId="77777777" w:rsidR="00B35DD1" w:rsidRPr="002B4FE5" w:rsidRDefault="00B35DD1">
      <w:pPr>
        <w:spacing w:after="0" w:line="240" w:lineRule="auto"/>
        <w:jc w:val="center"/>
        <w:rPr>
          <w:rFonts w:ascii="Century Gothic" w:eastAsia="Arial" w:hAnsi="Century Gothic" w:cs="Arial"/>
          <w:b/>
        </w:rPr>
      </w:pPr>
    </w:p>
    <w:p w14:paraId="03E81AD5" w14:textId="77777777" w:rsidR="00B35DD1" w:rsidRPr="002B4FE5" w:rsidRDefault="00B35DD1">
      <w:pPr>
        <w:spacing w:after="0" w:line="240" w:lineRule="auto"/>
        <w:jc w:val="center"/>
        <w:rPr>
          <w:rFonts w:ascii="Century Gothic" w:eastAsia="Arial" w:hAnsi="Century Gothic" w:cs="Arial"/>
          <w:b/>
        </w:rPr>
      </w:pPr>
    </w:p>
    <w:p w14:paraId="22682715" w14:textId="7606F4BE"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lastRenderedPageBreak/>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05D75B06" w:rsidR="00A63DEC" w:rsidRPr="00133D2C" w:rsidRDefault="000C4BA8">
      <w:pPr>
        <w:spacing w:after="200" w:line="276" w:lineRule="auto"/>
        <w:jc w:val="both"/>
        <w:rPr>
          <w:rFonts w:ascii="Century Gothic" w:eastAsia="Arial" w:hAnsi="Century Gothic" w:cs="Arial"/>
        </w:rPr>
      </w:pPr>
      <w:r>
        <w:rPr>
          <w:rFonts w:ascii="Century Gothic" w:eastAsia="Arial" w:hAnsi="Century Gothic" w:cs="Arial"/>
        </w:rPr>
        <w:t xml:space="preserve">Segunda </w:t>
      </w:r>
      <w:r w:rsidR="00725FFD"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1023A03B" w14:textId="77777777" w:rsidR="008E0A97" w:rsidRDefault="008E0A97">
      <w:pPr>
        <w:spacing w:after="200" w:line="276" w:lineRule="auto"/>
        <w:jc w:val="both"/>
        <w:rPr>
          <w:rFonts w:ascii="Century Gothic" w:eastAsia="Arial" w:hAnsi="Century Gothic" w:cs="Arial"/>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77777777" w:rsidR="00A63DEC" w:rsidRPr="00133D2C" w:rsidRDefault="00725FFD">
      <w:pPr>
        <w:spacing w:after="200" w:line="240" w:lineRule="auto"/>
        <w:jc w:val="both"/>
        <w:rPr>
          <w:rFonts w:ascii="Century Gothic" w:eastAsia="Arial" w:hAnsi="Century Gothic" w:cs="Arial"/>
        </w:rPr>
      </w:pPr>
      <w:r w:rsidRPr="000C4BA8">
        <w:rPr>
          <w:rFonts w:ascii="Century Gothic" w:eastAsia="Arial" w:hAnsi="Century Gothic" w:cs="Arial"/>
          <w:b/>
          <w:bCs/>
        </w:rPr>
        <w:t>(Nombre</w:t>
      </w:r>
      <w:r w:rsidRPr="00133D2C">
        <w:rPr>
          <w:rFonts w:ascii="Century Gothic" w:eastAsia="Arial" w:hAnsi="Century Gothic" w:cs="Arial"/>
        </w:rPr>
        <w:t>) _________________________ _____</w:t>
      </w:r>
      <w:proofErr w:type="gramStart"/>
      <w:r w:rsidRPr="00133D2C">
        <w:rPr>
          <w:rFonts w:ascii="Century Gothic" w:eastAsia="Arial" w:hAnsi="Century Gothic" w:cs="Arial"/>
        </w:rPr>
        <w:t>_ ,</w:t>
      </w:r>
      <w:proofErr w:type="gramEnd"/>
      <w:r w:rsidRPr="00133D2C">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77777777" w:rsidR="00A63DEC" w:rsidRDefault="00725FFD">
      <w:pPr>
        <w:spacing w:after="200" w:line="240" w:lineRule="auto"/>
        <w:jc w:val="both"/>
        <w:rPr>
          <w:rFonts w:ascii="Century Gothic" w:eastAsia="Arial" w:hAnsi="Century Gothic" w:cs="Arial"/>
        </w:rPr>
      </w:pPr>
      <w:r w:rsidRPr="000C4BA8">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1B751499" w14:textId="728F8131" w:rsidR="000C4BA8" w:rsidRDefault="000C4BA8" w:rsidP="000C4BA8">
      <w:pPr>
        <w:spacing w:after="200" w:line="240" w:lineRule="auto"/>
        <w:jc w:val="both"/>
        <w:rPr>
          <w:rFonts w:ascii="Century Gothic" w:eastAsia="Arial" w:hAnsi="Century Gothic" w:cs="Arial"/>
        </w:rPr>
      </w:pPr>
      <w:r w:rsidRPr="000C4BA8">
        <w:rPr>
          <w:rFonts w:ascii="Century Gothic" w:eastAsia="Arial" w:hAnsi="Century Gothic" w:cs="Arial"/>
          <w:b/>
          <w:bCs/>
        </w:rPr>
        <w:t xml:space="preserve">No. De </w:t>
      </w:r>
      <w:r>
        <w:rPr>
          <w:rFonts w:ascii="Century Gothic" w:eastAsia="Arial" w:hAnsi="Century Gothic" w:cs="Arial"/>
          <w:b/>
          <w:bCs/>
        </w:rPr>
        <w:t>Proveedor</w:t>
      </w:r>
      <w:r w:rsidRPr="00133D2C">
        <w:rPr>
          <w:rFonts w:ascii="Century Gothic" w:eastAsia="Arial" w:hAnsi="Century Gothic" w:cs="Arial"/>
        </w:rPr>
        <w:t xml:space="preserve"> 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0C4BA8">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0C4BA8">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0C4BA8">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BEAB4A3" w14:textId="77777777" w:rsidR="00A63DEC" w:rsidRDefault="00A63DEC">
      <w:pPr>
        <w:spacing w:after="0" w:line="276" w:lineRule="auto"/>
        <w:jc w:val="both"/>
        <w:rPr>
          <w:rFonts w:ascii="Century Gothic" w:eastAsia="Arial" w:hAnsi="Century Gothic" w:cs="Arial"/>
        </w:rPr>
      </w:pPr>
    </w:p>
    <w:p w14:paraId="621255D9" w14:textId="77777777" w:rsidR="008E0A97" w:rsidRPr="00133D2C" w:rsidRDefault="008E0A97">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2C6657EA" w14:textId="77777777" w:rsidR="008E0A97" w:rsidRDefault="008E0A97">
      <w:pPr>
        <w:spacing w:after="0" w:line="240" w:lineRule="auto"/>
        <w:jc w:val="center"/>
        <w:rPr>
          <w:rFonts w:ascii="Century Gothic" w:eastAsia="Arial" w:hAnsi="Century Gothic" w:cs="Arial"/>
          <w:b/>
        </w:rPr>
      </w:pPr>
    </w:p>
    <w:p w14:paraId="6B962B1F" w14:textId="77777777" w:rsidR="008E0A97" w:rsidRDefault="008E0A97">
      <w:pPr>
        <w:spacing w:after="0" w:line="240" w:lineRule="auto"/>
        <w:jc w:val="center"/>
        <w:rPr>
          <w:rFonts w:ascii="Century Gothic" w:eastAsia="Arial" w:hAnsi="Century Gothic" w:cs="Arial"/>
          <w:b/>
        </w:rPr>
      </w:pPr>
    </w:p>
    <w:p w14:paraId="7AAC5AF9" w14:textId="77777777" w:rsidR="008E0A97" w:rsidRDefault="008E0A97">
      <w:pPr>
        <w:spacing w:after="0" w:line="240" w:lineRule="auto"/>
        <w:jc w:val="center"/>
        <w:rPr>
          <w:rFonts w:ascii="Century Gothic" w:eastAsia="Arial" w:hAnsi="Century Gothic" w:cs="Arial"/>
          <w:b/>
        </w:rPr>
      </w:pPr>
    </w:p>
    <w:p w14:paraId="2B0ED3C3" w14:textId="77777777" w:rsidR="008E0A97" w:rsidRDefault="008E0A97">
      <w:pPr>
        <w:spacing w:after="0" w:line="240" w:lineRule="auto"/>
        <w:jc w:val="center"/>
        <w:rPr>
          <w:rFonts w:ascii="Century Gothic" w:eastAsia="Arial" w:hAnsi="Century Gothic" w:cs="Arial"/>
          <w:b/>
        </w:rPr>
      </w:pPr>
    </w:p>
    <w:p w14:paraId="63E54CA2" w14:textId="77777777" w:rsidR="008E0A97" w:rsidRDefault="008E0A97">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4AAAF379" w14:textId="77777777" w:rsidR="002E6DAB" w:rsidRDefault="002E6DAB">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10B2EA13" w:rsidR="00A63DEC" w:rsidRPr="00133D2C" w:rsidRDefault="000C4BA8">
      <w:pPr>
        <w:spacing w:after="0" w:line="240" w:lineRule="auto"/>
        <w:rPr>
          <w:rFonts w:ascii="Century Gothic" w:eastAsia="Arial" w:hAnsi="Century Gothic" w:cs="Arial"/>
        </w:rPr>
      </w:pPr>
      <w:r w:rsidRPr="000C4BA8">
        <w:rPr>
          <w:rFonts w:ascii="Century Gothic" w:eastAsia="Arial" w:hAnsi="Century Gothic" w:cs="Arial"/>
          <w:b/>
          <w:bCs/>
        </w:rPr>
        <w:t xml:space="preserve">SEGUNDA </w:t>
      </w:r>
      <w:r w:rsidR="00725FFD" w:rsidRPr="000C4BA8">
        <w:rPr>
          <w:rFonts w:ascii="Century Gothic" w:eastAsia="Arial" w:hAnsi="Century Gothic" w:cs="Arial"/>
          <w:b/>
          <w:bCs/>
        </w:rPr>
        <w:t>LICITACIÓN N</w:t>
      </w:r>
      <w:r w:rsidR="00294087">
        <w:rPr>
          <w:rFonts w:ascii="Century Gothic" w:eastAsia="Arial" w:hAnsi="Century Gothic" w:cs="Arial"/>
          <w:b/>
          <w:bCs/>
        </w:rPr>
        <w:t>Ú</w:t>
      </w:r>
      <w:r w:rsidR="00725FFD" w:rsidRPr="000C4BA8">
        <w:rPr>
          <w:rFonts w:ascii="Century Gothic" w:eastAsia="Arial" w:hAnsi="Century Gothic" w:cs="Arial"/>
          <w:b/>
          <w:bCs/>
        </w:rPr>
        <w:t>MERO</w:t>
      </w:r>
      <w:r w:rsidR="00725FFD"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0ECB5524"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8E0A97"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49B68B36" w14:textId="77777777" w:rsidR="008E0A97" w:rsidRDefault="008E0A97">
      <w:pPr>
        <w:spacing w:after="200" w:line="276" w:lineRule="auto"/>
        <w:jc w:val="center"/>
        <w:rPr>
          <w:rFonts w:ascii="Century Gothic" w:eastAsia="Arial" w:hAnsi="Century Gothic" w:cs="Arial"/>
          <w:b/>
        </w:rPr>
      </w:pPr>
    </w:p>
    <w:p w14:paraId="66BCF252" w14:textId="77777777" w:rsidR="008E0A97" w:rsidRDefault="008E0A97">
      <w:pPr>
        <w:spacing w:after="200" w:line="276" w:lineRule="auto"/>
        <w:jc w:val="center"/>
        <w:rPr>
          <w:rFonts w:ascii="Century Gothic" w:eastAsia="Arial" w:hAnsi="Century Gothic" w:cs="Arial"/>
          <w:b/>
        </w:rPr>
      </w:pPr>
    </w:p>
    <w:p w14:paraId="21F42B8C" w14:textId="1F76D8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40E05A38"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0C4BA8">
        <w:rPr>
          <w:rFonts w:ascii="Century Gothic" w:eastAsia="Arial" w:hAnsi="Century Gothic" w:cs="Arial"/>
          <w:b/>
        </w:rPr>
        <w:t xml:space="preserve">SEGUNDA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05EAB7C4" w:rsidR="00E423B8" w:rsidRPr="00243E9A" w:rsidRDefault="00D44F40" w:rsidP="004874BD">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w:t>
      </w:r>
      <w:r w:rsidR="008D1732">
        <w:rPr>
          <w:rFonts w:ascii="Century Gothic" w:eastAsia="Arial" w:hAnsi="Century Gothic" w:cs="Arial"/>
          <w:b/>
        </w:rPr>
        <w:t>01</w:t>
      </w:r>
      <w:r>
        <w:rPr>
          <w:rFonts w:ascii="Century Gothic" w:eastAsia="Arial" w:hAnsi="Century Gothic" w:cs="Arial"/>
          <w:b/>
        </w:rPr>
        <w:t>/202</w:t>
      </w:r>
      <w:r w:rsidR="008D1732">
        <w:rPr>
          <w:rFonts w:ascii="Century Gothic" w:eastAsia="Arial" w:hAnsi="Century Gothic" w:cs="Arial"/>
          <w:b/>
        </w:rPr>
        <w:t>4</w:t>
      </w:r>
      <w:r>
        <w:rPr>
          <w:rFonts w:ascii="Century Gothic" w:eastAsia="Arial" w:hAnsi="Century Gothic" w:cs="Arial"/>
          <w:b/>
        </w:rPr>
        <w:t xml:space="preserve"> </w:t>
      </w:r>
      <w:r>
        <w:rPr>
          <w:rFonts w:ascii="Century Gothic" w:hAnsi="Century Gothic" w:cs="Arial"/>
          <w:b/>
        </w:rPr>
        <w:t xml:space="preserve">PARA LA </w:t>
      </w:r>
      <w:r w:rsidR="00E96473">
        <w:rPr>
          <w:rFonts w:ascii="Century Gothic" w:eastAsia="Arial" w:hAnsi="Century Gothic" w:cs="Arial"/>
          <w:b/>
        </w:rPr>
        <w:t>“</w:t>
      </w:r>
      <w:r w:rsidR="00E96473" w:rsidRPr="0036692C">
        <w:rPr>
          <w:rFonts w:ascii="Century Gothic" w:hAnsi="Century Gothic" w:cs="Times New Roman"/>
          <w:b/>
        </w:rPr>
        <w:t>ADQUISICIÓN</w:t>
      </w:r>
      <w:r w:rsidR="00E96473">
        <w:rPr>
          <w:rFonts w:ascii="Century Gothic" w:hAnsi="Century Gothic" w:cs="Times New Roman"/>
          <w:b/>
        </w:rPr>
        <w:t xml:space="preserve"> </w:t>
      </w:r>
      <w:r w:rsidR="00E96473" w:rsidRPr="0036692C">
        <w:rPr>
          <w:rFonts w:ascii="Century Gothic" w:hAnsi="Century Gothic" w:cs="Times New Roman"/>
          <w:b/>
        </w:rPr>
        <w:t>DE</w:t>
      </w:r>
      <w:r w:rsidR="008D1732">
        <w:rPr>
          <w:rFonts w:ascii="Century Gothic" w:hAnsi="Century Gothic" w:cs="Times New Roman"/>
          <w:b/>
        </w:rPr>
        <w:t>L SERVICIO DE MANTENIMIENTO PREVENTIVO Y CORRECTIVO MENSUAL DE ELEVADORES</w:t>
      </w:r>
      <w:r w:rsidR="00E96473">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50F932A5" w14:textId="1C7B4E1E" w:rsidR="00A63DEC" w:rsidRPr="00B35DD1" w:rsidRDefault="00725FFD" w:rsidP="00B35DD1">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rsidP="00B35DD1">
      <w:pPr>
        <w:pStyle w:val="Prrafodelista"/>
        <w:numPr>
          <w:ilvl w:val="0"/>
          <w:numId w:val="11"/>
        </w:numPr>
        <w:spacing w:after="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rsidP="00B35DD1">
      <w:pPr>
        <w:numPr>
          <w:ilvl w:val="0"/>
          <w:numId w:val="11"/>
        </w:numPr>
        <w:spacing w:after="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B35DD1">
      <w:pPr>
        <w:numPr>
          <w:ilvl w:val="0"/>
          <w:numId w:val="12"/>
        </w:numPr>
        <w:spacing w:after="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57B727C5" w14:textId="78FAB888" w:rsidR="00A63DEC" w:rsidRPr="00B35DD1" w:rsidRDefault="00725FFD" w:rsidP="00B35DD1">
      <w:pPr>
        <w:pStyle w:val="Prrafodelista"/>
        <w:numPr>
          <w:ilvl w:val="0"/>
          <w:numId w:val="12"/>
        </w:numPr>
        <w:spacing w:after="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720896E6" w14:textId="23236BE7" w:rsidR="00A63DEC" w:rsidRPr="00B35DD1" w:rsidRDefault="00725FFD" w:rsidP="00B35DD1">
      <w:pPr>
        <w:pStyle w:val="Prrafodelista"/>
        <w:numPr>
          <w:ilvl w:val="0"/>
          <w:numId w:val="12"/>
        </w:numPr>
        <w:spacing w:after="0"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412D8719" w14:textId="77777777" w:rsidR="00A63DE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32DD142" w14:textId="0BD0DEC7"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P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74F2DB8A" w14:textId="77777777" w:rsidR="00B35DD1" w:rsidRPr="00501B51" w:rsidRDefault="00501B51" w:rsidP="00A4422E">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tbl>
      <w:tblPr>
        <w:tblW w:w="8363" w:type="dxa"/>
        <w:tblInd w:w="704" w:type="dxa"/>
        <w:tblCellMar>
          <w:left w:w="70" w:type="dxa"/>
          <w:right w:w="70" w:type="dxa"/>
        </w:tblCellMar>
        <w:tblLook w:val="04A0" w:firstRow="1" w:lastRow="0" w:firstColumn="1" w:lastColumn="0" w:noHBand="0" w:noVBand="1"/>
      </w:tblPr>
      <w:tblGrid>
        <w:gridCol w:w="2781"/>
        <w:gridCol w:w="1922"/>
        <w:gridCol w:w="3660"/>
      </w:tblGrid>
      <w:tr w:rsidR="004874BD" w:rsidRPr="001317E0" w14:paraId="0357DA8D" w14:textId="77777777" w:rsidTr="004874BD">
        <w:trPr>
          <w:trHeight w:val="864"/>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63719" w14:textId="77777777" w:rsidR="004874BD" w:rsidRPr="004874BD" w:rsidRDefault="004874BD" w:rsidP="004874BD">
            <w:pPr>
              <w:jc w:val="center"/>
              <w:rPr>
                <w:rFonts w:ascii="Century Gothic" w:eastAsia="Arial" w:hAnsi="Century Gothic" w:cs="Arial"/>
                <w:b/>
                <w:bCs/>
              </w:rPr>
            </w:pPr>
            <w:r w:rsidRPr="004874BD">
              <w:rPr>
                <w:rFonts w:ascii="Century Gothic" w:eastAsia="Arial" w:hAnsi="Century Gothic" w:cs="Arial"/>
                <w:b/>
                <w:bCs/>
              </w:rPr>
              <w:t>LUGAR</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14CC95B9" w14:textId="77777777" w:rsidR="004874BD" w:rsidRPr="004874BD" w:rsidRDefault="004874BD" w:rsidP="004874BD">
            <w:pPr>
              <w:jc w:val="center"/>
              <w:rPr>
                <w:rFonts w:ascii="Century Gothic" w:eastAsia="Arial" w:hAnsi="Century Gothic" w:cs="Arial"/>
                <w:b/>
                <w:bCs/>
              </w:rPr>
            </w:pPr>
            <w:r w:rsidRPr="004874BD">
              <w:rPr>
                <w:rFonts w:ascii="Century Gothic" w:eastAsia="Arial" w:hAnsi="Century Gothic" w:cs="Arial"/>
                <w:b/>
                <w:bCs/>
              </w:rPr>
              <w:t>CANTIDAD</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14:paraId="0798934E" w14:textId="77777777" w:rsidR="004874BD" w:rsidRPr="004874BD" w:rsidRDefault="004874BD" w:rsidP="004874BD">
            <w:pPr>
              <w:jc w:val="center"/>
              <w:rPr>
                <w:rFonts w:ascii="Century Gothic" w:eastAsia="Arial" w:hAnsi="Century Gothic" w:cs="Arial"/>
                <w:b/>
                <w:bCs/>
              </w:rPr>
            </w:pPr>
            <w:r w:rsidRPr="004874BD">
              <w:rPr>
                <w:rFonts w:ascii="Century Gothic" w:eastAsia="Arial" w:hAnsi="Century Gothic" w:cs="Arial"/>
                <w:b/>
                <w:bCs/>
              </w:rPr>
              <w:t>ESPECIFICACION</w:t>
            </w:r>
          </w:p>
        </w:tc>
      </w:tr>
      <w:tr w:rsidR="004874BD" w:rsidRPr="001317E0" w14:paraId="7BD659EB" w14:textId="77777777" w:rsidTr="004874BD">
        <w:trPr>
          <w:trHeight w:val="864"/>
        </w:trPr>
        <w:tc>
          <w:tcPr>
            <w:tcW w:w="2781" w:type="dxa"/>
            <w:tcBorders>
              <w:top w:val="nil"/>
              <w:left w:val="single" w:sz="4" w:space="0" w:color="auto"/>
              <w:bottom w:val="single" w:sz="4" w:space="0" w:color="auto"/>
              <w:right w:val="single" w:sz="4" w:space="0" w:color="auto"/>
            </w:tcBorders>
            <w:shd w:val="clear" w:color="auto" w:fill="auto"/>
            <w:noWrap/>
            <w:vAlign w:val="center"/>
            <w:hideMark/>
          </w:tcPr>
          <w:p w14:paraId="5C680413" w14:textId="77777777" w:rsidR="004874BD" w:rsidRPr="004874BD" w:rsidRDefault="004874BD" w:rsidP="00B43EDC">
            <w:pPr>
              <w:jc w:val="center"/>
              <w:rPr>
                <w:rFonts w:ascii="Century Gothic" w:eastAsia="Arial" w:hAnsi="Century Gothic" w:cs="Arial"/>
              </w:rPr>
            </w:pPr>
            <w:r w:rsidRPr="004874BD">
              <w:rPr>
                <w:rFonts w:ascii="Century Gothic" w:eastAsia="Arial" w:hAnsi="Century Gothic" w:cs="Arial"/>
              </w:rPr>
              <w:t>HOSPITAL GENERAL DE ZAPOPAN</w:t>
            </w:r>
          </w:p>
          <w:p w14:paraId="1D71373A" w14:textId="77777777" w:rsidR="004874BD" w:rsidRPr="004874BD" w:rsidRDefault="004874BD" w:rsidP="00B43EDC">
            <w:pPr>
              <w:jc w:val="center"/>
              <w:rPr>
                <w:rFonts w:ascii="Century Gothic" w:eastAsia="Arial" w:hAnsi="Century Gothic" w:cs="Arial"/>
              </w:rPr>
            </w:pPr>
          </w:p>
        </w:tc>
        <w:tc>
          <w:tcPr>
            <w:tcW w:w="1922" w:type="dxa"/>
            <w:tcBorders>
              <w:top w:val="nil"/>
              <w:left w:val="nil"/>
              <w:bottom w:val="single" w:sz="4" w:space="0" w:color="auto"/>
              <w:right w:val="single" w:sz="4" w:space="0" w:color="auto"/>
            </w:tcBorders>
            <w:shd w:val="clear" w:color="auto" w:fill="auto"/>
            <w:vAlign w:val="center"/>
            <w:hideMark/>
          </w:tcPr>
          <w:p w14:paraId="1B607C3F" w14:textId="77777777" w:rsidR="004874BD" w:rsidRPr="004874BD" w:rsidRDefault="004874BD" w:rsidP="00B43EDC">
            <w:pPr>
              <w:jc w:val="center"/>
              <w:rPr>
                <w:rFonts w:ascii="Century Gothic" w:eastAsia="Arial" w:hAnsi="Century Gothic" w:cs="Arial"/>
              </w:rPr>
            </w:pPr>
            <w:r w:rsidRPr="004874BD">
              <w:rPr>
                <w:rFonts w:ascii="Century Gothic" w:eastAsia="Arial" w:hAnsi="Century Gothic" w:cs="Arial"/>
              </w:rPr>
              <w:t>2 ELEVADORES</w:t>
            </w:r>
          </w:p>
        </w:tc>
        <w:tc>
          <w:tcPr>
            <w:tcW w:w="3660" w:type="dxa"/>
            <w:tcBorders>
              <w:top w:val="nil"/>
              <w:left w:val="nil"/>
              <w:bottom w:val="single" w:sz="4" w:space="0" w:color="auto"/>
              <w:right w:val="single" w:sz="4" w:space="0" w:color="auto"/>
            </w:tcBorders>
            <w:shd w:val="clear" w:color="auto" w:fill="auto"/>
            <w:vAlign w:val="center"/>
            <w:hideMark/>
          </w:tcPr>
          <w:p w14:paraId="5F8B3DFF" w14:textId="052B34AC" w:rsidR="004874BD" w:rsidRPr="004874BD" w:rsidRDefault="004874BD" w:rsidP="00B43EDC">
            <w:pPr>
              <w:pStyle w:val="Prrafodelista"/>
              <w:numPr>
                <w:ilvl w:val="0"/>
                <w:numId w:val="43"/>
              </w:numPr>
              <w:spacing w:after="0" w:line="240" w:lineRule="auto"/>
              <w:ind w:left="0" w:firstLine="0"/>
              <w:jc w:val="center"/>
              <w:rPr>
                <w:rFonts w:ascii="Century Gothic" w:eastAsia="Arial" w:hAnsi="Century Gothic" w:cs="Arial"/>
              </w:rPr>
            </w:pPr>
            <w:r w:rsidRPr="004874BD">
              <w:rPr>
                <w:rFonts w:ascii="Century Gothic" w:eastAsia="Arial" w:hAnsi="Century Gothic" w:cs="Arial"/>
              </w:rPr>
              <w:t>2 ELEVADORES PARADAS 3 EN LINEA, MARCA HITRA CAPACIDAD</w:t>
            </w:r>
            <w:r w:rsidR="00B43EDC">
              <w:rPr>
                <w:rFonts w:ascii="Century Gothic" w:eastAsia="Arial" w:hAnsi="Century Gothic" w:cs="Arial"/>
              </w:rPr>
              <w:t xml:space="preserve"> </w:t>
            </w:r>
            <w:r w:rsidRPr="004874BD">
              <w:rPr>
                <w:rFonts w:ascii="Century Gothic" w:eastAsia="Arial" w:hAnsi="Century Gothic" w:cs="Arial"/>
              </w:rPr>
              <w:t>1,600 KG/21 PASAJEROS</w:t>
            </w:r>
          </w:p>
        </w:tc>
      </w:tr>
      <w:tr w:rsidR="004874BD" w:rsidRPr="001317E0" w14:paraId="581454A5" w14:textId="77777777" w:rsidTr="004874BD">
        <w:trPr>
          <w:trHeight w:val="864"/>
        </w:trPr>
        <w:tc>
          <w:tcPr>
            <w:tcW w:w="2781" w:type="dxa"/>
            <w:tcBorders>
              <w:top w:val="nil"/>
              <w:left w:val="single" w:sz="4" w:space="0" w:color="auto"/>
              <w:bottom w:val="single" w:sz="4" w:space="0" w:color="auto"/>
              <w:right w:val="single" w:sz="4" w:space="0" w:color="auto"/>
            </w:tcBorders>
            <w:shd w:val="clear" w:color="auto" w:fill="auto"/>
            <w:noWrap/>
            <w:vAlign w:val="center"/>
            <w:hideMark/>
          </w:tcPr>
          <w:p w14:paraId="694476FE" w14:textId="77777777" w:rsidR="004874BD" w:rsidRPr="004874BD" w:rsidRDefault="004874BD" w:rsidP="00B43EDC">
            <w:pPr>
              <w:jc w:val="center"/>
              <w:rPr>
                <w:rFonts w:ascii="Century Gothic" w:eastAsia="Arial" w:hAnsi="Century Gothic" w:cs="Arial"/>
              </w:rPr>
            </w:pPr>
            <w:r w:rsidRPr="004874BD">
              <w:rPr>
                <w:rFonts w:ascii="Century Gothic" w:eastAsia="Arial" w:hAnsi="Century Gothic" w:cs="Arial"/>
              </w:rPr>
              <w:t>UNIDAD CRUZ VERDE VILLA DE GUADALUPE.</w:t>
            </w:r>
          </w:p>
          <w:p w14:paraId="0295DA66" w14:textId="77777777" w:rsidR="004874BD" w:rsidRPr="004874BD" w:rsidRDefault="004874BD" w:rsidP="00B43EDC">
            <w:pPr>
              <w:jc w:val="center"/>
              <w:rPr>
                <w:rFonts w:ascii="Century Gothic" w:eastAsia="Arial" w:hAnsi="Century Gothic" w:cs="Arial"/>
              </w:rPr>
            </w:pPr>
          </w:p>
        </w:tc>
        <w:tc>
          <w:tcPr>
            <w:tcW w:w="1922" w:type="dxa"/>
            <w:tcBorders>
              <w:top w:val="nil"/>
              <w:left w:val="nil"/>
              <w:bottom w:val="single" w:sz="4" w:space="0" w:color="auto"/>
              <w:right w:val="single" w:sz="4" w:space="0" w:color="auto"/>
            </w:tcBorders>
            <w:shd w:val="clear" w:color="auto" w:fill="auto"/>
            <w:vAlign w:val="center"/>
            <w:hideMark/>
          </w:tcPr>
          <w:p w14:paraId="49E832A7" w14:textId="77777777" w:rsidR="004874BD" w:rsidRPr="004874BD" w:rsidRDefault="004874BD" w:rsidP="00B43EDC">
            <w:pPr>
              <w:jc w:val="center"/>
              <w:rPr>
                <w:rFonts w:ascii="Century Gothic" w:eastAsia="Arial" w:hAnsi="Century Gothic" w:cs="Arial"/>
              </w:rPr>
            </w:pPr>
            <w:r w:rsidRPr="004874BD">
              <w:rPr>
                <w:rFonts w:ascii="Century Gothic" w:eastAsia="Arial" w:hAnsi="Century Gothic" w:cs="Arial"/>
              </w:rPr>
              <w:t>1 ELEVADOR</w:t>
            </w:r>
          </w:p>
        </w:tc>
        <w:tc>
          <w:tcPr>
            <w:tcW w:w="3660" w:type="dxa"/>
            <w:tcBorders>
              <w:top w:val="nil"/>
              <w:left w:val="nil"/>
              <w:bottom w:val="single" w:sz="4" w:space="0" w:color="auto"/>
              <w:right w:val="single" w:sz="4" w:space="0" w:color="auto"/>
            </w:tcBorders>
            <w:shd w:val="clear" w:color="auto" w:fill="auto"/>
            <w:noWrap/>
            <w:vAlign w:val="center"/>
            <w:hideMark/>
          </w:tcPr>
          <w:p w14:paraId="6BEC01F7" w14:textId="2F9736D6" w:rsidR="004874BD" w:rsidRPr="004874BD" w:rsidRDefault="004874BD" w:rsidP="00B43EDC">
            <w:pPr>
              <w:pStyle w:val="Prrafodelista"/>
              <w:numPr>
                <w:ilvl w:val="0"/>
                <w:numId w:val="44"/>
              </w:numPr>
              <w:spacing w:after="0" w:line="240" w:lineRule="auto"/>
              <w:ind w:left="0" w:firstLine="0"/>
              <w:jc w:val="center"/>
              <w:rPr>
                <w:rFonts w:ascii="Century Gothic" w:eastAsia="Arial" w:hAnsi="Century Gothic" w:cs="Arial"/>
              </w:rPr>
            </w:pPr>
            <w:r w:rsidRPr="004874BD">
              <w:rPr>
                <w:rFonts w:ascii="Century Gothic" w:eastAsia="Arial" w:hAnsi="Century Gothic" w:cs="Arial"/>
              </w:rPr>
              <w:t>ELEVADOR PARADAS 3 EN LINEA, MARCA ORONA CAPACIDAD 1,000 KG/13 PASAJEROS</w:t>
            </w:r>
          </w:p>
        </w:tc>
      </w:tr>
    </w:tbl>
    <w:p w14:paraId="66B0A711" w14:textId="711E4E0C" w:rsidR="00501B51" w:rsidRPr="00501B51" w:rsidRDefault="00501B51" w:rsidP="004F7370">
      <w:pPr>
        <w:pStyle w:val="Standard"/>
        <w:spacing w:line="247" w:lineRule="auto"/>
        <w:ind w:right="-518"/>
        <w:jc w:val="both"/>
        <w:rPr>
          <w:rFonts w:ascii="Century Gothic" w:hAnsi="Century Gothic" w:cs="Arial"/>
          <w:b/>
          <w:sz w:val="22"/>
          <w:szCs w:val="22"/>
        </w:rPr>
      </w:pPr>
      <w:r w:rsidRPr="00501B51">
        <w:rPr>
          <w:rFonts w:ascii="Century Gothic" w:hAnsi="Century Gothic" w:cs="Arial"/>
          <w:b/>
          <w:sz w:val="22"/>
          <w:szCs w:val="22"/>
        </w:rPr>
        <w:t xml:space="preserve">                    </w:t>
      </w:r>
    </w:p>
    <w:p w14:paraId="0552DA89" w14:textId="77777777" w:rsidR="00B43EDC" w:rsidRPr="00B43EDC" w:rsidRDefault="00B43EDC" w:rsidP="00B43EDC">
      <w:pPr>
        <w:spacing w:after="200" w:line="276" w:lineRule="auto"/>
        <w:jc w:val="both"/>
        <w:rPr>
          <w:rFonts w:ascii="Century Gothic" w:eastAsia="Times New Roman" w:hAnsi="Century Gothic"/>
          <w:b/>
          <w:bCs/>
        </w:rPr>
      </w:pPr>
      <w:r w:rsidRPr="00B43EDC">
        <w:rPr>
          <w:rFonts w:ascii="Century Gothic" w:eastAsia="Times New Roman" w:hAnsi="Century Gothic"/>
          <w:b/>
          <w:bCs/>
        </w:rPr>
        <w:t>Deberá contar con las siguientes características:</w:t>
      </w:r>
    </w:p>
    <w:p w14:paraId="5696629B" w14:textId="77777777" w:rsidR="00B43EDC" w:rsidRPr="00B43EDC" w:rsidRDefault="00B43EDC" w:rsidP="00B43EDC">
      <w:pPr>
        <w:numPr>
          <w:ilvl w:val="0"/>
          <w:numId w:val="46"/>
        </w:numPr>
        <w:spacing w:after="200" w:line="276" w:lineRule="auto"/>
        <w:contextualSpacing/>
        <w:jc w:val="both"/>
        <w:rPr>
          <w:rFonts w:ascii="Century Gothic" w:eastAsia="Times New Roman" w:hAnsi="Century Gothic"/>
        </w:rPr>
      </w:pPr>
      <w:r w:rsidRPr="00B43EDC">
        <w:rPr>
          <w:rFonts w:ascii="Century Gothic" w:eastAsia="Times New Roman" w:hAnsi="Century Gothic"/>
        </w:rPr>
        <w:t>Programa Operativo anual del proveedor, tanto de visitas como de controles mediante la suscripción de bitácoras y calendarios preventivos, que deberá entregar una copia en el departamento de la Coordinación de Conservación, Mantenimiento y Servicios Generales, mensualmente.</w:t>
      </w:r>
    </w:p>
    <w:p w14:paraId="6251ADEC" w14:textId="77777777" w:rsidR="00B43EDC" w:rsidRPr="00B43EDC" w:rsidRDefault="00B43EDC" w:rsidP="00B43EDC">
      <w:pPr>
        <w:numPr>
          <w:ilvl w:val="0"/>
          <w:numId w:val="46"/>
        </w:numPr>
        <w:spacing w:after="200" w:line="276" w:lineRule="auto"/>
        <w:contextualSpacing/>
        <w:jc w:val="both"/>
        <w:rPr>
          <w:rFonts w:ascii="Century Gothic" w:eastAsia="Times New Roman" w:hAnsi="Century Gothic"/>
        </w:rPr>
      </w:pPr>
      <w:r w:rsidRPr="00B43EDC">
        <w:rPr>
          <w:rFonts w:ascii="Century Gothic" w:eastAsia="Times New Roman" w:hAnsi="Century Gothic"/>
        </w:rPr>
        <w:t>El proveedor deberá de llevar un control por cada unidad y por cada evento realizado el cual deberá de proporcionar una copia a departamento de la Coordinación de   Conservación, Mantenimiento y Servicios Generales, mensualmente.</w:t>
      </w:r>
    </w:p>
    <w:p w14:paraId="728A19DD" w14:textId="77777777" w:rsidR="00B43EDC" w:rsidRPr="00B43EDC" w:rsidRDefault="00B43EDC" w:rsidP="00B43EDC">
      <w:pPr>
        <w:numPr>
          <w:ilvl w:val="0"/>
          <w:numId w:val="46"/>
        </w:numPr>
        <w:spacing w:after="200" w:line="276" w:lineRule="auto"/>
        <w:contextualSpacing/>
        <w:jc w:val="both"/>
        <w:rPr>
          <w:rFonts w:ascii="Century Gothic" w:eastAsia="Times New Roman" w:hAnsi="Century Gothic"/>
        </w:rPr>
      </w:pPr>
      <w:r w:rsidRPr="00B43EDC">
        <w:rPr>
          <w:rFonts w:ascii="Century Gothic" w:eastAsia="Times New Roman" w:hAnsi="Century Gothic"/>
        </w:rPr>
        <w:t>Tendrán que otorgar el servicio de Mantenimiento preventivo correctivo   y en caso de alguna eventualidad el proveedor que resulte adjudicado se comprometerá a tener atención las 24 horas los 9 meses.</w:t>
      </w:r>
    </w:p>
    <w:p w14:paraId="370F190A" w14:textId="77777777" w:rsidR="00B43EDC" w:rsidRPr="00B43EDC" w:rsidRDefault="00B43EDC" w:rsidP="00B43EDC">
      <w:pPr>
        <w:numPr>
          <w:ilvl w:val="0"/>
          <w:numId w:val="46"/>
        </w:numPr>
        <w:spacing w:after="200" w:line="276" w:lineRule="auto"/>
        <w:contextualSpacing/>
        <w:jc w:val="both"/>
        <w:rPr>
          <w:rFonts w:ascii="Century Gothic" w:eastAsia="Times New Roman" w:hAnsi="Century Gothic"/>
        </w:rPr>
      </w:pPr>
      <w:r w:rsidRPr="00B43EDC">
        <w:rPr>
          <w:rFonts w:ascii="Century Gothic" w:eastAsia="Times New Roman" w:hAnsi="Century Gothic"/>
        </w:rPr>
        <w:t>Se entiende como mantenimiento correctivo todas las actividades para restaurar la   integridad, seguridad o el funcionamiento de un dispositivo mediante la restitución de algún componente eléctrico o mecánico con la finalidad de que se encuentre         nuevamente en servicio mantenimiento preventivo incluyendo refacciones.</w:t>
      </w:r>
    </w:p>
    <w:p w14:paraId="594061E2" w14:textId="77777777" w:rsidR="00B43EDC" w:rsidRPr="00B43EDC" w:rsidRDefault="00B43EDC" w:rsidP="00B43EDC">
      <w:pPr>
        <w:numPr>
          <w:ilvl w:val="0"/>
          <w:numId w:val="46"/>
        </w:numPr>
        <w:suppressAutoHyphens/>
        <w:autoSpaceDN w:val="0"/>
        <w:spacing w:after="0" w:line="240" w:lineRule="auto"/>
        <w:jc w:val="both"/>
        <w:textAlignment w:val="baseline"/>
        <w:rPr>
          <w:rFonts w:ascii="Century Gothic" w:eastAsia="Times New Roman" w:hAnsi="Century Gothic"/>
        </w:rPr>
      </w:pPr>
      <w:r w:rsidRPr="00B43EDC">
        <w:rPr>
          <w:rFonts w:ascii="Century Gothic" w:eastAsia="Times New Roman" w:hAnsi="Century Gothic"/>
        </w:rPr>
        <w:t>Mantenimiento preventivo comprende todas las actividades que se realizan con el fin de asegurar el correcto funcionamiento de los equipos (elevadores) y reducir la frecuencia de desperfectos, tales como:</w:t>
      </w:r>
    </w:p>
    <w:p w14:paraId="15F7FF5C" w14:textId="77777777" w:rsidR="00B43EDC" w:rsidRPr="00B43EDC" w:rsidRDefault="00B43EDC" w:rsidP="00B43EDC">
      <w:pPr>
        <w:numPr>
          <w:ilvl w:val="0"/>
          <w:numId w:val="45"/>
        </w:numPr>
        <w:spacing w:after="200" w:line="276" w:lineRule="auto"/>
        <w:ind w:left="1560"/>
        <w:contextualSpacing/>
        <w:jc w:val="both"/>
        <w:rPr>
          <w:rFonts w:ascii="Century Gothic" w:eastAsia="Times New Roman" w:hAnsi="Century Gothic"/>
        </w:rPr>
      </w:pPr>
      <w:r w:rsidRPr="00B43EDC">
        <w:rPr>
          <w:rFonts w:ascii="Century Gothic" w:eastAsia="Times New Roman" w:hAnsi="Century Gothic"/>
        </w:rPr>
        <w:t>Revisión general</w:t>
      </w:r>
    </w:p>
    <w:p w14:paraId="660C213F" w14:textId="77777777" w:rsidR="00B43EDC" w:rsidRPr="00B43EDC" w:rsidRDefault="00B43EDC" w:rsidP="00B43EDC">
      <w:pPr>
        <w:numPr>
          <w:ilvl w:val="0"/>
          <w:numId w:val="45"/>
        </w:numPr>
        <w:spacing w:after="200" w:line="276" w:lineRule="auto"/>
        <w:ind w:left="1560"/>
        <w:contextualSpacing/>
        <w:jc w:val="both"/>
        <w:rPr>
          <w:rFonts w:ascii="Century Gothic" w:eastAsia="Times New Roman" w:hAnsi="Century Gothic"/>
        </w:rPr>
      </w:pPr>
      <w:r w:rsidRPr="00B43EDC">
        <w:rPr>
          <w:rFonts w:ascii="Century Gothic" w:eastAsia="Times New Roman" w:hAnsi="Century Gothic"/>
        </w:rPr>
        <w:t>Limpieza y lubricación</w:t>
      </w:r>
    </w:p>
    <w:p w14:paraId="7A6449E5" w14:textId="77777777" w:rsidR="00B43EDC" w:rsidRPr="00B43EDC" w:rsidRDefault="00B43EDC" w:rsidP="00B43EDC">
      <w:pPr>
        <w:numPr>
          <w:ilvl w:val="0"/>
          <w:numId w:val="45"/>
        </w:numPr>
        <w:spacing w:after="200" w:line="276" w:lineRule="auto"/>
        <w:ind w:left="1560"/>
        <w:contextualSpacing/>
        <w:jc w:val="both"/>
        <w:rPr>
          <w:rFonts w:ascii="Century Gothic" w:eastAsia="Times New Roman" w:hAnsi="Century Gothic"/>
        </w:rPr>
      </w:pPr>
      <w:r w:rsidRPr="00B43EDC">
        <w:rPr>
          <w:rFonts w:ascii="Century Gothic" w:eastAsia="Times New Roman" w:hAnsi="Century Gothic"/>
        </w:rPr>
        <w:t>Ajuste de partes mecánicas</w:t>
      </w:r>
    </w:p>
    <w:p w14:paraId="7473D87D" w14:textId="77777777" w:rsidR="00B43EDC" w:rsidRPr="00B43EDC" w:rsidRDefault="00B43EDC" w:rsidP="00B43EDC">
      <w:pPr>
        <w:numPr>
          <w:ilvl w:val="0"/>
          <w:numId w:val="45"/>
        </w:numPr>
        <w:spacing w:after="200" w:line="276" w:lineRule="auto"/>
        <w:ind w:left="1560"/>
        <w:contextualSpacing/>
        <w:jc w:val="both"/>
        <w:rPr>
          <w:rFonts w:ascii="Century Gothic" w:eastAsia="Times New Roman" w:hAnsi="Century Gothic"/>
        </w:rPr>
      </w:pPr>
      <w:r w:rsidRPr="00B43EDC">
        <w:rPr>
          <w:rFonts w:ascii="Century Gothic" w:eastAsia="Times New Roman" w:hAnsi="Century Gothic"/>
        </w:rPr>
        <w:t>Verificación de circuitos de seguridad</w:t>
      </w:r>
    </w:p>
    <w:p w14:paraId="1B452ED2" w14:textId="77777777" w:rsidR="00B43EDC" w:rsidRPr="00B43EDC" w:rsidRDefault="00B43EDC" w:rsidP="00B43EDC">
      <w:pPr>
        <w:numPr>
          <w:ilvl w:val="0"/>
          <w:numId w:val="45"/>
        </w:numPr>
        <w:suppressAutoHyphens/>
        <w:autoSpaceDN w:val="0"/>
        <w:spacing w:after="0" w:line="240" w:lineRule="auto"/>
        <w:ind w:left="1560"/>
        <w:jc w:val="both"/>
        <w:textAlignment w:val="baseline"/>
        <w:rPr>
          <w:rFonts w:ascii="Century Gothic" w:eastAsia="Times New Roman" w:hAnsi="Century Gothic"/>
        </w:rPr>
      </w:pPr>
      <w:r w:rsidRPr="00B43EDC">
        <w:rPr>
          <w:rFonts w:ascii="Century Gothic" w:eastAsia="Times New Roman" w:hAnsi="Century Gothic"/>
        </w:rPr>
        <w:t>Evaluación de sistemas de tracción</w:t>
      </w:r>
    </w:p>
    <w:p w14:paraId="4821E80F" w14:textId="77777777" w:rsidR="00B43EDC" w:rsidRPr="00B43EDC" w:rsidRDefault="00B43EDC" w:rsidP="00B43EDC">
      <w:pPr>
        <w:numPr>
          <w:ilvl w:val="0"/>
          <w:numId w:val="45"/>
        </w:numPr>
        <w:suppressAutoHyphens/>
        <w:autoSpaceDN w:val="0"/>
        <w:spacing w:after="0" w:line="240" w:lineRule="auto"/>
        <w:ind w:left="1560"/>
        <w:jc w:val="both"/>
        <w:textAlignment w:val="baseline"/>
        <w:rPr>
          <w:rFonts w:ascii="Century Gothic" w:eastAsia="Times New Roman" w:hAnsi="Century Gothic"/>
        </w:rPr>
      </w:pPr>
      <w:r w:rsidRPr="00B43EDC">
        <w:rPr>
          <w:rFonts w:ascii="Century Gothic" w:eastAsia="Times New Roman" w:hAnsi="Century Gothic"/>
        </w:rPr>
        <w:t>Medición de voltaje e impedancias de partes eléctricas-electrónicas etc.</w:t>
      </w:r>
    </w:p>
    <w:p w14:paraId="57D06303" w14:textId="77777777" w:rsidR="00B43EDC" w:rsidRPr="00B43EDC" w:rsidRDefault="00B43EDC" w:rsidP="00B43EDC">
      <w:pPr>
        <w:numPr>
          <w:ilvl w:val="0"/>
          <w:numId w:val="45"/>
        </w:numPr>
        <w:suppressAutoHyphens/>
        <w:autoSpaceDN w:val="0"/>
        <w:spacing w:after="0" w:line="240" w:lineRule="auto"/>
        <w:jc w:val="both"/>
        <w:textAlignment w:val="baseline"/>
        <w:rPr>
          <w:rFonts w:ascii="Century Gothic" w:eastAsia="Times New Roman" w:hAnsi="Century Gothic"/>
        </w:rPr>
      </w:pPr>
      <w:r w:rsidRPr="00B43EDC">
        <w:rPr>
          <w:rFonts w:ascii="Century Gothic" w:eastAsia="Times New Roman" w:hAnsi="Century Gothic"/>
        </w:rPr>
        <w:t>El proveedor adjudicado será el responsable de la seguridad de sus trabajadores designados para la prestación del servicio integral solicitado.</w:t>
      </w:r>
    </w:p>
    <w:p w14:paraId="70734294" w14:textId="77777777" w:rsidR="00B43EDC" w:rsidRPr="00B43EDC" w:rsidRDefault="00B43EDC" w:rsidP="00B43EDC">
      <w:pPr>
        <w:numPr>
          <w:ilvl w:val="0"/>
          <w:numId w:val="45"/>
        </w:numPr>
        <w:suppressAutoHyphens/>
        <w:autoSpaceDN w:val="0"/>
        <w:spacing w:after="0" w:line="240" w:lineRule="auto"/>
        <w:jc w:val="both"/>
        <w:textAlignment w:val="baseline"/>
        <w:rPr>
          <w:rFonts w:ascii="Century Gothic" w:eastAsia="Times New Roman" w:hAnsi="Century Gothic"/>
        </w:rPr>
      </w:pPr>
      <w:r w:rsidRPr="00B43EDC">
        <w:rPr>
          <w:rFonts w:ascii="Century Gothic" w:eastAsia="Times New Roman" w:hAnsi="Century Gothic"/>
        </w:rPr>
        <w:t>El personal técnico del proveedor adjudicado deberá contar con capacitación en la siguiente norma:</w:t>
      </w:r>
    </w:p>
    <w:p w14:paraId="10CE1577" w14:textId="77777777" w:rsidR="00B43EDC" w:rsidRPr="00B43EDC" w:rsidRDefault="00B43EDC" w:rsidP="00B43EDC">
      <w:pPr>
        <w:ind w:left="1418"/>
        <w:jc w:val="both"/>
        <w:rPr>
          <w:rFonts w:ascii="Century Gothic" w:eastAsia="Times New Roman" w:hAnsi="Century Gothic"/>
        </w:rPr>
      </w:pPr>
      <w:r w:rsidRPr="00B43EDC">
        <w:rPr>
          <w:rFonts w:ascii="Century Gothic" w:eastAsia="Times New Roman" w:hAnsi="Century Gothic"/>
        </w:rPr>
        <w:t xml:space="preserve">a) Nom-029-stps-2011, mantenimiento de las instalaciones eléctricas en los centros de trabajo-condiciones de seguridad, (establecer las condiciones de seguridad para la realización de actividades de </w:t>
      </w:r>
      <w:r w:rsidRPr="00B43EDC">
        <w:rPr>
          <w:rFonts w:ascii="Century Gothic" w:eastAsia="Times New Roman" w:hAnsi="Century Gothic"/>
        </w:rPr>
        <w:lastRenderedPageBreak/>
        <w:t>mantenimiento de las instalaciones eléctricas en los centros de trabajo, a fin de evitar accidentes al personal responsable de llevarlas a cabo y a personas ajenas a dichas actividades que pudieran estar expuestas).</w:t>
      </w:r>
    </w:p>
    <w:p w14:paraId="4D1A26B5" w14:textId="77777777" w:rsidR="00B43EDC" w:rsidRPr="00B43EDC" w:rsidRDefault="00B43EDC" w:rsidP="00B43EDC">
      <w:pPr>
        <w:numPr>
          <w:ilvl w:val="0"/>
          <w:numId w:val="45"/>
        </w:numPr>
        <w:suppressAutoHyphens/>
        <w:autoSpaceDN w:val="0"/>
        <w:spacing w:after="0" w:line="240" w:lineRule="auto"/>
        <w:ind w:left="851"/>
        <w:jc w:val="both"/>
        <w:textAlignment w:val="baseline"/>
        <w:rPr>
          <w:rFonts w:ascii="Century Gothic" w:eastAsia="Times New Roman" w:hAnsi="Century Gothic"/>
        </w:rPr>
      </w:pPr>
      <w:r w:rsidRPr="00B43EDC">
        <w:rPr>
          <w:rFonts w:ascii="Century Gothic" w:eastAsia="Times New Roman" w:hAnsi="Century Gothic"/>
        </w:rPr>
        <w:t>El proveedor deberá presentar un directorio de contactos de emergencia (nombre y teléfono) para realizar reportes con respuesta de atención las 24 horas de los 9 meses.</w:t>
      </w:r>
    </w:p>
    <w:p w14:paraId="7F4BDB98" w14:textId="77777777" w:rsidR="00B43EDC" w:rsidRPr="00B43EDC" w:rsidRDefault="00B43EDC" w:rsidP="00B43EDC">
      <w:pPr>
        <w:jc w:val="both"/>
        <w:rPr>
          <w:rFonts w:ascii="Century Gothic" w:eastAsia="Times New Roman" w:hAnsi="Century Gothic"/>
        </w:rPr>
      </w:pPr>
    </w:p>
    <w:p w14:paraId="2087EC1A" w14:textId="77777777" w:rsidR="00B43EDC" w:rsidRPr="00B43EDC" w:rsidRDefault="00B43EDC" w:rsidP="00B43EDC">
      <w:pPr>
        <w:pStyle w:val="Standard"/>
        <w:spacing w:line="247" w:lineRule="auto"/>
        <w:ind w:right="-518"/>
        <w:jc w:val="both"/>
        <w:rPr>
          <w:rFonts w:ascii="Century Gothic" w:eastAsia="Times New Roman" w:hAnsi="Century Gothic" w:cs="Calibri"/>
          <w:b/>
          <w:bCs/>
          <w:kern w:val="0"/>
          <w:sz w:val="22"/>
          <w:szCs w:val="22"/>
          <w:lang w:eastAsia="es-MX" w:bidi="ar-SA"/>
        </w:rPr>
      </w:pPr>
      <w:r w:rsidRPr="00B43EDC">
        <w:rPr>
          <w:rFonts w:ascii="Century Gothic" w:eastAsia="Times New Roman" w:hAnsi="Century Gothic" w:cs="Calibri"/>
          <w:b/>
          <w:bCs/>
          <w:kern w:val="0"/>
          <w:sz w:val="22"/>
          <w:szCs w:val="22"/>
          <w:lang w:eastAsia="es-MX" w:bidi="ar-SA"/>
        </w:rPr>
        <w:t>Calidad de las refacciones:</w:t>
      </w:r>
    </w:p>
    <w:p w14:paraId="19796795" w14:textId="77777777" w:rsidR="00B43EDC" w:rsidRPr="00B43EDC" w:rsidRDefault="00B43EDC" w:rsidP="00B43EDC">
      <w:pPr>
        <w:pStyle w:val="Standard"/>
        <w:numPr>
          <w:ilvl w:val="0"/>
          <w:numId w:val="35"/>
        </w:numPr>
        <w:spacing w:line="247" w:lineRule="auto"/>
        <w:ind w:left="1418" w:right="52"/>
        <w:jc w:val="both"/>
        <w:rPr>
          <w:rFonts w:ascii="Century Gothic" w:eastAsia="Times New Roman" w:hAnsi="Century Gothic" w:cs="Calibri"/>
          <w:kern w:val="0"/>
          <w:sz w:val="22"/>
          <w:szCs w:val="22"/>
          <w:lang w:eastAsia="es-MX" w:bidi="ar-SA"/>
        </w:rPr>
      </w:pPr>
      <w:r w:rsidRPr="00B43EDC">
        <w:rPr>
          <w:rFonts w:ascii="Century Gothic" w:eastAsia="Times New Roman" w:hAnsi="Century Gothic" w:cs="Calibri"/>
          <w:kern w:val="0"/>
          <w:sz w:val="22"/>
          <w:szCs w:val="22"/>
          <w:lang w:eastAsia="es-MX" w:bidi="ar-SA"/>
        </w:rPr>
        <w:t>El licitante deberá de aceptar que las refacciones a emplear en los servicios solicitados, serán originales, nuevos y de marca y NO SERAN RECICLADAS, RESTAURADAS, REACONDICIONADAS Y/O RENCONSTRUIDAS. Este requisito deberá ser presentado por escrito en hoja membretada y con firma del participante.</w:t>
      </w:r>
    </w:p>
    <w:p w14:paraId="61877334" w14:textId="77777777" w:rsidR="00B43EDC" w:rsidRPr="00B43EDC" w:rsidRDefault="00B43EDC" w:rsidP="00B43EDC">
      <w:pPr>
        <w:pStyle w:val="Standard"/>
        <w:spacing w:line="247" w:lineRule="auto"/>
        <w:ind w:right="52"/>
        <w:jc w:val="both"/>
        <w:rPr>
          <w:rFonts w:ascii="Century Gothic" w:eastAsia="Times New Roman" w:hAnsi="Century Gothic" w:cs="Calibri"/>
          <w:kern w:val="0"/>
          <w:sz w:val="22"/>
          <w:szCs w:val="22"/>
          <w:lang w:eastAsia="es-MX" w:bidi="ar-SA"/>
        </w:rPr>
      </w:pPr>
    </w:p>
    <w:p w14:paraId="63A246B2" w14:textId="77777777" w:rsidR="00B43EDC" w:rsidRPr="00B43EDC" w:rsidRDefault="00B43EDC" w:rsidP="00B43EDC">
      <w:pPr>
        <w:pStyle w:val="Standard"/>
        <w:spacing w:line="247" w:lineRule="auto"/>
        <w:ind w:right="52"/>
        <w:jc w:val="both"/>
        <w:rPr>
          <w:rFonts w:ascii="Century Gothic" w:eastAsia="Times New Roman" w:hAnsi="Century Gothic" w:cs="Calibri"/>
          <w:b/>
          <w:bCs/>
          <w:kern w:val="0"/>
          <w:sz w:val="22"/>
          <w:szCs w:val="22"/>
          <w:lang w:eastAsia="es-MX" w:bidi="ar-SA"/>
        </w:rPr>
      </w:pPr>
      <w:r w:rsidRPr="00B43EDC">
        <w:rPr>
          <w:rFonts w:ascii="Century Gothic" w:eastAsia="Times New Roman" w:hAnsi="Century Gothic" w:cs="Calibri"/>
          <w:b/>
          <w:bCs/>
          <w:kern w:val="0"/>
          <w:sz w:val="22"/>
          <w:szCs w:val="22"/>
          <w:lang w:eastAsia="es-MX" w:bidi="ar-SA"/>
        </w:rPr>
        <w:t>Lugar y entrega del servicio</w:t>
      </w:r>
    </w:p>
    <w:p w14:paraId="637F123F" w14:textId="77777777" w:rsidR="00B43EDC" w:rsidRPr="00B43EDC" w:rsidRDefault="00B43EDC" w:rsidP="00B43EDC">
      <w:pPr>
        <w:pStyle w:val="Standard"/>
        <w:numPr>
          <w:ilvl w:val="0"/>
          <w:numId w:val="35"/>
        </w:numPr>
        <w:spacing w:line="247" w:lineRule="auto"/>
        <w:ind w:left="1418" w:right="52"/>
        <w:jc w:val="both"/>
        <w:rPr>
          <w:rFonts w:ascii="Century Gothic" w:eastAsia="Times New Roman" w:hAnsi="Century Gothic" w:cs="Calibri"/>
          <w:kern w:val="0"/>
          <w:sz w:val="22"/>
          <w:szCs w:val="22"/>
          <w:lang w:eastAsia="es-MX" w:bidi="ar-SA"/>
        </w:rPr>
      </w:pPr>
      <w:r w:rsidRPr="00B43EDC">
        <w:rPr>
          <w:rFonts w:ascii="Century Gothic" w:eastAsia="Times New Roman" w:hAnsi="Century Gothic" w:cs="Calibri"/>
          <w:kern w:val="0"/>
          <w:sz w:val="22"/>
          <w:szCs w:val="22"/>
          <w:lang w:eastAsia="es-MX" w:bidi="ar-SA"/>
        </w:rPr>
        <w:t>El servicio deberá entregarse en los espacios que la convocante indique en las siguientes ubicaciones:</w:t>
      </w:r>
    </w:p>
    <w:p w14:paraId="1CEBF732" w14:textId="77777777" w:rsidR="00B43EDC" w:rsidRPr="00B43EDC" w:rsidRDefault="00B43EDC" w:rsidP="00B43EDC">
      <w:pPr>
        <w:pStyle w:val="Standard"/>
        <w:spacing w:line="247" w:lineRule="auto"/>
        <w:ind w:left="1418" w:right="52"/>
        <w:jc w:val="both"/>
        <w:rPr>
          <w:rFonts w:ascii="Century Gothic" w:eastAsia="Times New Roman" w:hAnsi="Century Gothic" w:cs="Calibri"/>
          <w:kern w:val="0"/>
          <w:sz w:val="22"/>
          <w:szCs w:val="22"/>
          <w:lang w:eastAsia="es-MX" w:bidi="ar-SA"/>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4446"/>
      </w:tblGrid>
      <w:tr w:rsidR="00B43EDC" w:rsidRPr="00B43EDC" w14:paraId="1F67D082" w14:textId="77777777" w:rsidTr="00683C84">
        <w:tc>
          <w:tcPr>
            <w:tcW w:w="3510" w:type="dxa"/>
            <w:shd w:val="clear" w:color="auto" w:fill="auto"/>
          </w:tcPr>
          <w:p w14:paraId="2376F9C1" w14:textId="77777777" w:rsidR="00B43EDC" w:rsidRPr="00B43EDC" w:rsidRDefault="00B43EDC" w:rsidP="00683C84">
            <w:pPr>
              <w:pStyle w:val="Standard"/>
              <w:spacing w:line="247" w:lineRule="auto"/>
              <w:ind w:right="52"/>
              <w:rPr>
                <w:rFonts w:ascii="Century Gothic" w:eastAsia="Times New Roman" w:hAnsi="Century Gothic" w:cs="Calibri"/>
                <w:kern w:val="0"/>
                <w:sz w:val="22"/>
                <w:szCs w:val="22"/>
                <w:lang w:eastAsia="es-MX" w:bidi="ar-SA"/>
              </w:rPr>
            </w:pPr>
            <w:r w:rsidRPr="00B43EDC">
              <w:rPr>
                <w:rFonts w:ascii="Century Gothic" w:eastAsia="Times New Roman" w:hAnsi="Century Gothic" w:cs="Calibri"/>
                <w:kern w:val="0"/>
                <w:sz w:val="22"/>
                <w:szCs w:val="22"/>
                <w:lang w:eastAsia="es-MX" w:bidi="ar-SA"/>
              </w:rPr>
              <w:t>Hospital General De Zapopan</w:t>
            </w:r>
          </w:p>
        </w:tc>
        <w:tc>
          <w:tcPr>
            <w:tcW w:w="4961" w:type="dxa"/>
            <w:shd w:val="clear" w:color="auto" w:fill="auto"/>
          </w:tcPr>
          <w:p w14:paraId="26582A9F" w14:textId="77777777" w:rsidR="00B43EDC" w:rsidRPr="00B43EDC" w:rsidRDefault="00B43EDC" w:rsidP="00683C84">
            <w:pPr>
              <w:pStyle w:val="Standard"/>
              <w:spacing w:line="247" w:lineRule="auto"/>
              <w:ind w:right="52"/>
              <w:jc w:val="both"/>
              <w:rPr>
                <w:rFonts w:ascii="Century Gothic" w:eastAsia="Times New Roman" w:hAnsi="Century Gothic" w:cs="Calibri"/>
                <w:kern w:val="0"/>
                <w:sz w:val="22"/>
                <w:szCs w:val="22"/>
                <w:lang w:eastAsia="es-MX" w:bidi="ar-SA"/>
              </w:rPr>
            </w:pPr>
            <w:r w:rsidRPr="00B43EDC">
              <w:rPr>
                <w:rFonts w:ascii="Century Gothic" w:eastAsia="Times New Roman" w:hAnsi="Century Gothic" w:cs="Calibri"/>
                <w:kern w:val="0"/>
                <w:sz w:val="22"/>
                <w:szCs w:val="22"/>
                <w:lang w:eastAsia="es-MX" w:bidi="ar-SA"/>
              </w:rPr>
              <w:t>Calle Ramón Corona 500, Col. Zapopan Centro. CP. 45100 Zapopan, Jalisco</w:t>
            </w:r>
          </w:p>
        </w:tc>
      </w:tr>
      <w:tr w:rsidR="00B43EDC" w:rsidRPr="00B43EDC" w14:paraId="019D359D" w14:textId="77777777" w:rsidTr="00683C84">
        <w:tc>
          <w:tcPr>
            <w:tcW w:w="3510" w:type="dxa"/>
            <w:shd w:val="clear" w:color="auto" w:fill="auto"/>
          </w:tcPr>
          <w:p w14:paraId="6CB6CE49" w14:textId="77777777" w:rsidR="00B43EDC" w:rsidRPr="00B43EDC" w:rsidRDefault="00B43EDC" w:rsidP="00683C84">
            <w:pPr>
              <w:rPr>
                <w:rFonts w:ascii="Century Gothic" w:eastAsia="Times New Roman" w:hAnsi="Century Gothic"/>
              </w:rPr>
            </w:pPr>
            <w:r w:rsidRPr="00B43EDC">
              <w:rPr>
                <w:rFonts w:ascii="Century Gothic" w:eastAsia="Times New Roman" w:hAnsi="Century Gothic"/>
              </w:rPr>
              <w:t xml:space="preserve">Unidad de Atención de Medica Cruz Verde Villa de Guadalupe </w:t>
            </w:r>
          </w:p>
        </w:tc>
        <w:tc>
          <w:tcPr>
            <w:tcW w:w="4961" w:type="dxa"/>
            <w:shd w:val="clear" w:color="auto" w:fill="auto"/>
          </w:tcPr>
          <w:p w14:paraId="3C14B62A" w14:textId="77777777" w:rsidR="00B43EDC" w:rsidRPr="00B43EDC" w:rsidRDefault="00B43EDC" w:rsidP="00683C84">
            <w:pPr>
              <w:pStyle w:val="Standard"/>
              <w:spacing w:line="247" w:lineRule="auto"/>
              <w:ind w:right="52"/>
              <w:jc w:val="both"/>
              <w:rPr>
                <w:rFonts w:ascii="Century Gothic" w:eastAsia="Times New Roman" w:hAnsi="Century Gothic" w:cs="Calibri"/>
                <w:kern w:val="0"/>
                <w:sz w:val="22"/>
                <w:szCs w:val="22"/>
                <w:lang w:eastAsia="es-MX" w:bidi="ar-SA"/>
              </w:rPr>
            </w:pPr>
            <w:r w:rsidRPr="00B43EDC">
              <w:rPr>
                <w:rFonts w:ascii="Century Gothic" w:eastAsia="Times New Roman" w:hAnsi="Century Gothic" w:cs="Calibri"/>
                <w:kern w:val="0"/>
                <w:sz w:val="22"/>
                <w:szCs w:val="22"/>
                <w:lang w:eastAsia="es-MX" w:bidi="ar-SA"/>
              </w:rPr>
              <w:t>Carretera a Saltillo 100, Col. Villas de Guadalupe, C.P. 45189, Zapopan, Jalisco</w:t>
            </w:r>
          </w:p>
        </w:tc>
      </w:tr>
    </w:tbl>
    <w:p w14:paraId="071E7F09" w14:textId="77777777" w:rsidR="00B43EDC" w:rsidRPr="00B43EDC" w:rsidRDefault="00B43EDC" w:rsidP="00B43EDC">
      <w:pPr>
        <w:pStyle w:val="Standard"/>
        <w:spacing w:line="247" w:lineRule="auto"/>
        <w:ind w:left="1418" w:right="52"/>
        <w:jc w:val="both"/>
        <w:rPr>
          <w:rFonts w:ascii="Century Gothic" w:eastAsia="Times New Roman" w:hAnsi="Century Gothic" w:cs="Calibri"/>
          <w:kern w:val="0"/>
          <w:sz w:val="22"/>
          <w:szCs w:val="22"/>
          <w:lang w:eastAsia="es-MX" w:bidi="ar-SA"/>
        </w:rPr>
      </w:pPr>
    </w:p>
    <w:p w14:paraId="00225F06" w14:textId="77777777" w:rsidR="00B43EDC" w:rsidRDefault="00B43EDC" w:rsidP="00B43EDC">
      <w:pPr>
        <w:pStyle w:val="Standard"/>
        <w:spacing w:line="247" w:lineRule="auto"/>
        <w:ind w:right="-518"/>
        <w:jc w:val="both"/>
        <w:rPr>
          <w:rFonts w:ascii="Century Gothic" w:eastAsia="Times New Roman" w:hAnsi="Century Gothic" w:cs="Calibri"/>
          <w:kern w:val="0"/>
          <w:sz w:val="22"/>
          <w:szCs w:val="22"/>
          <w:lang w:eastAsia="es-MX" w:bidi="ar-SA"/>
        </w:rPr>
      </w:pPr>
      <w:r w:rsidRPr="00B43EDC">
        <w:rPr>
          <w:rFonts w:ascii="Century Gothic" w:eastAsia="Times New Roman" w:hAnsi="Century Gothic" w:cs="Calibri"/>
          <w:b/>
          <w:bCs/>
          <w:kern w:val="0"/>
          <w:sz w:val="22"/>
          <w:szCs w:val="22"/>
          <w:lang w:eastAsia="es-MX" w:bidi="ar-SA"/>
        </w:rPr>
        <w:t>Periodicidad:</w:t>
      </w:r>
      <w:r w:rsidRPr="00B43EDC">
        <w:rPr>
          <w:rFonts w:ascii="Century Gothic" w:eastAsia="Times New Roman" w:hAnsi="Century Gothic" w:cs="Calibri"/>
          <w:kern w:val="0"/>
          <w:sz w:val="22"/>
          <w:szCs w:val="22"/>
          <w:lang w:eastAsia="es-MX" w:bidi="ar-SA"/>
        </w:rPr>
        <w:t xml:space="preserve"> </w:t>
      </w:r>
    </w:p>
    <w:p w14:paraId="37FC3C2F" w14:textId="25D53A18" w:rsidR="00B43EDC" w:rsidRPr="00B43EDC" w:rsidRDefault="00B43EDC" w:rsidP="00B43EDC">
      <w:pPr>
        <w:pStyle w:val="Standard"/>
        <w:spacing w:line="247" w:lineRule="auto"/>
        <w:ind w:right="-518"/>
        <w:jc w:val="both"/>
        <w:rPr>
          <w:rFonts w:ascii="Century Gothic" w:eastAsia="Times New Roman" w:hAnsi="Century Gothic" w:cs="Calibri"/>
          <w:kern w:val="0"/>
          <w:sz w:val="22"/>
          <w:szCs w:val="22"/>
          <w:lang w:eastAsia="es-MX" w:bidi="ar-SA"/>
        </w:rPr>
      </w:pPr>
      <w:r w:rsidRPr="00B43EDC">
        <w:rPr>
          <w:rFonts w:ascii="Century Gothic" w:eastAsia="Times New Roman" w:hAnsi="Century Gothic" w:cs="Calibri"/>
          <w:kern w:val="0"/>
          <w:sz w:val="22"/>
          <w:szCs w:val="22"/>
          <w:lang w:eastAsia="es-MX" w:bidi="ar-SA"/>
        </w:rPr>
        <w:t>Tendrá una vigencia del 01 de enero del 2024 al 30 de septiembre del 2024.</w:t>
      </w:r>
    </w:p>
    <w:p w14:paraId="629DBA17" w14:textId="77777777" w:rsidR="00B43EDC" w:rsidRPr="00B43EDC" w:rsidRDefault="00B43EDC" w:rsidP="00B43EDC">
      <w:pPr>
        <w:pStyle w:val="Standard"/>
        <w:spacing w:line="247" w:lineRule="auto"/>
        <w:ind w:right="-518"/>
        <w:jc w:val="both"/>
        <w:rPr>
          <w:rFonts w:ascii="Century Gothic" w:eastAsia="Times New Roman" w:hAnsi="Century Gothic" w:cs="Calibri"/>
          <w:b/>
          <w:bCs/>
          <w:kern w:val="0"/>
          <w:sz w:val="22"/>
          <w:szCs w:val="22"/>
          <w:lang w:eastAsia="es-MX" w:bidi="ar-SA"/>
        </w:rPr>
      </w:pPr>
    </w:p>
    <w:p w14:paraId="76EDDC9B" w14:textId="20C44D46" w:rsidR="00B43EDC" w:rsidRPr="00B43EDC" w:rsidRDefault="00B43EDC" w:rsidP="00B43EDC">
      <w:pPr>
        <w:pStyle w:val="Standard"/>
        <w:spacing w:line="264" w:lineRule="auto"/>
        <w:ind w:right="-510"/>
        <w:jc w:val="both"/>
        <w:rPr>
          <w:rFonts w:ascii="Century Gothic" w:eastAsia="Times New Roman" w:hAnsi="Century Gothic" w:cs="Calibri"/>
          <w:b/>
          <w:bCs/>
          <w:kern w:val="0"/>
          <w:sz w:val="22"/>
          <w:szCs w:val="22"/>
          <w:lang w:eastAsia="es-MX" w:bidi="ar-SA"/>
        </w:rPr>
      </w:pPr>
      <w:r w:rsidRPr="00B43EDC">
        <w:rPr>
          <w:rFonts w:ascii="Century Gothic" w:eastAsia="Times New Roman" w:hAnsi="Century Gothic" w:cs="Calibri"/>
          <w:b/>
          <w:bCs/>
          <w:kern w:val="0"/>
          <w:sz w:val="22"/>
          <w:szCs w:val="22"/>
          <w:lang w:eastAsia="es-MX" w:bidi="ar-SA"/>
        </w:rPr>
        <w:t>Criterio para la evaluación de propuestas.</w:t>
      </w:r>
    </w:p>
    <w:p w14:paraId="74A688DA" w14:textId="77777777" w:rsidR="00B43EDC" w:rsidRPr="00B43EDC" w:rsidRDefault="00B43EDC" w:rsidP="00B43EDC">
      <w:pPr>
        <w:pStyle w:val="Prrafodelista"/>
        <w:spacing w:line="264" w:lineRule="auto"/>
        <w:ind w:left="0"/>
        <w:jc w:val="both"/>
        <w:rPr>
          <w:rFonts w:ascii="Century Gothic" w:eastAsia="Times New Roman" w:hAnsi="Century Gothic"/>
        </w:rPr>
      </w:pPr>
      <w:r w:rsidRPr="00B43EDC">
        <w:rPr>
          <w:rFonts w:ascii="Century Gothic" w:eastAsia="Times New Roman" w:hAnsi="Century Gothic"/>
        </w:rPr>
        <w:t>Sólo se evaluarán las propuestas de los licitantes que cumplan con todos y cada uno de los requisitos establecidos en las bases.</w:t>
      </w:r>
    </w:p>
    <w:p w14:paraId="33DD17D2" w14:textId="77777777" w:rsidR="00B43EDC" w:rsidRPr="00B43EDC" w:rsidRDefault="00B43EDC" w:rsidP="00B43EDC">
      <w:pPr>
        <w:pStyle w:val="Prrafodelista"/>
        <w:spacing w:line="264" w:lineRule="auto"/>
        <w:ind w:left="0"/>
        <w:jc w:val="both"/>
        <w:rPr>
          <w:rFonts w:ascii="Century Gothic" w:eastAsia="Times New Roman" w:hAnsi="Century Gothic"/>
        </w:rPr>
      </w:pPr>
      <w:r w:rsidRPr="00B43EDC">
        <w:rPr>
          <w:rFonts w:ascii="Century Gothic" w:eastAsia="Times New Roman" w:hAnsi="Century Gothic"/>
        </w:rPr>
        <w:t>Las proposiciones que resulten solventes serán evaluadas con el sistema COSTO BENEFICIO.</w:t>
      </w:r>
    </w:p>
    <w:p w14:paraId="43E79A3F" w14:textId="77777777" w:rsidR="00B43EDC" w:rsidRPr="00B43EDC" w:rsidRDefault="00B43EDC" w:rsidP="00B43EDC">
      <w:pPr>
        <w:pStyle w:val="Prrafodelista"/>
        <w:spacing w:line="264" w:lineRule="auto"/>
        <w:ind w:left="0"/>
        <w:jc w:val="both"/>
        <w:rPr>
          <w:rFonts w:ascii="Century Gothic" w:eastAsia="Times New Roman" w:hAnsi="Century Gothic"/>
        </w:rPr>
      </w:pPr>
    </w:p>
    <w:p w14:paraId="27153D41" w14:textId="77777777" w:rsidR="00B43EDC" w:rsidRPr="00B43EDC" w:rsidRDefault="00B43EDC" w:rsidP="00B43EDC">
      <w:pPr>
        <w:pStyle w:val="Prrafodelista"/>
        <w:ind w:left="0"/>
        <w:rPr>
          <w:rFonts w:ascii="Century Gothic" w:eastAsia="Times New Roman" w:hAnsi="Century Gothic"/>
        </w:rPr>
      </w:pPr>
      <w:r w:rsidRPr="00B43EDC">
        <w:rPr>
          <w:rFonts w:ascii="Century Gothic" w:eastAsia="Times New Roman" w:hAnsi="Century Gothic"/>
        </w:rPr>
        <w:t xml:space="preserve">       1. Calidad</w:t>
      </w:r>
    </w:p>
    <w:p w14:paraId="74DB9C55" w14:textId="77777777" w:rsidR="00B43EDC" w:rsidRPr="00B43EDC" w:rsidRDefault="00B43EDC" w:rsidP="00B43EDC">
      <w:pPr>
        <w:pStyle w:val="Prrafodelista"/>
        <w:ind w:left="0"/>
        <w:rPr>
          <w:rFonts w:ascii="Century Gothic" w:eastAsia="Times New Roman" w:hAnsi="Century Gothic"/>
        </w:rPr>
      </w:pPr>
      <w:r w:rsidRPr="00B43EDC">
        <w:rPr>
          <w:rFonts w:ascii="Century Gothic" w:eastAsia="Times New Roman" w:hAnsi="Century Gothic"/>
        </w:rPr>
        <w:t xml:space="preserve">       2. Precio</w:t>
      </w:r>
    </w:p>
    <w:p w14:paraId="28097226" w14:textId="77777777" w:rsidR="00B43EDC" w:rsidRPr="00B43EDC" w:rsidRDefault="00B43EDC" w:rsidP="00B43EDC">
      <w:pPr>
        <w:pStyle w:val="Prrafodelista"/>
        <w:ind w:left="397"/>
        <w:rPr>
          <w:rFonts w:ascii="Century Gothic" w:eastAsia="Times New Roman" w:hAnsi="Century Gothic"/>
        </w:rPr>
      </w:pPr>
      <w:r w:rsidRPr="00B43EDC">
        <w:rPr>
          <w:rFonts w:ascii="Century Gothic" w:eastAsia="Times New Roman" w:hAnsi="Century Gothic"/>
        </w:rPr>
        <w:t xml:space="preserve"> 3. Valores agregados</w:t>
      </w:r>
    </w:p>
    <w:p w14:paraId="0D6CECA8" w14:textId="77777777" w:rsidR="00B43EDC" w:rsidRPr="00B43EDC" w:rsidRDefault="00B43EDC" w:rsidP="00B43EDC">
      <w:pPr>
        <w:pStyle w:val="Prrafodelista"/>
        <w:ind w:left="397"/>
        <w:rPr>
          <w:rFonts w:ascii="Century Gothic" w:eastAsia="Times New Roman" w:hAnsi="Century Gothic"/>
        </w:rPr>
      </w:pPr>
      <w:r w:rsidRPr="00B43EDC">
        <w:rPr>
          <w:rFonts w:ascii="Century Gothic" w:eastAsia="Times New Roman" w:hAnsi="Century Gothic"/>
        </w:rPr>
        <w:t xml:space="preserve"> 4. Garantías.</w:t>
      </w:r>
    </w:p>
    <w:p w14:paraId="26BF9C22" w14:textId="77777777" w:rsidR="00B43EDC" w:rsidRPr="00B43EDC" w:rsidRDefault="00B43EDC" w:rsidP="00B43EDC">
      <w:pPr>
        <w:pStyle w:val="Prrafodelista"/>
        <w:ind w:left="397"/>
        <w:rPr>
          <w:rFonts w:ascii="Century Gothic" w:eastAsia="Times New Roman" w:hAnsi="Century Gothic"/>
        </w:rPr>
      </w:pPr>
    </w:p>
    <w:p w14:paraId="5D83E348" w14:textId="77777777" w:rsidR="00B43EDC" w:rsidRDefault="00B43EDC" w:rsidP="00B43EDC">
      <w:pPr>
        <w:pStyle w:val="Prrafodelista"/>
        <w:spacing w:line="264" w:lineRule="auto"/>
        <w:ind w:left="0"/>
        <w:jc w:val="both"/>
        <w:rPr>
          <w:rFonts w:ascii="Century Gothic" w:eastAsia="Times New Roman" w:hAnsi="Century Gothic"/>
        </w:rPr>
      </w:pPr>
      <w:r w:rsidRPr="00B43EDC">
        <w:rPr>
          <w:rFonts w:ascii="Century Gothic" w:eastAsia="Times New Roman" w:hAnsi="Century Gothic"/>
        </w:rPr>
        <w:t xml:space="preserve">Con la finalidad de realizar una evaluación cualitativa de manera objetiva, los proveedores interesados en participar, deberán presentar </w:t>
      </w:r>
      <w:r w:rsidRPr="00B43EDC">
        <w:rPr>
          <w:rFonts w:ascii="Century Gothic" w:eastAsia="Times New Roman" w:hAnsi="Century Gothic"/>
          <w:b/>
          <w:bCs/>
          <w:u w:val="single"/>
        </w:rPr>
        <w:t>FICHA TÉCNICA DETALLADA</w:t>
      </w:r>
      <w:r w:rsidRPr="00B43EDC">
        <w:rPr>
          <w:rFonts w:ascii="Century Gothic" w:eastAsia="Times New Roman" w:hAnsi="Century Gothic"/>
        </w:rPr>
        <w:t xml:space="preserve"> 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18B4F29D" w14:textId="77777777" w:rsidR="00B43EDC" w:rsidRDefault="00B43EDC" w:rsidP="00B43EDC">
      <w:pPr>
        <w:pStyle w:val="Prrafodelista"/>
        <w:spacing w:line="264" w:lineRule="auto"/>
        <w:ind w:left="0"/>
        <w:jc w:val="both"/>
        <w:rPr>
          <w:rFonts w:ascii="Century Gothic" w:eastAsia="Times New Roman" w:hAnsi="Century Gothic"/>
          <w:b/>
          <w:bCs/>
        </w:rPr>
      </w:pPr>
    </w:p>
    <w:p w14:paraId="2612218E" w14:textId="12AD2D71" w:rsidR="00B43EDC" w:rsidRPr="00B43EDC" w:rsidRDefault="00B43EDC" w:rsidP="00B43EDC">
      <w:pPr>
        <w:pStyle w:val="Prrafodelista"/>
        <w:spacing w:line="264" w:lineRule="auto"/>
        <w:ind w:left="0"/>
        <w:jc w:val="both"/>
        <w:rPr>
          <w:rFonts w:ascii="Century Gothic" w:eastAsia="Times New Roman" w:hAnsi="Century Gothic"/>
          <w:b/>
          <w:bCs/>
        </w:rPr>
      </w:pPr>
      <w:r w:rsidRPr="00B43EDC">
        <w:rPr>
          <w:rFonts w:ascii="Century Gothic" w:eastAsia="Times New Roman" w:hAnsi="Century Gothic"/>
          <w:b/>
          <w:bCs/>
        </w:rPr>
        <w:t>Condiciones de entrega.</w:t>
      </w:r>
    </w:p>
    <w:p w14:paraId="209E11C4" w14:textId="52035542" w:rsidR="00B43EDC" w:rsidRPr="00B43EDC" w:rsidRDefault="00B43EDC" w:rsidP="00B43EDC">
      <w:pPr>
        <w:pStyle w:val="Prrafodelista"/>
        <w:spacing w:line="264" w:lineRule="auto"/>
        <w:ind w:left="0"/>
        <w:jc w:val="both"/>
        <w:rPr>
          <w:rFonts w:ascii="Century Gothic" w:eastAsia="Times New Roman" w:hAnsi="Century Gothic"/>
        </w:rPr>
      </w:pPr>
      <w:r w:rsidRPr="00B43EDC">
        <w:rPr>
          <w:rFonts w:ascii="Century Gothic" w:eastAsia="Times New Roman" w:hAnsi="Century Gothic"/>
        </w:rPr>
        <w:t>El servicio deberá otorgarse una vez que se emita el fallo,</w:t>
      </w:r>
      <w:r>
        <w:rPr>
          <w:rFonts w:ascii="Century Gothic" w:eastAsia="Times New Roman" w:hAnsi="Century Gothic"/>
        </w:rPr>
        <w:t xml:space="preserve"> </w:t>
      </w:r>
      <w:r w:rsidRPr="00B43EDC">
        <w:rPr>
          <w:rFonts w:ascii="Century Gothic" w:eastAsia="Times New Roman" w:hAnsi="Century Gothic"/>
        </w:rPr>
        <w:t xml:space="preserve">con las condiciones mencionadas con anterioridad. La ejecución del servicio deberá ser reportado, en coordinación con el Arquitecto Manuel Gómez Ortiz, Coordinador de Conservación, </w:t>
      </w:r>
      <w:r w:rsidRPr="00B43EDC">
        <w:rPr>
          <w:rFonts w:ascii="Century Gothic" w:eastAsia="Times New Roman" w:hAnsi="Century Gothic"/>
        </w:rPr>
        <w:lastRenderedPageBreak/>
        <w:t>Mantenimiento y Servicios Generales en Hospital General y con la Coordinadora administrativa de la Unidad de Atención Medica Cruz Verde Villa de Guadalupe.</w:t>
      </w:r>
    </w:p>
    <w:p w14:paraId="6B1C4320" w14:textId="77777777" w:rsidR="00B43EDC" w:rsidRPr="00B43EDC" w:rsidRDefault="00B43EDC" w:rsidP="00B43EDC">
      <w:pPr>
        <w:pStyle w:val="Prrafodelista"/>
        <w:spacing w:line="264" w:lineRule="auto"/>
        <w:ind w:left="0"/>
        <w:jc w:val="both"/>
        <w:rPr>
          <w:rFonts w:ascii="Century Gothic" w:eastAsia="Times New Roman" w:hAnsi="Century Gothic"/>
        </w:rPr>
      </w:pPr>
      <w:r w:rsidRPr="00B43EDC">
        <w:rPr>
          <w:rFonts w:ascii="Century Gothic" w:eastAsia="Times New Roman" w:hAnsi="Century Gothic"/>
        </w:rPr>
        <w:t xml:space="preserve"> </w:t>
      </w:r>
    </w:p>
    <w:p w14:paraId="3B9AD354" w14:textId="00F37A3D" w:rsidR="00B43EDC" w:rsidRPr="00B43EDC" w:rsidRDefault="00B43EDC" w:rsidP="00B43EDC">
      <w:pPr>
        <w:pStyle w:val="Prrafodelista"/>
        <w:spacing w:line="264" w:lineRule="auto"/>
        <w:ind w:left="0"/>
        <w:jc w:val="both"/>
        <w:rPr>
          <w:rFonts w:ascii="Century Gothic" w:eastAsia="Times New Roman" w:hAnsi="Century Gothic"/>
          <w:b/>
          <w:bCs/>
        </w:rPr>
      </w:pPr>
      <w:r w:rsidRPr="00B43EDC">
        <w:rPr>
          <w:rFonts w:ascii="Century Gothic" w:eastAsia="Times New Roman" w:hAnsi="Century Gothic"/>
          <w:b/>
          <w:bCs/>
        </w:rPr>
        <w:t>Garantía.</w:t>
      </w:r>
      <w:r w:rsidRPr="00B43EDC">
        <w:rPr>
          <w:rFonts w:ascii="Century Gothic" w:eastAsia="Times New Roman" w:hAnsi="Century Gothic"/>
        </w:rPr>
        <w:t xml:space="preserve">                  </w:t>
      </w:r>
    </w:p>
    <w:p w14:paraId="3DAA00BA" w14:textId="3DA41935" w:rsidR="00B43EDC" w:rsidRPr="00B43EDC" w:rsidRDefault="00B43EDC" w:rsidP="00B43EDC">
      <w:pPr>
        <w:pStyle w:val="Prrafodelista"/>
        <w:spacing w:line="264" w:lineRule="auto"/>
        <w:ind w:left="0"/>
        <w:jc w:val="both"/>
        <w:rPr>
          <w:rFonts w:ascii="Century Gothic" w:eastAsia="Times New Roman" w:hAnsi="Century Gothic"/>
        </w:rPr>
      </w:pPr>
      <w:r w:rsidRPr="00B43EDC">
        <w:rPr>
          <w:rFonts w:ascii="Century Gothic" w:eastAsia="Times New Roman" w:hAnsi="Century Gothic"/>
        </w:rPr>
        <w:t>La garantía del servicio adjudicado en la presente licitación y asignado en la orden de compra al proveedor, tendrán una vigencia mínima de 09 meses a partir</w:t>
      </w:r>
      <w:r>
        <w:rPr>
          <w:rFonts w:ascii="Century Gothic" w:eastAsia="Times New Roman" w:hAnsi="Century Gothic"/>
        </w:rPr>
        <w:t xml:space="preserve"> </w:t>
      </w:r>
      <w:r w:rsidRPr="00B43EDC">
        <w:rPr>
          <w:rFonts w:ascii="Century Gothic" w:eastAsia="Times New Roman" w:hAnsi="Century Gothic"/>
        </w:rPr>
        <w:t>de enero del año 2024 al 30 de septiembre del año 2024, ésta tendrá que ser totalmente visible en su servicio.</w:t>
      </w:r>
    </w:p>
    <w:p w14:paraId="1B69B930" w14:textId="77777777" w:rsidR="00501B51" w:rsidRPr="004F7370" w:rsidRDefault="00501B51" w:rsidP="00501B51">
      <w:pPr>
        <w:pStyle w:val="Standard"/>
        <w:spacing w:line="247" w:lineRule="auto"/>
        <w:ind w:right="-518"/>
        <w:jc w:val="both"/>
        <w:rPr>
          <w:rFonts w:ascii="Century Gothic" w:hAnsi="Century Gothic" w:cs="Arial"/>
          <w:b/>
          <w:sz w:val="22"/>
          <w:szCs w:val="22"/>
        </w:rPr>
      </w:pPr>
    </w:p>
    <w:p w14:paraId="63415FED" w14:textId="77777777" w:rsidR="00FC7A8C" w:rsidRDefault="00FC7A8C"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01771806" w14:textId="77777777" w:rsidR="00581CAE" w:rsidRDefault="00581CAE">
      <w:pPr>
        <w:spacing w:after="0" w:line="240" w:lineRule="auto"/>
        <w:jc w:val="center"/>
        <w:rPr>
          <w:rFonts w:ascii="Century Gothic" w:eastAsia="Arial" w:hAnsi="Century Gothic" w:cs="Arial"/>
          <w:b/>
        </w:rPr>
      </w:pPr>
    </w:p>
    <w:p w14:paraId="70C9B766" w14:textId="77777777" w:rsidR="00581CAE" w:rsidRDefault="00581CAE">
      <w:pPr>
        <w:spacing w:after="0" w:line="240" w:lineRule="auto"/>
        <w:jc w:val="center"/>
        <w:rPr>
          <w:rFonts w:ascii="Century Gothic" w:eastAsia="Arial" w:hAnsi="Century Gothic" w:cs="Arial"/>
          <w:b/>
        </w:rPr>
      </w:pPr>
    </w:p>
    <w:p w14:paraId="23BBB0E0" w14:textId="77777777" w:rsidR="008D1732" w:rsidRDefault="008D1732">
      <w:pPr>
        <w:spacing w:after="0" w:line="240" w:lineRule="auto"/>
        <w:jc w:val="center"/>
        <w:rPr>
          <w:rFonts w:ascii="Century Gothic" w:eastAsia="Arial" w:hAnsi="Century Gothic" w:cs="Arial"/>
          <w:b/>
        </w:rPr>
      </w:pPr>
    </w:p>
    <w:p w14:paraId="4A7DC88E" w14:textId="77777777" w:rsidR="008D1732" w:rsidRDefault="008D1732">
      <w:pPr>
        <w:spacing w:after="0" w:line="240" w:lineRule="auto"/>
        <w:jc w:val="center"/>
        <w:rPr>
          <w:rFonts w:ascii="Century Gothic" w:eastAsia="Arial" w:hAnsi="Century Gothic" w:cs="Arial"/>
          <w:b/>
        </w:rPr>
      </w:pPr>
    </w:p>
    <w:p w14:paraId="3C79D9F7" w14:textId="77777777" w:rsidR="00B43EDC" w:rsidRDefault="00B43EDC">
      <w:pPr>
        <w:spacing w:after="0" w:line="240" w:lineRule="auto"/>
        <w:jc w:val="center"/>
        <w:rPr>
          <w:rFonts w:ascii="Century Gothic" w:eastAsia="Arial" w:hAnsi="Century Gothic" w:cs="Arial"/>
          <w:b/>
        </w:rPr>
      </w:pPr>
    </w:p>
    <w:p w14:paraId="3CEB25D2" w14:textId="77777777" w:rsidR="00B43EDC" w:rsidRDefault="00B43EDC">
      <w:pPr>
        <w:spacing w:after="0" w:line="240" w:lineRule="auto"/>
        <w:jc w:val="center"/>
        <w:rPr>
          <w:rFonts w:ascii="Century Gothic" w:eastAsia="Arial" w:hAnsi="Century Gothic" w:cs="Arial"/>
          <w:b/>
        </w:rPr>
      </w:pPr>
    </w:p>
    <w:p w14:paraId="18233C58" w14:textId="77777777" w:rsidR="00B43EDC" w:rsidRDefault="00B43EDC">
      <w:pPr>
        <w:spacing w:after="0" w:line="240" w:lineRule="auto"/>
        <w:jc w:val="center"/>
        <w:rPr>
          <w:rFonts w:ascii="Century Gothic" w:eastAsia="Arial" w:hAnsi="Century Gothic" w:cs="Arial"/>
          <w:b/>
        </w:rPr>
      </w:pPr>
    </w:p>
    <w:p w14:paraId="0863C09D" w14:textId="77777777" w:rsidR="00B43EDC" w:rsidRDefault="00B43EDC">
      <w:pPr>
        <w:spacing w:after="0" w:line="240" w:lineRule="auto"/>
        <w:jc w:val="center"/>
        <w:rPr>
          <w:rFonts w:ascii="Century Gothic" w:eastAsia="Arial" w:hAnsi="Century Gothic" w:cs="Arial"/>
          <w:b/>
        </w:rPr>
      </w:pPr>
    </w:p>
    <w:p w14:paraId="51F770C5" w14:textId="77777777" w:rsidR="00B43EDC" w:rsidRDefault="00B43EDC">
      <w:pPr>
        <w:spacing w:after="0" w:line="240" w:lineRule="auto"/>
        <w:jc w:val="center"/>
        <w:rPr>
          <w:rFonts w:ascii="Century Gothic" w:eastAsia="Arial" w:hAnsi="Century Gothic" w:cs="Arial"/>
          <w:b/>
        </w:rPr>
      </w:pPr>
    </w:p>
    <w:p w14:paraId="5FBC75FB" w14:textId="77777777" w:rsidR="00B43EDC" w:rsidRDefault="00B43EDC">
      <w:pPr>
        <w:spacing w:after="0" w:line="240" w:lineRule="auto"/>
        <w:jc w:val="center"/>
        <w:rPr>
          <w:rFonts w:ascii="Century Gothic" w:eastAsia="Arial" w:hAnsi="Century Gothic" w:cs="Arial"/>
          <w:b/>
        </w:rPr>
      </w:pPr>
    </w:p>
    <w:p w14:paraId="166521D0" w14:textId="77777777" w:rsidR="00B43EDC" w:rsidRDefault="00B43EDC">
      <w:pPr>
        <w:spacing w:after="0" w:line="240" w:lineRule="auto"/>
        <w:jc w:val="center"/>
        <w:rPr>
          <w:rFonts w:ascii="Century Gothic" w:eastAsia="Arial" w:hAnsi="Century Gothic" w:cs="Arial"/>
          <w:b/>
        </w:rPr>
      </w:pPr>
    </w:p>
    <w:p w14:paraId="5F264BE7" w14:textId="77777777" w:rsidR="00B43EDC" w:rsidRDefault="00B43EDC">
      <w:pPr>
        <w:spacing w:after="0" w:line="240" w:lineRule="auto"/>
        <w:jc w:val="center"/>
        <w:rPr>
          <w:rFonts w:ascii="Century Gothic" w:eastAsia="Arial" w:hAnsi="Century Gothic" w:cs="Arial"/>
          <w:b/>
        </w:rPr>
      </w:pPr>
    </w:p>
    <w:p w14:paraId="763D0540" w14:textId="77777777" w:rsidR="00B43EDC" w:rsidRDefault="00B43EDC">
      <w:pPr>
        <w:spacing w:after="0" w:line="240" w:lineRule="auto"/>
        <w:jc w:val="center"/>
        <w:rPr>
          <w:rFonts w:ascii="Century Gothic" w:eastAsia="Arial" w:hAnsi="Century Gothic" w:cs="Arial"/>
          <w:b/>
        </w:rPr>
      </w:pPr>
    </w:p>
    <w:p w14:paraId="67D8D898" w14:textId="77777777" w:rsidR="00B43EDC" w:rsidRDefault="00B43EDC">
      <w:pPr>
        <w:spacing w:after="0" w:line="240" w:lineRule="auto"/>
        <w:jc w:val="center"/>
        <w:rPr>
          <w:rFonts w:ascii="Century Gothic" w:eastAsia="Arial" w:hAnsi="Century Gothic" w:cs="Arial"/>
          <w:b/>
        </w:rPr>
      </w:pPr>
    </w:p>
    <w:p w14:paraId="0F79C2BF" w14:textId="77777777" w:rsidR="00B43EDC" w:rsidRDefault="00B43EDC">
      <w:pPr>
        <w:spacing w:after="0" w:line="240" w:lineRule="auto"/>
        <w:jc w:val="center"/>
        <w:rPr>
          <w:rFonts w:ascii="Century Gothic" w:eastAsia="Arial" w:hAnsi="Century Gothic" w:cs="Arial"/>
          <w:b/>
        </w:rPr>
      </w:pPr>
    </w:p>
    <w:p w14:paraId="644FAA88" w14:textId="77777777" w:rsidR="00B43EDC" w:rsidRDefault="00B43EDC">
      <w:pPr>
        <w:spacing w:after="0" w:line="240" w:lineRule="auto"/>
        <w:jc w:val="center"/>
        <w:rPr>
          <w:rFonts w:ascii="Century Gothic" w:eastAsia="Arial" w:hAnsi="Century Gothic" w:cs="Arial"/>
          <w:b/>
        </w:rPr>
      </w:pPr>
    </w:p>
    <w:p w14:paraId="529C5625" w14:textId="77777777" w:rsidR="00B43EDC" w:rsidRDefault="00B43EDC">
      <w:pPr>
        <w:spacing w:after="0" w:line="240" w:lineRule="auto"/>
        <w:jc w:val="center"/>
        <w:rPr>
          <w:rFonts w:ascii="Century Gothic" w:eastAsia="Arial" w:hAnsi="Century Gothic" w:cs="Arial"/>
          <w:b/>
        </w:rPr>
      </w:pPr>
    </w:p>
    <w:p w14:paraId="2196C993" w14:textId="77777777" w:rsidR="00B43EDC" w:rsidRDefault="00B43EDC">
      <w:pPr>
        <w:spacing w:after="0" w:line="240" w:lineRule="auto"/>
        <w:jc w:val="center"/>
        <w:rPr>
          <w:rFonts w:ascii="Century Gothic" w:eastAsia="Arial" w:hAnsi="Century Gothic" w:cs="Arial"/>
          <w:b/>
        </w:rPr>
      </w:pPr>
    </w:p>
    <w:p w14:paraId="4B559CB0" w14:textId="77777777" w:rsidR="00B43EDC" w:rsidRDefault="00B43EDC">
      <w:pPr>
        <w:spacing w:after="0" w:line="240" w:lineRule="auto"/>
        <w:jc w:val="center"/>
        <w:rPr>
          <w:rFonts w:ascii="Century Gothic" w:eastAsia="Arial" w:hAnsi="Century Gothic" w:cs="Arial"/>
          <w:b/>
        </w:rPr>
      </w:pPr>
    </w:p>
    <w:p w14:paraId="0B465DD2" w14:textId="77777777" w:rsidR="00B43EDC" w:rsidRDefault="00B43EDC">
      <w:pPr>
        <w:spacing w:after="0" w:line="240" w:lineRule="auto"/>
        <w:jc w:val="center"/>
        <w:rPr>
          <w:rFonts w:ascii="Century Gothic" w:eastAsia="Arial" w:hAnsi="Century Gothic" w:cs="Arial"/>
          <w:b/>
        </w:rPr>
      </w:pPr>
    </w:p>
    <w:p w14:paraId="371E44C8" w14:textId="77777777" w:rsidR="00B43EDC" w:rsidRDefault="00B43EDC">
      <w:pPr>
        <w:spacing w:after="0" w:line="240" w:lineRule="auto"/>
        <w:jc w:val="center"/>
        <w:rPr>
          <w:rFonts w:ascii="Century Gothic" w:eastAsia="Arial" w:hAnsi="Century Gothic" w:cs="Arial"/>
          <w:b/>
        </w:rPr>
      </w:pPr>
    </w:p>
    <w:p w14:paraId="30F99A7D" w14:textId="77777777" w:rsidR="00B43EDC" w:rsidRDefault="00B43EDC">
      <w:pPr>
        <w:spacing w:after="0" w:line="240" w:lineRule="auto"/>
        <w:jc w:val="center"/>
        <w:rPr>
          <w:rFonts w:ascii="Century Gothic" w:eastAsia="Arial" w:hAnsi="Century Gothic" w:cs="Arial"/>
          <w:b/>
        </w:rPr>
      </w:pPr>
    </w:p>
    <w:p w14:paraId="45E958F7" w14:textId="77777777" w:rsidR="00B43EDC" w:rsidRDefault="00B43EDC">
      <w:pPr>
        <w:spacing w:after="0" w:line="240" w:lineRule="auto"/>
        <w:jc w:val="center"/>
        <w:rPr>
          <w:rFonts w:ascii="Century Gothic" w:eastAsia="Arial" w:hAnsi="Century Gothic" w:cs="Arial"/>
          <w:b/>
        </w:rPr>
      </w:pPr>
    </w:p>
    <w:p w14:paraId="364487D0" w14:textId="77777777" w:rsidR="00B43EDC" w:rsidRDefault="00B43EDC">
      <w:pPr>
        <w:spacing w:after="0" w:line="240" w:lineRule="auto"/>
        <w:jc w:val="center"/>
        <w:rPr>
          <w:rFonts w:ascii="Century Gothic" w:eastAsia="Arial" w:hAnsi="Century Gothic" w:cs="Arial"/>
          <w:b/>
        </w:rPr>
      </w:pPr>
    </w:p>
    <w:p w14:paraId="6FEC4A1B" w14:textId="77777777" w:rsidR="00B43EDC" w:rsidRDefault="00B43EDC">
      <w:pPr>
        <w:spacing w:after="0" w:line="240" w:lineRule="auto"/>
        <w:jc w:val="center"/>
        <w:rPr>
          <w:rFonts w:ascii="Century Gothic" w:eastAsia="Arial" w:hAnsi="Century Gothic" w:cs="Arial"/>
          <w:b/>
        </w:rPr>
      </w:pPr>
    </w:p>
    <w:p w14:paraId="7C82F0A2" w14:textId="77777777" w:rsidR="00B43EDC" w:rsidRDefault="00B43EDC">
      <w:pPr>
        <w:spacing w:after="0" w:line="240" w:lineRule="auto"/>
        <w:jc w:val="center"/>
        <w:rPr>
          <w:rFonts w:ascii="Century Gothic" w:eastAsia="Arial" w:hAnsi="Century Gothic" w:cs="Arial"/>
          <w:b/>
        </w:rPr>
      </w:pPr>
    </w:p>
    <w:p w14:paraId="7D504F58" w14:textId="77777777" w:rsidR="00B43EDC" w:rsidRDefault="00B43EDC">
      <w:pPr>
        <w:spacing w:after="0" w:line="240" w:lineRule="auto"/>
        <w:jc w:val="center"/>
        <w:rPr>
          <w:rFonts w:ascii="Century Gothic" w:eastAsia="Arial" w:hAnsi="Century Gothic" w:cs="Arial"/>
          <w:b/>
        </w:rPr>
      </w:pPr>
    </w:p>
    <w:p w14:paraId="77347400" w14:textId="77777777" w:rsidR="00B43EDC" w:rsidRDefault="00B43EDC">
      <w:pPr>
        <w:spacing w:after="0" w:line="240" w:lineRule="auto"/>
        <w:jc w:val="center"/>
        <w:rPr>
          <w:rFonts w:ascii="Century Gothic" w:eastAsia="Arial" w:hAnsi="Century Gothic" w:cs="Arial"/>
          <w:b/>
        </w:rPr>
      </w:pPr>
    </w:p>
    <w:p w14:paraId="38FFE377" w14:textId="77777777" w:rsidR="00B43EDC" w:rsidRDefault="00B43EDC">
      <w:pPr>
        <w:spacing w:after="0" w:line="240" w:lineRule="auto"/>
        <w:jc w:val="center"/>
        <w:rPr>
          <w:rFonts w:ascii="Century Gothic" w:eastAsia="Arial" w:hAnsi="Century Gothic" w:cs="Arial"/>
          <w:b/>
        </w:rPr>
      </w:pPr>
    </w:p>
    <w:p w14:paraId="0B44F700" w14:textId="77777777" w:rsidR="00B43EDC" w:rsidRDefault="00B43EDC">
      <w:pPr>
        <w:spacing w:after="0" w:line="240" w:lineRule="auto"/>
        <w:jc w:val="center"/>
        <w:rPr>
          <w:rFonts w:ascii="Century Gothic" w:eastAsia="Arial" w:hAnsi="Century Gothic" w:cs="Arial"/>
          <w:b/>
        </w:rPr>
      </w:pPr>
    </w:p>
    <w:p w14:paraId="5D987273" w14:textId="77777777" w:rsidR="00B43EDC" w:rsidRDefault="00B43EDC">
      <w:pPr>
        <w:spacing w:after="0" w:line="240" w:lineRule="auto"/>
        <w:jc w:val="center"/>
        <w:rPr>
          <w:rFonts w:ascii="Century Gothic" w:eastAsia="Arial" w:hAnsi="Century Gothic" w:cs="Arial"/>
          <w:b/>
        </w:rPr>
      </w:pPr>
    </w:p>
    <w:p w14:paraId="0339A001" w14:textId="77777777" w:rsidR="00B43EDC" w:rsidRDefault="00B43EDC">
      <w:pPr>
        <w:spacing w:after="0" w:line="240" w:lineRule="auto"/>
        <w:jc w:val="center"/>
        <w:rPr>
          <w:rFonts w:ascii="Century Gothic" w:eastAsia="Arial" w:hAnsi="Century Gothic" w:cs="Arial"/>
          <w:b/>
        </w:rPr>
      </w:pPr>
    </w:p>
    <w:p w14:paraId="4BF92CEF" w14:textId="77777777" w:rsidR="00B43EDC" w:rsidRDefault="00B43EDC">
      <w:pPr>
        <w:spacing w:after="0" w:line="240" w:lineRule="auto"/>
        <w:jc w:val="center"/>
        <w:rPr>
          <w:rFonts w:ascii="Century Gothic" w:eastAsia="Arial" w:hAnsi="Century Gothic" w:cs="Arial"/>
          <w:b/>
        </w:rPr>
      </w:pPr>
    </w:p>
    <w:p w14:paraId="23D3C915" w14:textId="77777777" w:rsidR="00B43EDC" w:rsidRDefault="00B43EDC">
      <w:pPr>
        <w:spacing w:after="0" w:line="240" w:lineRule="auto"/>
        <w:jc w:val="center"/>
        <w:rPr>
          <w:rFonts w:ascii="Century Gothic" w:eastAsia="Arial" w:hAnsi="Century Gothic" w:cs="Arial"/>
          <w:b/>
        </w:rPr>
      </w:pPr>
    </w:p>
    <w:p w14:paraId="3DA26463" w14:textId="77777777" w:rsidR="00B43EDC" w:rsidRDefault="00B43EDC">
      <w:pPr>
        <w:spacing w:after="0" w:line="240" w:lineRule="auto"/>
        <w:jc w:val="center"/>
        <w:rPr>
          <w:rFonts w:ascii="Century Gothic" w:eastAsia="Arial" w:hAnsi="Century Gothic" w:cs="Arial"/>
          <w:b/>
        </w:rPr>
      </w:pPr>
    </w:p>
    <w:p w14:paraId="730A78B5" w14:textId="77777777" w:rsidR="00B43EDC" w:rsidRDefault="00B43EDC">
      <w:pPr>
        <w:spacing w:after="0" w:line="240" w:lineRule="auto"/>
        <w:jc w:val="center"/>
        <w:rPr>
          <w:rFonts w:ascii="Century Gothic" w:eastAsia="Arial" w:hAnsi="Century Gothic" w:cs="Arial"/>
          <w:b/>
        </w:rPr>
      </w:pPr>
    </w:p>
    <w:p w14:paraId="7F0493A7" w14:textId="77777777" w:rsidR="00B43EDC" w:rsidRDefault="00B43EDC">
      <w:pPr>
        <w:spacing w:after="0" w:line="240" w:lineRule="auto"/>
        <w:jc w:val="center"/>
        <w:rPr>
          <w:rFonts w:ascii="Century Gothic" w:eastAsia="Arial" w:hAnsi="Century Gothic" w:cs="Arial"/>
          <w:b/>
        </w:rPr>
      </w:pPr>
    </w:p>
    <w:p w14:paraId="641AE01A" w14:textId="77777777" w:rsidR="00B43EDC" w:rsidRDefault="00B43EDC">
      <w:pPr>
        <w:spacing w:after="0" w:line="240" w:lineRule="auto"/>
        <w:jc w:val="center"/>
        <w:rPr>
          <w:rFonts w:ascii="Century Gothic" w:eastAsia="Arial" w:hAnsi="Century Gothic" w:cs="Arial"/>
          <w:b/>
        </w:rPr>
      </w:pPr>
    </w:p>
    <w:p w14:paraId="0167D280" w14:textId="77777777" w:rsidR="00B43EDC" w:rsidRDefault="00B43EDC">
      <w:pPr>
        <w:spacing w:after="0" w:line="240" w:lineRule="auto"/>
        <w:jc w:val="center"/>
        <w:rPr>
          <w:rFonts w:ascii="Century Gothic" w:eastAsia="Arial" w:hAnsi="Century Gothic" w:cs="Arial"/>
          <w:b/>
        </w:rPr>
      </w:pPr>
    </w:p>
    <w:p w14:paraId="1F0E6F41" w14:textId="77777777" w:rsidR="00B43EDC" w:rsidRDefault="00B43EDC">
      <w:pPr>
        <w:spacing w:after="0" w:line="240" w:lineRule="auto"/>
        <w:jc w:val="center"/>
        <w:rPr>
          <w:rFonts w:ascii="Century Gothic" w:eastAsia="Arial" w:hAnsi="Century Gothic" w:cs="Arial"/>
          <w:b/>
        </w:rPr>
      </w:pPr>
    </w:p>
    <w:p w14:paraId="267CD778" w14:textId="77777777" w:rsidR="00B43EDC" w:rsidRDefault="00B43EDC">
      <w:pPr>
        <w:spacing w:after="0" w:line="240" w:lineRule="auto"/>
        <w:jc w:val="center"/>
        <w:rPr>
          <w:rFonts w:ascii="Century Gothic" w:eastAsia="Arial" w:hAnsi="Century Gothic" w:cs="Arial"/>
          <w:b/>
        </w:rPr>
      </w:pPr>
    </w:p>
    <w:p w14:paraId="4FCDAC30" w14:textId="77777777" w:rsidR="00B43EDC" w:rsidRDefault="00B43EDC">
      <w:pPr>
        <w:spacing w:after="0" w:line="240" w:lineRule="auto"/>
        <w:jc w:val="center"/>
        <w:rPr>
          <w:rFonts w:ascii="Century Gothic" w:eastAsia="Arial" w:hAnsi="Century Gothic" w:cs="Arial"/>
          <w:b/>
        </w:rPr>
      </w:pPr>
    </w:p>
    <w:p w14:paraId="406985B4" w14:textId="77777777" w:rsidR="00B43EDC" w:rsidRDefault="00B43EDC">
      <w:pPr>
        <w:spacing w:after="0" w:line="240" w:lineRule="auto"/>
        <w:jc w:val="center"/>
        <w:rPr>
          <w:rFonts w:ascii="Century Gothic" w:eastAsia="Arial" w:hAnsi="Century Gothic" w:cs="Arial"/>
          <w:b/>
        </w:rPr>
      </w:pPr>
    </w:p>
    <w:p w14:paraId="178AB5DE" w14:textId="77777777" w:rsidR="00B43EDC" w:rsidRDefault="00B43EDC">
      <w:pPr>
        <w:spacing w:after="0" w:line="240" w:lineRule="auto"/>
        <w:jc w:val="center"/>
        <w:rPr>
          <w:rFonts w:ascii="Century Gothic" w:eastAsia="Arial" w:hAnsi="Century Gothic" w:cs="Arial"/>
          <w:b/>
        </w:rPr>
      </w:pPr>
    </w:p>
    <w:p w14:paraId="706955D5" w14:textId="3FF945CB"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49BDEA66"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0C4BA8">
        <w:rPr>
          <w:rFonts w:ascii="Century Gothic" w:eastAsia="Arial" w:hAnsi="Century Gothic" w:cs="Arial"/>
        </w:rPr>
        <w:t xml:space="preserve"> Segunda</w:t>
      </w:r>
      <w:r w:rsidR="001E638C">
        <w:rPr>
          <w:rFonts w:ascii="Century Gothic" w:eastAsia="Arial" w:hAnsi="Century Gothic" w:cs="Arial"/>
        </w:rPr>
        <w:t xml:space="preserve">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54FFBC57" w14:textId="77777777" w:rsidR="004874BD" w:rsidRDefault="004874BD">
      <w:pPr>
        <w:spacing w:after="0" w:line="240" w:lineRule="auto"/>
        <w:jc w:val="both"/>
        <w:rPr>
          <w:rFonts w:ascii="Century Gothic" w:eastAsia="Arial" w:hAnsi="Century Gothic" w:cs="Arial"/>
        </w:rPr>
      </w:pPr>
    </w:p>
    <w:tbl>
      <w:tblPr>
        <w:tblW w:w="9072" w:type="dxa"/>
        <w:tblInd w:w="137" w:type="dxa"/>
        <w:tblCellMar>
          <w:left w:w="70" w:type="dxa"/>
          <w:right w:w="70" w:type="dxa"/>
        </w:tblCellMar>
        <w:tblLook w:val="04A0" w:firstRow="1" w:lastRow="0" w:firstColumn="1" w:lastColumn="0" w:noHBand="0" w:noVBand="1"/>
      </w:tblPr>
      <w:tblGrid>
        <w:gridCol w:w="3119"/>
        <w:gridCol w:w="2293"/>
        <w:gridCol w:w="3660"/>
      </w:tblGrid>
      <w:tr w:rsidR="004874BD" w:rsidRPr="001317E0" w14:paraId="09832144" w14:textId="77777777" w:rsidTr="00B43EDC">
        <w:trPr>
          <w:trHeight w:val="86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85368" w14:textId="77777777" w:rsidR="004874BD" w:rsidRPr="004874BD" w:rsidRDefault="004874BD" w:rsidP="00683C84">
            <w:pPr>
              <w:jc w:val="center"/>
              <w:rPr>
                <w:rFonts w:ascii="Century Gothic" w:eastAsia="Arial" w:hAnsi="Century Gothic" w:cs="Arial"/>
                <w:b/>
                <w:bCs/>
              </w:rPr>
            </w:pPr>
            <w:r w:rsidRPr="004874BD">
              <w:rPr>
                <w:rFonts w:ascii="Century Gothic" w:eastAsia="Arial" w:hAnsi="Century Gothic" w:cs="Arial"/>
                <w:b/>
                <w:bCs/>
              </w:rPr>
              <w:t>LUGAR</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14:paraId="03A49640" w14:textId="77777777" w:rsidR="004874BD" w:rsidRPr="004874BD" w:rsidRDefault="004874BD" w:rsidP="00683C84">
            <w:pPr>
              <w:jc w:val="center"/>
              <w:rPr>
                <w:rFonts w:ascii="Century Gothic" w:eastAsia="Arial" w:hAnsi="Century Gothic" w:cs="Arial"/>
                <w:b/>
                <w:bCs/>
              </w:rPr>
            </w:pPr>
            <w:r w:rsidRPr="004874BD">
              <w:rPr>
                <w:rFonts w:ascii="Century Gothic" w:eastAsia="Arial" w:hAnsi="Century Gothic" w:cs="Arial"/>
                <w:b/>
                <w:bCs/>
              </w:rPr>
              <w:t>CANTIDAD</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14:paraId="5C24C414" w14:textId="77777777" w:rsidR="004874BD" w:rsidRPr="004874BD" w:rsidRDefault="004874BD" w:rsidP="00683C84">
            <w:pPr>
              <w:jc w:val="center"/>
              <w:rPr>
                <w:rFonts w:ascii="Century Gothic" w:eastAsia="Arial" w:hAnsi="Century Gothic" w:cs="Arial"/>
                <w:b/>
                <w:bCs/>
              </w:rPr>
            </w:pPr>
            <w:r w:rsidRPr="004874BD">
              <w:rPr>
                <w:rFonts w:ascii="Century Gothic" w:eastAsia="Arial" w:hAnsi="Century Gothic" w:cs="Arial"/>
                <w:b/>
                <w:bCs/>
              </w:rPr>
              <w:t>ESPECIFICACION</w:t>
            </w:r>
          </w:p>
        </w:tc>
      </w:tr>
      <w:tr w:rsidR="004874BD" w:rsidRPr="001317E0" w14:paraId="401D38D5" w14:textId="77777777" w:rsidTr="00B43EDC">
        <w:trPr>
          <w:trHeight w:val="864"/>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69FD3B2" w14:textId="77777777" w:rsidR="004874BD" w:rsidRPr="004874BD" w:rsidRDefault="004874BD" w:rsidP="00B43EDC">
            <w:pPr>
              <w:jc w:val="center"/>
              <w:rPr>
                <w:rFonts w:ascii="Century Gothic" w:eastAsia="Arial" w:hAnsi="Century Gothic" w:cs="Arial"/>
              </w:rPr>
            </w:pPr>
            <w:r w:rsidRPr="004874BD">
              <w:rPr>
                <w:rFonts w:ascii="Century Gothic" w:eastAsia="Arial" w:hAnsi="Century Gothic" w:cs="Arial"/>
              </w:rPr>
              <w:t>HOSPITAL GENERAL DE ZAPOPAN</w:t>
            </w:r>
          </w:p>
          <w:p w14:paraId="3C890AA9" w14:textId="77777777" w:rsidR="004874BD" w:rsidRPr="004874BD" w:rsidRDefault="004874BD" w:rsidP="00B43EDC">
            <w:pPr>
              <w:jc w:val="center"/>
              <w:rPr>
                <w:rFonts w:ascii="Century Gothic" w:eastAsia="Arial" w:hAnsi="Century Gothic" w:cs="Arial"/>
              </w:rPr>
            </w:pPr>
          </w:p>
        </w:tc>
        <w:tc>
          <w:tcPr>
            <w:tcW w:w="2293" w:type="dxa"/>
            <w:tcBorders>
              <w:top w:val="nil"/>
              <w:left w:val="nil"/>
              <w:bottom w:val="single" w:sz="4" w:space="0" w:color="auto"/>
              <w:right w:val="single" w:sz="4" w:space="0" w:color="auto"/>
            </w:tcBorders>
            <w:shd w:val="clear" w:color="auto" w:fill="auto"/>
            <w:vAlign w:val="center"/>
            <w:hideMark/>
          </w:tcPr>
          <w:p w14:paraId="706ADBAB" w14:textId="77777777" w:rsidR="004874BD" w:rsidRPr="004874BD" w:rsidRDefault="004874BD" w:rsidP="00B43EDC">
            <w:pPr>
              <w:jc w:val="center"/>
              <w:rPr>
                <w:rFonts w:ascii="Century Gothic" w:eastAsia="Arial" w:hAnsi="Century Gothic" w:cs="Arial"/>
              </w:rPr>
            </w:pPr>
            <w:r w:rsidRPr="004874BD">
              <w:rPr>
                <w:rFonts w:ascii="Century Gothic" w:eastAsia="Arial" w:hAnsi="Century Gothic" w:cs="Arial"/>
              </w:rPr>
              <w:t>2 ELEVADORES</w:t>
            </w:r>
          </w:p>
        </w:tc>
        <w:tc>
          <w:tcPr>
            <w:tcW w:w="3660" w:type="dxa"/>
            <w:tcBorders>
              <w:top w:val="nil"/>
              <w:left w:val="nil"/>
              <w:bottom w:val="single" w:sz="4" w:space="0" w:color="auto"/>
              <w:right w:val="single" w:sz="4" w:space="0" w:color="auto"/>
            </w:tcBorders>
            <w:shd w:val="clear" w:color="auto" w:fill="auto"/>
            <w:vAlign w:val="center"/>
            <w:hideMark/>
          </w:tcPr>
          <w:p w14:paraId="4E7A2D00" w14:textId="0E73205F" w:rsidR="004874BD" w:rsidRPr="004874BD" w:rsidRDefault="004874BD" w:rsidP="00B43EDC">
            <w:pPr>
              <w:pStyle w:val="Prrafodelista"/>
              <w:numPr>
                <w:ilvl w:val="0"/>
                <w:numId w:val="43"/>
              </w:numPr>
              <w:spacing w:after="0" w:line="240" w:lineRule="auto"/>
              <w:ind w:left="0" w:firstLine="0"/>
              <w:jc w:val="center"/>
              <w:rPr>
                <w:rFonts w:ascii="Century Gothic" w:eastAsia="Arial" w:hAnsi="Century Gothic" w:cs="Arial"/>
              </w:rPr>
            </w:pPr>
            <w:r w:rsidRPr="004874BD">
              <w:rPr>
                <w:rFonts w:ascii="Century Gothic" w:eastAsia="Arial" w:hAnsi="Century Gothic" w:cs="Arial"/>
              </w:rPr>
              <w:t>2 ELEVADORES PARADAS 3 EN LINEA, MARCA HITRA CAPACIDAD 1,600 KG/21 PASAJEROS</w:t>
            </w:r>
          </w:p>
        </w:tc>
      </w:tr>
      <w:tr w:rsidR="004874BD" w:rsidRPr="001317E0" w14:paraId="6ED0D28F" w14:textId="77777777" w:rsidTr="00B43EDC">
        <w:trPr>
          <w:trHeight w:val="864"/>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C1A296F" w14:textId="77777777" w:rsidR="004874BD" w:rsidRPr="004874BD" w:rsidRDefault="004874BD" w:rsidP="00B43EDC">
            <w:pPr>
              <w:jc w:val="center"/>
              <w:rPr>
                <w:rFonts w:ascii="Century Gothic" w:eastAsia="Arial" w:hAnsi="Century Gothic" w:cs="Arial"/>
              </w:rPr>
            </w:pPr>
            <w:r w:rsidRPr="004874BD">
              <w:rPr>
                <w:rFonts w:ascii="Century Gothic" w:eastAsia="Arial" w:hAnsi="Century Gothic" w:cs="Arial"/>
              </w:rPr>
              <w:t>UNIDAD CRUZ VERDE VILLA DE GUADALUPE.</w:t>
            </w:r>
          </w:p>
          <w:p w14:paraId="52B449EF" w14:textId="77777777" w:rsidR="004874BD" w:rsidRPr="004874BD" w:rsidRDefault="004874BD" w:rsidP="00B43EDC">
            <w:pPr>
              <w:jc w:val="center"/>
              <w:rPr>
                <w:rFonts w:ascii="Century Gothic" w:eastAsia="Arial" w:hAnsi="Century Gothic" w:cs="Arial"/>
              </w:rPr>
            </w:pPr>
          </w:p>
        </w:tc>
        <w:tc>
          <w:tcPr>
            <w:tcW w:w="2293" w:type="dxa"/>
            <w:tcBorders>
              <w:top w:val="nil"/>
              <w:left w:val="nil"/>
              <w:bottom w:val="single" w:sz="4" w:space="0" w:color="auto"/>
              <w:right w:val="single" w:sz="4" w:space="0" w:color="auto"/>
            </w:tcBorders>
            <w:shd w:val="clear" w:color="auto" w:fill="auto"/>
            <w:vAlign w:val="center"/>
            <w:hideMark/>
          </w:tcPr>
          <w:p w14:paraId="69854205" w14:textId="77777777" w:rsidR="004874BD" w:rsidRPr="004874BD" w:rsidRDefault="004874BD" w:rsidP="00B43EDC">
            <w:pPr>
              <w:jc w:val="center"/>
              <w:rPr>
                <w:rFonts w:ascii="Century Gothic" w:eastAsia="Arial" w:hAnsi="Century Gothic" w:cs="Arial"/>
              </w:rPr>
            </w:pPr>
            <w:r w:rsidRPr="004874BD">
              <w:rPr>
                <w:rFonts w:ascii="Century Gothic" w:eastAsia="Arial" w:hAnsi="Century Gothic" w:cs="Arial"/>
              </w:rPr>
              <w:t>1 ELEVADOR</w:t>
            </w:r>
          </w:p>
        </w:tc>
        <w:tc>
          <w:tcPr>
            <w:tcW w:w="3660" w:type="dxa"/>
            <w:tcBorders>
              <w:top w:val="nil"/>
              <w:left w:val="nil"/>
              <w:bottom w:val="single" w:sz="4" w:space="0" w:color="auto"/>
              <w:right w:val="single" w:sz="4" w:space="0" w:color="auto"/>
            </w:tcBorders>
            <w:shd w:val="clear" w:color="auto" w:fill="auto"/>
            <w:noWrap/>
            <w:vAlign w:val="center"/>
            <w:hideMark/>
          </w:tcPr>
          <w:p w14:paraId="38429EBF" w14:textId="71ADA74A" w:rsidR="004874BD" w:rsidRPr="004874BD" w:rsidRDefault="004874BD" w:rsidP="00B43EDC">
            <w:pPr>
              <w:pStyle w:val="Prrafodelista"/>
              <w:numPr>
                <w:ilvl w:val="0"/>
                <w:numId w:val="44"/>
              </w:numPr>
              <w:spacing w:after="0" w:line="240" w:lineRule="auto"/>
              <w:ind w:left="0" w:firstLine="0"/>
              <w:jc w:val="center"/>
              <w:rPr>
                <w:rFonts w:ascii="Century Gothic" w:eastAsia="Arial" w:hAnsi="Century Gothic" w:cs="Arial"/>
              </w:rPr>
            </w:pPr>
            <w:r w:rsidRPr="004874BD">
              <w:rPr>
                <w:rFonts w:ascii="Century Gothic" w:eastAsia="Arial" w:hAnsi="Century Gothic" w:cs="Arial"/>
              </w:rPr>
              <w:t>ELEVADOR PARADAS 3 EN LINEA, MARCA ORONA CAPACIDAD 1,000 KG/13 PASAJEROS</w:t>
            </w:r>
          </w:p>
        </w:tc>
      </w:tr>
    </w:tbl>
    <w:p w14:paraId="18C865DB" w14:textId="77777777" w:rsidR="004874BD" w:rsidRDefault="004874BD">
      <w:pPr>
        <w:spacing w:after="0" w:line="240" w:lineRule="auto"/>
        <w:jc w:val="both"/>
        <w:rPr>
          <w:rFonts w:ascii="Century Gothic" w:eastAsia="Arial" w:hAnsi="Century Gothic" w:cs="Arial"/>
        </w:rPr>
      </w:pPr>
    </w:p>
    <w:p w14:paraId="4AC93F35" w14:textId="77777777" w:rsidR="003D78CA" w:rsidRDefault="003D78CA">
      <w:pPr>
        <w:spacing w:after="0" w:line="240"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52F07B42" w14:textId="77777777" w:rsidR="000C4BA8" w:rsidRDefault="000C4BA8"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44CB352E" w14:textId="77777777" w:rsidR="000C4BA8" w:rsidRDefault="000C4BA8">
      <w:pPr>
        <w:spacing w:after="0" w:line="276" w:lineRule="auto"/>
        <w:jc w:val="both"/>
        <w:rPr>
          <w:rFonts w:ascii="Century Gothic" w:eastAsia="Arial" w:hAnsi="Century Gothic" w:cs="Arial"/>
          <w:b/>
        </w:rPr>
      </w:pPr>
    </w:p>
    <w:p w14:paraId="72CB25EE" w14:textId="77777777" w:rsidR="000C4BA8" w:rsidRDefault="000C4BA8">
      <w:pPr>
        <w:spacing w:after="0" w:line="276" w:lineRule="auto"/>
        <w:jc w:val="both"/>
        <w:rPr>
          <w:rFonts w:ascii="Century Gothic" w:eastAsia="Arial" w:hAnsi="Century Gothic" w:cs="Arial"/>
          <w:b/>
        </w:rPr>
      </w:pPr>
    </w:p>
    <w:p w14:paraId="237B114E" w14:textId="42C3F642"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3BF5941C" w14:textId="77777777" w:rsidR="00B43EDC" w:rsidRDefault="00B43EDC">
      <w:pPr>
        <w:spacing w:after="0" w:line="240" w:lineRule="auto"/>
        <w:jc w:val="center"/>
        <w:rPr>
          <w:rFonts w:ascii="Century Gothic" w:eastAsia="Arial" w:hAnsi="Century Gothic" w:cs="Arial"/>
          <w:b/>
        </w:rPr>
      </w:pPr>
    </w:p>
    <w:p w14:paraId="43307663" w14:textId="77777777" w:rsidR="00B43EDC" w:rsidRDefault="00B43EDC">
      <w:pPr>
        <w:spacing w:after="0" w:line="240" w:lineRule="auto"/>
        <w:jc w:val="center"/>
        <w:rPr>
          <w:rFonts w:ascii="Century Gothic" w:eastAsia="Arial" w:hAnsi="Century Gothic" w:cs="Arial"/>
          <w:b/>
        </w:rPr>
      </w:pPr>
    </w:p>
    <w:p w14:paraId="21E62EF1" w14:textId="77777777" w:rsidR="00B43EDC" w:rsidRDefault="00B43EDC">
      <w:pPr>
        <w:spacing w:after="0" w:line="240" w:lineRule="auto"/>
        <w:jc w:val="center"/>
        <w:rPr>
          <w:rFonts w:ascii="Century Gothic" w:eastAsia="Arial" w:hAnsi="Century Gothic" w:cs="Arial"/>
          <w:b/>
        </w:rPr>
      </w:pPr>
    </w:p>
    <w:p w14:paraId="1D5FC81C" w14:textId="77777777" w:rsidR="00B43EDC" w:rsidRDefault="00B43EDC">
      <w:pPr>
        <w:spacing w:after="0" w:line="240" w:lineRule="auto"/>
        <w:jc w:val="center"/>
        <w:rPr>
          <w:rFonts w:ascii="Century Gothic" w:eastAsia="Arial" w:hAnsi="Century Gothic" w:cs="Arial"/>
          <w:b/>
        </w:rPr>
      </w:pPr>
    </w:p>
    <w:p w14:paraId="73F18AA4" w14:textId="77777777" w:rsidR="00B43EDC" w:rsidRDefault="00B43EDC">
      <w:pPr>
        <w:spacing w:after="0" w:line="240" w:lineRule="auto"/>
        <w:jc w:val="center"/>
        <w:rPr>
          <w:rFonts w:ascii="Century Gothic" w:eastAsia="Arial" w:hAnsi="Century Gothic" w:cs="Arial"/>
          <w:b/>
        </w:rPr>
      </w:pPr>
    </w:p>
    <w:p w14:paraId="5DEE029B" w14:textId="77777777" w:rsidR="00B43EDC" w:rsidRDefault="00B43EDC">
      <w:pPr>
        <w:spacing w:after="0" w:line="240" w:lineRule="auto"/>
        <w:jc w:val="center"/>
        <w:rPr>
          <w:rFonts w:ascii="Century Gothic" w:eastAsia="Arial" w:hAnsi="Century Gothic" w:cs="Arial"/>
          <w:b/>
        </w:rPr>
      </w:pPr>
    </w:p>
    <w:p w14:paraId="4C78C02F" w14:textId="77777777" w:rsidR="00B43EDC" w:rsidRDefault="00B43EDC">
      <w:pPr>
        <w:spacing w:after="0" w:line="240" w:lineRule="auto"/>
        <w:jc w:val="center"/>
        <w:rPr>
          <w:rFonts w:ascii="Century Gothic" w:eastAsia="Arial" w:hAnsi="Century Gothic" w:cs="Arial"/>
          <w:b/>
        </w:rPr>
      </w:pPr>
    </w:p>
    <w:p w14:paraId="581DBC2B" w14:textId="77777777" w:rsidR="00B43EDC" w:rsidRDefault="00B43EDC">
      <w:pPr>
        <w:spacing w:after="0" w:line="240" w:lineRule="auto"/>
        <w:jc w:val="center"/>
        <w:rPr>
          <w:rFonts w:ascii="Century Gothic" w:eastAsia="Arial" w:hAnsi="Century Gothic" w:cs="Arial"/>
          <w:b/>
        </w:rPr>
      </w:pPr>
    </w:p>
    <w:p w14:paraId="35367DBD" w14:textId="77777777" w:rsidR="00B43EDC" w:rsidRDefault="00B43EDC">
      <w:pPr>
        <w:spacing w:after="0" w:line="240" w:lineRule="auto"/>
        <w:jc w:val="center"/>
        <w:rPr>
          <w:rFonts w:ascii="Century Gothic" w:eastAsia="Arial" w:hAnsi="Century Gothic" w:cs="Arial"/>
          <w:b/>
        </w:rPr>
      </w:pPr>
    </w:p>
    <w:p w14:paraId="599D0D75" w14:textId="77777777" w:rsidR="00B43EDC" w:rsidRDefault="00B43EDC">
      <w:pPr>
        <w:spacing w:after="0" w:line="240" w:lineRule="auto"/>
        <w:jc w:val="center"/>
        <w:rPr>
          <w:rFonts w:ascii="Century Gothic" w:eastAsia="Arial" w:hAnsi="Century Gothic" w:cs="Arial"/>
          <w:b/>
        </w:rPr>
      </w:pPr>
    </w:p>
    <w:p w14:paraId="7AB463D6" w14:textId="77777777" w:rsidR="00B43EDC" w:rsidRDefault="00B43EDC">
      <w:pPr>
        <w:spacing w:after="0" w:line="240" w:lineRule="auto"/>
        <w:jc w:val="center"/>
        <w:rPr>
          <w:rFonts w:ascii="Century Gothic" w:eastAsia="Arial" w:hAnsi="Century Gothic" w:cs="Arial"/>
          <w:b/>
        </w:rPr>
      </w:pPr>
    </w:p>
    <w:p w14:paraId="7B73F47D" w14:textId="44AE5C6F"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04A7368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581CAE">
        <w:rPr>
          <w:rFonts w:ascii="Century Gothic" w:eastAsia="Arial" w:hAnsi="Century Gothic" w:cs="Arial"/>
        </w:rPr>
        <w:t xml:space="preserve"> </w:t>
      </w:r>
      <w:r w:rsidR="000C4BA8">
        <w:rPr>
          <w:rFonts w:ascii="Century Gothic" w:eastAsia="Arial" w:hAnsi="Century Gothic" w:cs="Arial"/>
        </w:rPr>
        <w:t xml:space="preserve">Segunda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351" w:type="dxa"/>
        <w:jc w:val="center"/>
        <w:tblCellMar>
          <w:left w:w="70" w:type="dxa"/>
          <w:right w:w="70" w:type="dxa"/>
        </w:tblCellMar>
        <w:tblLook w:val="04A0" w:firstRow="1" w:lastRow="0" w:firstColumn="1" w:lastColumn="0" w:noHBand="0" w:noVBand="1"/>
      </w:tblPr>
      <w:tblGrid>
        <w:gridCol w:w="1174"/>
        <w:gridCol w:w="3970"/>
        <w:gridCol w:w="1261"/>
        <w:gridCol w:w="1511"/>
        <w:gridCol w:w="1435"/>
      </w:tblGrid>
      <w:tr w:rsidR="00E87662" w:rsidRPr="00E87662" w14:paraId="386463D8" w14:textId="3C47674A" w:rsidTr="00B43EDC">
        <w:trPr>
          <w:trHeight w:val="523"/>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E87662" w:rsidRPr="00501B51" w:rsidRDefault="00E87662"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435" w:type="dxa"/>
            <w:tcBorders>
              <w:top w:val="single" w:sz="4" w:space="0" w:color="auto"/>
              <w:left w:val="nil"/>
              <w:bottom w:val="single" w:sz="4" w:space="0" w:color="auto"/>
              <w:right w:val="single" w:sz="4" w:space="0" w:color="auto"/>
            </w:tcBorders>
          </w:tcPr>
          <w:p w14:paraId="0A595C2D" w14:textId="77777777" w:rsidR="00E87662" w:rsidRDefault="00E87662" w:rsidP="00E87662">
            <w:pPr>
              <w:rPr>
                <w:rFonts w:ascii="Century Gothic" w:eastAsia="Times New Roman" w:hAnsi="Century Gothic"/>
                <w:b/>
                <w:color w:val="000000"/>
              </w:rPr>
            </w:pPr>
          </w:p>
          <w:p w14:paraId="1A525488" w14:textId="7563A261" w:rsidR="00E87662" w:rsidRPr="00501B51" w:rsidRDefault="00E87662" w:rsidP="00E87662">
            <w:pPr>
              <w:rPr>
                <w:rFonts w:ascii="Century Gothic" w:eastAsia="Times New Roman" w:hAnsi="Century Gothic"/>
                <w:b/>
                <w:color w:val="000000"/>
              </w:rPr>
            </w:pPr>
            <w:r>
              <w:rPr>
                <w:rFonts w:ascii="Century Gothic" w:eastAsia="Times New Roman" w:hAnsi="Century Gothic"/>
                <w:b/>
                <w:color w:val="000000"/>
              </w:rPr>
              <w:t>IMPORTE</w:t>
            </w:r>
          </w:p>
        </w:tc>
      </w:tr>
      <w:tr w:rsidR="00E87662" w:rsidRPr="00501B51" w14:paraId="273A5AF7" w14:textId="6381A64B" w:rsidTr="00B43EDC">
        <w:trPr>
          <w:trHeight w:val="523"/>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E87662" w:rsidRPr="004874BD" w:rsidRDefault="00E87662" w:rsidP="00B43EDC">
            <w:pPr>
              <w:spacing w:after="0"/>
              <w:jc w:val="center"/>
              <w:rPr>
                <w:rFonts w:ascii="Century Gothic" w:eastAsia="Arial" w:hAnsi="Century Gothic" w:cs="Arial"/>
              </w:rPr>
            </w:pPr>
            <w:r w:rsidRPr="004874BD">
              <w:rPr>
                <w:rFonts w:ascii="Century Gothic" w:eastAsia="Arial" w:hAnsi="Century Gothic" w:cs="Arial"/>
              </w:rPr>
              <w:t>1</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14:paraId="7299318A" w14:textId="5FB23E3B" w:rsidR="00E87662" w:rsidRPr="004874BD" w:rsidRDefault="004874BD" w:rsidP="00B43EDC">
            <w:pPr>
              <w:spacing w:after="0"/>
              <w:jc w:val="center"/>
              <w:rPr>
                <w:rFonts w:ascii="Century Gothic" w:eastAsia="Arial" w:hAnsi="Century Gothic" w:cs="Arial"/>
              </w:rPr>
            </w:pPr>
            <w:r w:rsidRPr="004874BD">
              <w:rPr>
                <w:rFonts w:ascii="Century Gothic" w:eastAsia="Arial" w:hAnsi="Century Gothic" w:cs="Arial"/>
              </w:rPr>
              <w:t>2 ELEVADORES PARADAS 3 EN LINEA, MARCA HITRA CAPACIDAD 1,600 KG/21 PASAJEROS</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7A0E74BD" w14:textId="7A89E729" w:rsidR="00E87662" w:rsidRPr="004874BD" w:rsidRDefault="004874BD" w:rsidP="00B43EDC">
            <w:pPr>
              <w:spacing w:after="0"/>
              <w:jc w:val="center"/>
              <w:rPr>
                <w:rFonts w:ascii="Century Gothic" w:eastAsia="Arial" w:hAnsi="Century Gothic" w:cs="Arial"/>
              </w:rPr>
            </w:pPr>
            <w:r w:rsidRPr="004874BD">
              <w:rPr>
                <w:rFonts w:ascii="Century Gothic" w:eastAsia="Arial" w:hAnsi="Century Gothic" w:cs="Arial"/>
              </w:rPr>
              <w:t>SERVICIO</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17A16F5F" w14:textId="3C638E48" w:rsidR="00E87662" w:rsidRPr="004874BD" w:rsidRDefault="004874BD" w:rsidP="00B43EDC">
            <w:pPr>
              <w:spacing w:after="0"/>
              <w:jc w:val="center"/>
              <w:rPr>
                <w:rFonts w:ascii="Century Gothic" w:eastAsia="Arial" w:hAnsi="Century Gothic" w:cs="Arial"/>
              </w:rPr>
            </w:pPr>
            <w:r w:rsidRPr="004874BD">
              <w:rPr>
                <w:rFonts w:ascii="Century Gothic" w:eastAsia="Arial" w:hAnsi="Century Gothic" w:cs="Arial"/>
              </w:rPr>
              <w:t>2 ELEVADORES</w:t>
            </w:r>
          </w:p>
        </w:tc>
        <w:tc>
          <w:tcPr>
            <w:tcW w:w="1435" w:type="dxa"/>
            <w:tcBorders>
              <w:top w:val="single" w:sz="4" w:space="0" w:color="auto"/>
              <w:left w:val="nil"/>
              <w:bottom w:val="single" w:sz="4" w:space="0" w:color="auto"/>
              <w:right w:val="single" w:sz="4" w:space="0" w:color="auto"/>
            </w:tcBorders>
          </w:tcPr>
          <w:p w14:paraId="1E3BAC71" w14:textId="77777777" w:rsidR="00581CAE" w:rsidRDefault="00581CAE" w:rsidP="000159FC">
            <w:pPr>
              <w:spacing w:after="0"/>
              <w:jc w:val="center"/>
              <w:rPr>
                <w:rFonts w:ascii="Century Gothic" w:eastAsia="Times New Roman" w:hAnsi="Century Gothic"/>
                <w:color w:val="000000"/>
              </w:rPr>
            </w:pPr>
          </w:p>
          <w:p w14:paraId="7D7E67E8" w14:textId="77777777" w:rsidR="00581CAE" w:rsidRDefault="00581CAE" w:rsidP="000159FC">
            <w:pPr>
              <w:spacing w:after="0"/>
              <w:jc w:val="center"/>
              <w:rPr>
                <w:rFonts w:ascii="Century Gothic" w:eastAsia="Times New Roman" w:hAnsi="Century Gothic"/>
                <w:color w:val="000000"/>
              </w:rPr>
            </w:pPr>
          </w:p>
          <w:p w14:paraId="4299DF4C" w14:textId="77777777" w:rsidR="00581CAE" w:rsidRDefault="00581CAE" w:rsidP="000159FC">
            <w:pPr>
              <w:spacing w:after="0"/>
              <w:jc w:val="center"/>
              <w:rPr>
                <w:rFonts w:ascii="Century Gothic" w:eastAsia="Times New Roman" w:hAnsi="Century Gothic"/>
                <w:color w:val="000000"/>
              </w:rPr>
            </w:pPr>
          </w:p>
          <w:p w14:paraId="7FD5709F" w14:textId="639BC7E7" w:rsidR="00E87662" w:rsidRPr="00501B51" w:rsidRDefault="00E87662" w:rsidP="000159FC">
            <w:pPr>
              <w:spacing w:after="0"/>
              <w:jc w:val="center"/>
              <w:rPr>
                <w:rFonts w:ascii="Century Gothic" w:eastAsia="Times New Roman" w:hAnsi="Century Gothic"/>
                <w:color w:val="000000"/>
              </w:rPr>
            </w:pPr>
          </w:p>
        </w:tc>
      </w:tr>
      <w:tr w:rsidR="00581CAE" w:rsidRPr="00501B51" w14:paraId="11BFCB0F" w14:textId="77777777" w:rsidTr="00B43EDC">
        <w:trPr>
          <w:trHeight w:val="523"/>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88AAF04" w14:textId="05DDB41A" w:rsidR="00581CAE" w:rsidRPr="004874BD" w:rsidRDefault="00581CAE" w:rsidP="00B43EDC">
            <w:pPr>
              <w:spacing w:after="0"/>
              <w:jc w:val="center"/>
              <w:rPr>
                <w:rFonts w:ascii="Century Gothic" w:eastAsia="Arial" w:hAnsi="Century Gothic" w:cs="Arial"/>
              </w:rPr>
            </w:pPr>
            <w:r w:rsidRPr="004874BD">
              <w:rPr>
                <w:rFonts w:ascii="Century Gothic" w:eastAsia="Arial" w:hAnsi="Century Gothic" w:cs="Arial"/>
              </w:rPr>
              <w:t>2</w:t>
            </w:r>
          </w:p>
        </w:tc>
        <w:tc>
          <w:tcPr>
            <w:tcW w:w="3970" w:type="dxa"/>
            <w:tcBorders>
              <w:top w:val="single" w:sz="4" w:space="0" w:color="auto"/>
              <w:left w:val="nil"/>
              <w:bottom w:val="single" w:sz="4" w:space="0" w:color="auto"/>
              <w:right w:val="single" w:sz="4" w:space="0" w:color="auto"/>
            </w:tcBorders>
            <w:shd w:val="clear" w:color="auto" w:fill="auto"/>
            <w:vAlign w:val="center"/>
          </w:tcPr>
          <w:p w14:paraId="3B68FB5A" w14:textId="52C78F8C" w:rsidR="00581CAE" w:rsidRPr="004874BD" w:rsidRDefault="004874BD" w:rsidP="00B43EDC">
            <w:pPr>
              <w:spacing w:after="0"/>
              <w:jc w:val="center"/>
              <w:rPr>
                <w:rFonts w:ascii="Century Gothic" w:eastAsia="Arial" w:hAnsi="Century Gothic" w:cs="Arial"/>
              </w:rPr>
            </w:pPr>
            <w:r w:rsidRPr="004874BD">
              <w:rPr>
                <w:rFonts w:ascii="Century Gothic" w:eastAsia="Arial" w:hAnsi="Century Gothic" w:cs="Arial"/>
              </w:rPr>
              <w:t>ELEVADOR PARADAS 3 EN LINEA, MARCA ORONA CAPACIDAD 1,000 KG/13 PASAJEROS</w:t>
            </w:r>
          </w:p>
        </w:tc>
        <w:tc>
          <w:tcPr>
            <w:tcW w:w="1261" w:type="dxa"/>
            <w:tcBorders>
              <w:top w:val="single" w:sz="4" w:space="0" w:color="auto"/>
              <w:left w:val="nil"/>
              <w:bottom w:val="single" w:sz="4" w:space="0" w:color="auto"/>
              <w:right w:val="single" w:sz="4" w:space="0" w:color="auto"/>
            </w:tcBorders>
            <w:shd w:val="clear" w:color="auto" w:fill="auto"/>
            <w:vAlign w:val="center"/>
          </w:tcPr>
          <w:p w14:paraId="457F8FCD" w14:textId="00A41E2B" w:rsidR="00581CAE" w:rsidRPr="004874BD" w:rsidRDefault="004874BD" w:rsidP="00B43EDC">
            <w:pPr>
              <w:spacing w:after="0"/>
              <w:jc w:val="center"/>
              <w:rPr>
                <w:rFonts w:ascii="Century Gothic" w:eastAsia="Arial" w:hAnsi="Century Gothic" w:cs="Arial"/>
              </w:rPr>
            </w:pPr>
            <w:r w:rsidRPr="004874BD">
              <w:rPr>
                <w:rFonts w:ascii="Century Gothic" w:eastAsia="Arial" w:hAnsi="Century Gothic" w:cs="Arial"/>
              </w:rPr>
              <w:t>SERVICIO</w:t>
            </w:r>
          </w:p>
        </w:tc>
        <w:tc>
          <w:tcPr>
            <w:tcW w:w="1511" w:type="dxa"/>
            <w:tcBorders>
              <w:top w:val="single" w:sz="4" w:space="0" w:color="auto"/>
              <w:left w:val="nil"/>
              <w:bottom w:val="single" w:sz="4" w:space="0" w:color="auto"/>
              <w:right w:val="single" w:sz="4" w:space="0" w:color="auto"/>
            </w:tcBorders>
            <w:shd w:val="clear" w:color="auto" w:fill="auto"/>
            <w:vAlign w:val="center"/>
          </w:tcPr>
          <w:p w14:paraId="49BC78B9" w14:textId="6A155D8D" w:rsidR="00581CAE" w:rsidRPr="004874BD" w:rsidRDefault="004874BD" w:rsidP="00B43EDC">
            <w:pPr>
              <w:spacing w:after="0"/>
              <w:jc w:val="center"/>
              <w:rPr>
                <w:rFonts w:ascii="Century Gothic" w:eastAsia="Arial" w:hAnsi="Century Gothic" w:cs="Arial"/>
              </w:rPr>
            </w:pPr>
            <w:r w:rsidRPr="004874BD">
              <w:rPr>
                <w:rFonts w:ascii="Century Gothic" w:eastAsia="Arial" w:hAnsi="Century Gothic" w:cs="Arial"/>
              </w:rPr>
              <w:t>1 ELEVADOR</w:t>
            </w:r>
          </w:p>
        </w:tc>
        <w:tc>
          <w:tcPr>
            <w:tcW w:w="1435" w:type="dxa"/>
            <w:tcBorders>
              <w:top w:val="single" w:sz="4" w:space="0" w:color="auto"/>
              <w:left w:val="nil"/>
              <w:bottom w:val="single" w:sz="4" w:space="0" w:color="auto"/>
              <w:right w:val="single" w:sz="4" w:space="0" w:color="auto"/>
            </w:tcBorders>
          </w:tcPr>
          <w:p w14:paraId="534A77FB" w14:textId="77777777" w:rsidR="00581CAE" w:rsidRDefault="00581CAE" w:rsidP="000159FC">
            <w:pPr>
              <w:spacing w:after="0"/>
              <w:jc w:val="center"/>
              <w:rPr>
                <w:rFonts w:ascii="Century Gothic" w:eastAsia="Times New Roman" w:hAnsi="Century Gothic"/>
                <w:color w:val="000000"/>
              </w:rPr>
            </w:pPr>
          </w:p>
          <w:p w14:paraId="23455782" w14:textId="77777777" w:rsidR="00581CAE" w:rsidRDefault="00581CAE" w:rsidP="000159FC">
            <w:pPr>
              <w:spacing w:after="0"/>
              <w:jc w:val="center"/>
              <w:rPr>
                <w:rFonts w:ascii="Century Gothic" w:eastAsia="Times New Roman" w:hAnsi="Century Gothic"/>
                <w:color w:val="000000"/>
              </w:rPr>
            </w:pPr>
          </w:p>
          <w:p w14:paraId="0AA335AF" w14:textId="77777777" w:rsidR="00581CAE" w:rsidRDefault="00581CAE" w:rsidP="000159FC">
            <w:pPr>
              <w:spacing w:after="0"/>
              <w:jc w:val="center"/>
              <w:rPr>
                <w:rFonts w:ascii="Century Gothic" w:eastAsia="Times New Roman" w:hAnsi="Century Gothic"/>
                <w:color w:val="000000"/>
              </w:rPr>
            </w:pPr>
          </w:p>
          <w:p w14:paraId="5E703576" w14:textId="752786F1" w:rsidR="00581CAE" w:rsidRPr="00501B51" w:rsidRDefault="00581CAE" w:rsidP="000159FC">
            <w:pPr>
              <w:spacing w:after="0"/>
              <w:rPr>
                <w:rFonts w:ascii="Century Gothic" w:eastAsia="Times New Roman" w:hAnsi="Century Gothic"/>
                <w:color w:val="000000"/>
              </w:rPr>
            </w:pPr>
          </w:p>
        </w:tc>
      </w:tr>
      <w:tr w:rsidR="00E87662" w:rsidRPr="00501B51" w14:paraId="41B57E54" w14:textId="77777777" w:rsidTr="00B43EDC">
        <w:trPr>
          <w:trHeight w:val="261"/>
          <w:jc w:val="center"/>
        </w:trPr>
        <w:tc>
          <w:tcPr>
            <w:tcW w:w="1174" w:type="dxa"/>
            <w:vMerge w:val="restart"/>
            <w:tcBorders>
              <w:top w:val="single" w:sz="4" w:space="0" w:color="auto"/>
            </w:tcBorders>
            <w:shd w:val="clear" w:color="auto" w:fill="auto"/>
            <w:vAlign w:val="center"/>
          </w:tcPr>
          <w:p w14:paraId="0E1A60B2" w14:textId="77777777" w:rsidR="00E87662" w:rsidRPr="004874BD" w:rsidRDefault="00E87662" w:rsidP="00650EE1">
            <w:pPr>
              <w:jc w:val="center"/>
              <w:rPr>
                <w:rFonts w:ascii="Century Gothic" w:eastAsia="Arial" w:hAnsi="Century Gothic" w:cs="Arial"/>
              </w:rPr>
            </w:pPr>
          </w:p>
        </w:tc>
        <w:tc>
          <w:tcPr>
            <w:tcW w:w="3970" w:type="dxa"/>
            <w:vMerge w:val="restart"/>
            <w:tcBorders>
              <w:top w:val="single" w:sz="4" w:space="0" w:color="auto"/>
            </w:tcBorders>
            <w:shd w:val="clear" w:color="auto" w:fill="auto"/>
            <w:vAlign w:val="center"/>
          </w:tcPr>
          <w:p w14:paraId="24FC5173" w14:textId="77777777" w:rsidR="00E87662" w:rsidRPr="004874BD" w:rsidRDefault="00E87662" w:rsidP="00650EE1">
            <w:pPr>
              <w:jc w:val="both"/>
              <w:rPr>
                <w:rFonts w:ascii="Century Gothic" w:eastAsia="Arial" w:hAnsi="Century Gothic" w:cs="Arial"/>
              </w:rPr>
            </w:pPr>
          </w:p>
        </w:tc>
        <w:tc>
          <w:tcPr>
            <w:tcW w:w="1261" w:type="dxa"/>
            <w:vMerge w:val="restart"/>
            <w:tcBorders>
              <w:top w:val="single" w:sz="4" w:space="0" w:color="auto"/>
              <w:right w:val="single" w:sz="4" w:space="0" w:color="auto"/>
            </w:tcBorders>
            <w:shd w:val="clear" w:color="auto" w:fill="auto"/>
            <w:vAlign w:val="center"/>
          </w:tcPr>
          <w:p w14:paraId="7ECD78DF" w14:textId="77777777" w:rsidR="00E87662" w:rsidRPr="004874BD" w:rsidRDefault="00E87662" w:rsidP="00650EE1">
            <w:pPr>
              <w:jc w:val="center"/>
              <w:rPr>
                <w:rFonts w:ascii="Century Gothic" w:eastAsia="Arial" w:hAnsi="Century Gothic" w:cs="Arial"/>
              </w:rPr>
            </w:pP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E87662" w:rsidRPr="004874BD" w:rsidRDefault="00E87662" w:rsidP="00650EE1">
            <w:pPr>
              <w:jc w:val="center"/>
              <w:rPr>
                <w:rFonts w:ascii="Century Gothic" w:eastAsia="Arial" w:hAnsi="Century Gothic" w:cs="Arial"/>
              </w:rPr>
            </w:pPr>
            <w:r w:rsidRPr="004874BD">
              <w:rPr>
                <w:rFonts w:ascii="Century Gothic" w:eastAsia="Arial" w:hAnsi="Century Gothic" w:cs="Arial"/>
              </w:rPr>
              <w:t>SUB TOTAL</w:t>
            </w:r>
          </w:p>
        </w:tc>
        <w:tc>
          <w:tcPr>
            <w:tcW w:w="1435" w:type="dxa"/>
            <w:tcBorders>
              <w:top w:val="single" w:sz="4" w:space="0" w:color="auto"/>
              <w:left w:val="nil"/>
              <w:bottom w:val="single" w:sz="4" w:space="0" w:color="auto"/>
              <w:right w:val="single" w:sz="4" w:space="0" w:color="auto"/>
            </w:tcBorders>
          </w:tcPr>
          <w:p w14:paraId="28BEFB25" w14:textId="77777777" w:rsidR="00E87662" w:rsidRPr="00501B51" w:rsidRDefault="00E87662" w:rsidP="00650EE1">
            <w:pPr>
              <w:jc w:val="center"/>
              <w:rPr>
                <w:rFonts w:ascii="Century Gothic" w:eastAsia="Times New Roman" w:hAnsi="Century Gothic"/>
                <w:color w:val="000000"/>
              </w:rPr>
            </w:pPr>
          </w:p>
        </w:tc>
      </w:tr>
      <w:tr w:rsidR="00E87662" w:rsidRPr="00501B51" w14:paraId="7957EBBA" w14:textId="77777777" w:rsidTr="00B43EDC">
        <w:trPr>
          <w:trHeight w:val="196"/>
          <w:jc w:val="center"/>
        </w:trPr>
        <w:tc>
          <w:tcPr>
            <w:tcW w:w="1174" w:type="dxa"/>
            <w:vMerge/>
            <w:shd w:val="clear" w:color="auto" w:fill="auto"/>
            <w:vAlign w:val="center"/>
          </w:tcPr>
          <w:p w14:paraId="798A4757" w14:textId="77777777" w:rsidR="00E87662" w:rsidRPr="004874BD" w:rsidRDefault="00E87662" w:rsidP="00650EE1">
            <w:pPr>
              <w:jc w:val="center"/>
              <w:rPr>
                <w:rFonts w:ascii="Century Gothic" w:eastAsia="Arial" w:hAnsi="Century Gothic" w:cs="Arial"/>
              </w:rPr>
            </w:pPr>
          </w:p>
        </w:tc>
        <w:tc>
          <w:tcPr>
            <w:tcW w:w="3970" w:type="dxa"/>
            <w:vMerge/>
            <w:shd w:val="clear" w:color="auto" w:fill="auto"/>
            <w:vAlign w:val="center"/>
          </w:tcPr>
          <w:p w14:paraId="48DFC543" w14:textId="77777777" w:rsidR="00E87662" w:rsidRPr="004874BD" w:rsidRDefault="00E87662" w:rsidP="00650EE1">
            <w:pPr>
              <w:jc w:val="both"/>
              <w:rPr>
                <w:rFonts w:ascii="Century Gothic" w:eastAsia="Arial" w:hAnsi="Century Gothic" w:cs="Arial"/>
              </w:rPr>
            </w:pPr>
          </w:p>
        </w:tc>
        <w:tc>
          <w:tcPr>
            <w:tcW w:w="1261" w:type="dxa"/>
            <w:vMerge/>
            <w:tcBorders>
              <w:right w:val="single" w:sz="4" w:space="0" w:color="auto"/>
            </w:tcBorders>
            <w:shd w:val="clear" w:color="auto" w:fill="auto"/>
            <w:vAlign w:val="center"/>
          </w:tcPr>
          <w:p w14:paraId="4B9F65BE" w14:textId="77777777" w:rsidR="00E87662" w:rsidRPr="004874BD" w:rsidRDefault="00E87662" w:rsidP="00650EE1">
            <w:pPr>
              <w:jc w:val="center"/>
              <w:rPr>
                <w:rFonts w:ascii="Century Gothic" w:eastAsia="Arial" w:hAnsi="Century Gothic" w:cs="Arial"/>
              </w:rPr>
            </w:pP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E87662" w:rsidRPr="004874BD" w:rsidRDefault="00E87662" w:rsidP="00650EE1">
            <w:pPr>
              <w:jc w:val="center"/>
              <w:rPr>
                <w:rFonts w:ascii="Century Gothic" w:eastAsia="Arial" w:hAnsi="Century Gothic" w:cs="Arial"/>
              </w:rPr>
            </w:pPr>
            <w:r w:rsidRPr="004874BD">
              <w:rPr>
                <w:rFonts w:ascii="Century Gothic" w:eastAsia="Arial" w:hAnsi="Century Gothic" w:cs="Arial"/>
              </w:rPr>
              <w:t>IVA</w:t>
            </w:r>
          </w:p>
        </w:tc>
        <w:tc>
          <w:tcPr>
            <w:tcW w:w="1435" w:type="dxa"/>
            <w:tcBorders>
              <w:top w:val="single" w:sz="4" w:space="0" w:color="auto"/>
              <w:left w:val="nil"/>
              <w:bottom w:val="single" w:sz="4" w:space="0" w:color="auto"/>
              <w:right w:val="single" w:sz="4" w:space="0" w:color="auto"/>
            </w:tcBorders>
          </w:tcPr>
          <w:p w14:paraId="06334E85" w14:textId="77777777" w:rsidR="00E87662" w:rsidRPr="00501B51" w:rsidRDefault="00E87662" w:rsidP="00650EE1">
            <w:pPr>
              <w:jc w:val="center"/>
              <w:rPr>
                <w:rFonts w:ascii="Century Gothic" w:eastAsia="Times New Roman" w:hAnsi="Century Gothic"/>
                <w:color w:val="000000"/>
              </w:rPr>
            </w:pPr>
          </w:p>
        </w:tc>
      </w:tr>
      <w:tr w:rsidR="00E87662" w:rsidRPr="00501B51" w14:paraId="5A5CFC36" w14:textId="77777777" w:rsidTr="00B43EDC">
        <w:trPr>
          <w:trHeight w:val="196"/>
          <w:jc w:val="center"/>
        </w:trPr>
        <w:tc>
          <w:tcPr>
            <w:tcW w:w="1174" w:type="dxa"/>
            <w:vMerge/>
            <w:shd w:val="clear" w:color="auto" w:fill="auto"/>
            <w:vAlign w:val="center"/>
          </w:tcPr>
          <w:p w14:paraId="2ABE1050" w14:textId="77777777" w:rsidR="00E87662" w:rsidRPr="004874BD" w:rsidRDefault="00E87662" w:rsidP="00650EE1">
            <w:pPr>
              <w:jc w:val="center"/>
              <w:rPr>
                <w:rFonts w:ascii="Century Gothic" w:eastAsia="Arial" w:hAnsi="Century Gothic" w:cs="Arial"/>
              </w:rPr>
            </w:pPr>
          </w:p>
        </w:tc>
        <w:tc>
          <w:tcPr>
            <w:tcW w:w="3970" w:type="dxa"/>
            <w:vMerge/>
            <w:shd w:val="clear" w:color="auto" w:fill="auto"/>
            <w:vAlign w:val="center"/>
          </w:tcPr>
          <w:p w14:paraId="5884A002" w14:textId="77777777" w:rsidR="00E87662" w:rsidRPr="004874BD" w:rsidRDefault="00E87662" w:rsidP="00650EE1">
            <w:pPr>
              <w:jc w:val="both"/>
              <w:rPr>
                <w:rFonts w:ascii="Century Gothic" w:eastAsia="Arial" w:hAnsi="Century Gothic" w:cs="Arial"/>
              </w:rPr>
            </w:pPr>
          </w:p>
        </w:tc>
        <w:tc>
          <w:tcPr>
            <w:tcW w:w="1261" w:type="dxa"/>
            <w:vMerge/>
            <w:tcBorders>
              <w:right w:val="single" w:sz="4" w:space="0" w:color="auto"/>
            </w:tcBorders>
            <w:shd w:val="clear" w:color="auto" w:fill="auto"/>
            <w:vAlign w:val="center"/>
          </w:tcPr>
          <w:p w14:paraId="72FB497C" w14:textId="77777777" w:rsidR="00E87662" w:rsidRPr="004874BD" w:rsidRDefault="00E87662" w:rsidP="00650EE1">
            <w:pPr>
              <w:jc w:val="center"/>
              <w:rPr>
                <w:rFonts w:ascii="Century Gothic" w:eastAsia="Arial" w:hAnsi="Century Gothic" w:cs="Arial"/>
              </w:rPr>
            </w:pP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E87662" w:rsidRPr="004874BD" w:rsidRDefault="00E87662" w:rsidP="00650EE1">
            <w:pPr>
              <w:jc w:val="center"/>
              <w:rPr>
                <w:rFonts w:ascii="Century Gothic" w:eastAsia="Arial" w:hAnsi="Century Gothic" w:cs="Arial"/>
              </w:rPr>
            </w:pPr>
            <w:r w:rsidRPr="004874BD">
              <w:rPr>
                <w:rFonts w:ascii="Century Gothic" w:eastAsia="Arial" w:hAnsi="Century Gothic" w:cs="Arial"/>
              </w:rPr>
              <w:t>TOTAL</w:t>
            </w:r>
          </w:p>
        </w:tc>
        <w:tc>
          <w:tcPr>
            <w:tcW w:w="1435" w:type="dxa"/>
            <w:tcBorders>
              <w:top w:val="single" w:sz="4" w:space="0" w:color="auto"/>
              <w:left w:val="nil"/>
              <w:bottom w:val="single" w:sz="4" w:space="0" w:color="auto"/>
              <w:right w:val="single" w:sz="4" w:space="0" w:color="auto"/>
            </w:tcBorders>
          </w:tcPr>
          <w:p w14:paraId="68212388" w14:textId="77777777" w:rsidR="00E87662" w:rsidRPr="00501B51" w:rsidRDefault="00E87662"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0C5C120" w14:textId="77777777" w:rsidR="000159FC" w:rsidRDefault="000159FC">
      <w:pPr>
        <w:spacing w:after="0" w:line="276" w:lineRule="auto"/>
        <w:jc w:val="center"/>
        <w:rPr>
          <w:rFonts w:ascii="Century Gothic" w:eastAsia="Arial" w:hAnsi="Century Gothic" w:cs="Arial"/>
        </w:rPr>
      </w:pPr>
    </w:p>
    <w:p w14:paraId="09B5B62C" w14:textId="77777777" w:rsidR="000159FC" w:rsidRDefault="000159FC">
      <w:pPr>
        <w:spacing w:after="0" w:line="276" w:lineRule="auto"/>
        <w:jc w:val="center"/>
        <w:rPr>
          <w:rFonts w:ascii="Century Gothic" w:eastAsia="Arial" w:hAnsi="Century Gothic" w:cs="Arial"/>
        </w:rPr>
      </w:pPr>
    </w:p>
    <w:p w14:paraId="17574D4A" w14:textId="1D8EC8AF"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5FB700C1" w14:textId="77777777" w:rsidR="000159FC" w:rsidRPr="00133D2C" w:rsidRDefault="000159FC" w:rsidP="0081675E">
      <w:pPr>
        <w:spacing w:after="0" w:line="276" w:lineRule="auto"/>
        <w:jc w:val="center"/>
        <w:rPr>
          <w:rFonts w:ascii="Century Gothic" w:eastAsia="Arial" w:hAnsi="Century Gothic" w:cs="Arial"/>
        </w:rPr>
      </w:pPr>
    </w:p>
    <w:p w14:paraId="1CFBBFE2" w14:textId="77777777" w:rsidR="00082F97" w:rsidRDefault="00082F97" w:rsidP="0081675E">
      <w:pPr>
        <w:spacing w:after="0" w:line="276" w:lineRule="auto"/>
        <w:jc w:val="center"/>
        <w:rPr>
          <w:rFonts w:ascii="Century Gothic" w:eastAsia="Arial" w:hAnsi="Century Gothic" w:cs="Arial"/>
        </w:rPr>
      </w:pPr>
    </w:p>
    <w:p w14:paraId="0686FDAE" w14:textId="30EAF962" w:rsidR="002764DD" w:rsidRPr="00B34E31" w:rsidRDefault="00B34E31" w:rsidP="00B34E31">
      <w:pPr>
        <w:spacing w:after="0" w:line="276" w:lineRule="auto"/>
        <w:rPr>
          <w:rFonts w:ascii="Century Gothic" w:eastAsia="Arial" w:hAnsi="Century Gothic" w:cs="Arial"/>
          <w:b/>
          <w:bCs/>
          <w:u w:val="single"/>
        </w:rPr>
      </w:pPr>
      <w:r w:rsidRPr="00B34E31">
        <w:rPr>
          <w:rFonts w:ascii="Century Gothic" w:eastAsia="Arial" w:hAnsi="Century Gothic" w:cs="Arial"/>
          <w:b/>
          <w:bCs/>
          <w:u w:val="single"/>
        </w:rPr>
        <w:t>NOTA: SI REQUIERE ANTICIPO FAVOR DE EXPRESAR EL PORCENTAJE EN ESTE ANEXO CON UN MÁXIMO DEL 50%</w:t>
      </w: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6E5F1268" w14:textId="77777777" w:rsidR="000159FC" w:rsidRDefault="000159FC" w:rsidP="00084A0F">
      <w:pPr>
        <w:spacing w:after="200" w:line="276" w:lineRule="auto"/>
        <w:jc w:val="both"/>
        <w:rPr>
          <w:rFonts w:ascii="Century Gothic" w:hAnsi="Century Gothic" w:cs="Arial"/>
          <w:b/>
          <w:bCs/>
        </w:rPr>
      </w:pPr>
    </w:p>
    <w:p w14:paraId="753DEAC8" w14:textId="77777777" w:rsidR="000159FC" w:rsidRDefault="000159FC" w:rsidP="00084A0F">
      <w:pPr>
        <w:spacing w:after="200" w:line="276" w:lineRule="auto"/>
        <w:jc w:val="both"/>
        <w:rPr>
          <w:rFonts w:ascii="Century Gothic" w:hAnsi="Century Gothic" w:cs="Arial"/>
          <w:b/>
          <w:bCs/>
        </w:rPr>
      </w:pPr>
    </w:p>
    <w:p w14:paraId="33EA3C64" w14:textId="77777777" w:rsidR="000159FC" w:rsidRDefault="000159FC" w:rsidP="00084A0F">
      <w:pPr>
        <w:spacing w:after="200" w:line="276" w:lineRule="auto"/>
        <w:jc w:val="both"/>
        <w:rPr>
          <w:rFonts w:ascii="Century Gothic" w:hAnsi="Century Gothic" w:cs="Arial"/>
          <w:b/>
          <w:bCs/>
        </w:rPr>
      </w:pPr>
    </w:p>
    <w:p w14:paraId="0A8544AB" w14:textId="77777777" w:rsidR="000159FC" w:rsidRDefault="000159FC" w:rsidP="00084A0F">
      <w:pPr>
        <w:spacing w:after="200" w:line="276" w:lineRule="auto"/>
        <w:jc w:val="both"/>
        <w:rPr>
          <w:rFonts w:ascii="Century Gothic" w:hAnsi="Century Gothic" w:cs="Arial"/>
          <w:b/>
          <w:bCs/>
        </w:rPr>
      </w:pPr>
    </w:p>
    <w:p w14:paraId="0ADC22E3" w14:textId="77777777" w:rsidR="000159FC" w:rsidRDefault="000159FC" w:rsidP="00084A0F">
      <w:pPr>
        <w:spacing w:after="200" w:line="276" w:lineRule="auto"/>
        <w:jc w:val="both"/>
        <w:rPr>
          <w:rFonts w:ascii="Century Gothic" w:hAnsi="Century Gothic" w:cs="Arial"/>
          <w:b/>
          <w:bCs/>
        </w:rPr>
      </w:pPr>
    </w:p>
    <w:p w14:paraId="537DC525" w14:textId="77777777" w:rsidR="000159FC" w:rsidRDefault="000159FC" w:rsidP="00084A0F">
      <w:pPr>
        <w:spacing w:after="200" w:line="276" w:lineRule="auto"/>
        <w:jc w:val="both"/>
        <w:rPr>
          <w:rFonts w:ascii="Century Gothic" w:hAnsi="Century Gothic" w:cs="Arial"/>
          <w:b/>
          <w:bCs/>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53C73670"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294087">
        <w:rPr>
          <w:rFonts w:ascii="Century Gothic" w:eastAsia="Arial" w:hAnsi="Century Gothic" w:cs="Arial"/>
          <w:b/>
        </w:rPr>
        <w:t xml:space="preserve">SEGUNDA </w:t>
      </w:r>
      <w:r w:rsidRPr="00243E9A">
        <w:rPr>
          <w:rFonts w:ascii="Century Gothic" w:eastAsia="Arial" w:hAnsi="Century Gothic" w:cs="Arial"/>
          <w:b/>
        </w:rPr>
        <w:t xml:space="preserve">LICITACIÓN PÚBLICA LOCAL SIN CONCURRENCIA DEL COMITÉ DE ADQUISICIONES CON NÚMERO DE LICITACIÓN: </w:t>
      </w:r>
      <w:r w:rsidR="00D44F40">
        <w:rPr>
          <w:rFonts w:ascii="Century Gothic" w:eastAsia="Arial" w:hAnsi="Century Gothic" w:cs="Arial"/>
          <w:b/>
        </w:rPr>
        <w:t>LSC- 0</w:t>
      </w:r>
      <w:r w:rsidR="008D1732">
        <w:rPr>
          <w:rFonts w:ascii="Century Gothic" w:eastAsia="Arial" w:hAnsi="Century Gothic" w:cs="Arial"/>
          <w:b/>
        </w:rPr>
        <w:t>01</w:t>
      </w:r>
      <w:r w:rsidR="00D44F40">
        <w:rPr>
          <w:rFonts w:ascii="Century Gothic" w:eastAsia="Arial" w:hAnsi="Century Gothic" w:cs="Arial"/>
          <w:b/>
        </w:rPr>
        <w:t>/202</w:t>
      </w:r>
      <w:r w:rsidR="008D1732">
        <w:rPr>
          <w:rFonts w:ascii="Century Gothic" w:eastAsia="Arial" w:hAnsi="Century Gothic" w:cs="Arial"/>
          <w:b/>
        </w:rPr>
        <w:t>4</w:t>
      </w:r>
      <w:r w:rsidR="00D44F40">
        <w:rPr>
          <w:rFonts w:ascii="Century Gothic" w:eastAsia="Arial" w:hAnsi="Century Gothic" w:cs="Arial"/>
          <w:b/>
        </w:rPr>
        <w:t xml:space="preserve"> PARA LA </w:t>
      </w:r>
      <w:r w:rsidR="00E96473">
        <w:rPr>
          <w:rFonts w:ascii="Century Gothic" w:eastAsia="Arial" w:hAnsi="Century Gothic" w:cs="Arial"/>
          <w:b/>
        </w:rPr>
        <w:t>“</w:t>
      </w:r>
      <w:r w:rsidR="00E96473" w:rsidRPr="0036692C">
        <w:rPr>
          <w:rFonts w:ascii="Century Gothic" w:hAnsi="Century Gothic" w:cs="Times New Roman"/>
          <w:b/>
        </w:rPr>
        <w:t>ADQUISICIÓN</w:t>
      </w:r>
      <w:r w:rsidR="00E96473">
        <w:rPr>
          <w:rFonts w:ascii="Century Gothic" w:hAnsi="Century Gothic" w:cs="Times New Roman"/>
          <w:b/>
        </w:rPr>
        <w:t xml:space="preserve"> </w:t>
      </w:r>
      <w:r w:rsidR="008D1732">
        <w:rPr>
          <w:rFonts w:ascii="Century Gothic" w:hAnsi="Century Gothic" w:cs="Times New Roman"/>
          <w:b/>
        </w:rPr>
        <w:t>DEL SERVICIO DE MANTENIMIENTO PREVENTIVO Y CORRECTIVO MENSUAL DE ELEVADORES</w:t>
      </w:r>
      <w:r w:rsidR="00E96473">
        <w:rPr>
          <w:rFonts w:ascii="Century Gothic" w:hAnsi="Century Gothic" w:cs="Times New Roman"/>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647CE85" w14:textId="5FBDADEE" w:rsidR="00A63DEC" w:rsidRPr="001E638C" w:rsidRDefault="00725FFD" w:rsidP="0044633D">
      <w:pPr>
        <w:spacing w:after="0" w:line="360" w:lineRule="auto"/>
        <w:jc w:val="both"/>
        <w:rPr>
          <w:rFonts w:ascii="Century Gothic" w:hAnsi="Century Gothic" w:cs="Arial"/>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me comprometo en caso de adjudicación en</w:t>
      </w:r>
      <w:r w:rsidR="00294087">
        <w:rPr>
          <w:rFonts w:ascii="Century Gothic" w:hAnsi="Century Gothic" w:cs="Arial"/>
          <w:lang w:eastAsia="en-US"/>
        </w:rPr>
        <w:t xml:space="preserve"> segunda</w:t>
      </w:r>
      <w:r w:rsidRPr="00133D2C">
        <w:rPr>
          <w:rFonts w:ascii="Century Gothic" w:hAnsi="Century Gothic" w:cs="Arial"/>
          <w:lang w:eastAsia="en-US"/>
        </w:rPr>
        <w:t xml:space="preserve">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5C1EEB">
        <w:rPr>
          <w:rFonts w:ascii="Century Gothic" w:hAnsi="Century Gothic" w:cs="Arial"/>
          <w:b/>
          <w:lang w:eastAsia="en-US"/>
        </w:rPr>
        <w:t>LSC-0</w:t>
      </w:r>
      <w:r w:rsidR="008D1732">
        <w:rPr>
          <w:rFonts w:ascii="Century Gothic" w:hAnsi="Century Gothic" w:cs="Arial"/>
          <w:b/>
          <w:lang w:eastAsia="en-US"/>
        </w:rPr>
        <w:t>01</w:t>
      </w:r>
      <w:r w:rsidR="005C1EEB">
        <w:rPr>
          <w:rFonts w:ascii="Century Gothic" w:hAnsi="Century Gothic" w:cs="Arial"/>
          <w:b/>
          <w:lang w:eastAsia="en-US"/>
        </w:rPr>
        <w:t>/202</w:t>
      </w:r>
      <w:r w:rsidR="008D1732">
        <w:rPr>
          <w:rFonts w:ascii="Century Gothic" w:hAnsi="Century Gothic" w:cs="Arial"/>
          <w:b/>
          <w:lang w:eastAsia="en-US"/>
        </w:rPr>
        <w:t>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 xml:space="preserve">ado de la  </w:t>
      </w:r>
      <w:r w:rsidR="00294087">
        <w:rPr>
          <w:rFonts w:ascii="Century Gothic" w:hAnsi="Century Gothic" w:cs="Arial"/>
          <w:lang w:eastAsia="en-US"/>
        </w:rPr>
        <w:t xml:space="preserve">Segunda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D44F40">
        <w:rPr>
          <w:rFonts w:ascii="Century Gothic" w:hAnsi="Century Gothic" w:cs="Arial"/>
          <w:b/>
          <w:lang w:eastAsia="en-US"/>
        </w:rPr>
        <w:t>LSC-0</w:t>
      </w:r>
      <w:r w:rsidR="008D1732">
        <w:rPr>
          <w:rFonts w:ascii="Century Gothic" w:hAnsi="Century Gothic" w:cs="Arial"/>
          <w:b/>
          <w:lang w:eastAsia="en-US"/>
        </w:rPr>
        <w:t>01</w:t>
      </w:r>
      <w:r w:rsidR="00D44F40">
        <w:rPr>
          <w:rFonts w:ascii="Century Gothic" w:hAnsi="Century Gothic" w:cs="Arial"/>
          <w:b/>
          <w:lang w:eastAsia="en-US"/>
        </w:rPr>
        <w:t>/202</w:t>
      </w:r>
      <w:r w:rsidR="008D1732">
        <w:rPr>
          <w:rFonts w:ascii="Century Gothic" w:hAnsi="Century Gothic" w:cs="Arial"/>
          <w:b/>
          <w:lang w:eastAsia="en-US"/>
        </w:rPr>
        <w:t>4</w:t>
      </w:r>
      <w:r w:rsidR="00D44F40">
        <w:rPr>
          <w:rFonts w:ascii="Century Gothic" w:hAnsi="Century Gothic" w:cs="Arial"/>
          <w:b/>
          <w:lang w:eastAsia="en-US"/>
        </w:rPr>
        <w:t xml:space="preserve"> </w:t>
      </w:r>
      <w:r w:rsidR="00D44F40">
        <w:rPr>
          <w:rFonts w:ascii="Century Gothic" w:eastAsia="Arial" w:hAnsi="Century Gothic" w:cs="Arial"/>
          <w:b/>
        </w:rPr>
        <w:t xml:space="preserve">PARA LA </w:t>
      </w:r>
      <w:r w:rsidR="00E96473">
        <w:rPr>
          <w:rFonts w:ascii="Century Gothic" w:eastAsia="Arial" w:hAnsi="Century Gothic" w:cs="Arial"/>
          <w:b/>
        </w:rPr>
        <w:t>“</w:t>
      </w:r>
      <w:r w:rsidR="00E96473" w:rsidRPr="0036692C">
        <w:rPr>
          <w:rFonts w:ascii="Century Gothic" w:hAnsi="Century Gothic" w:cs="Times New Roman"/>
          <w:b/>
        </w:rPr>
        <w:t>ADQUISICIÓN</w:t>
      </w:r>
      <w:r w:rsidR="00E96473">
        <w:rPr>
          <w:rFonts w:ascii="Century Gothic" w:hAnsi="Century Gothic" w:cs="Times New Roman"/>
          <w:b/>
        </w:rPr>
        <w:t xml:space="preserve"> </w:t>
      </w:r>
      <w:r w:rsidR="004874BD">
        <w:rPr>
          <w:rFonts w:ascii="Century Gothic" w:hAnsi="Century Gothic" w:cs="Times New Roman"/>
          <w:b/>
        </w:rPr>
        <w:t>DEL SERVICIO DE MANTEMIENTO PREVENTIVO Y CORRECTIVO MENSUAL DE ELEVADORES</w:t>
      </w:r>
      <w:r w:rsidR="00E96473">
        <w:rPr>
          <w:rFonts w:ascii="Century Gothic" w:hAnsi="Century Gothic" w:cs="Times New Roman"/>
          <w:b/>
        </w:rPr>
        <w:t>”</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1718C49" w14:textId="77777777" w:rsidR="002E6DAB" w:rsidRDefault="002E6DAB">
      <w:pPr>
        <w:spacing w:after="0" w:line="276" w:lineRule="auto"/>
        <w:ind w:left="708" w:hanging="708"/>
        <w:jc w:val="center"/>
        <w:rPr>
          <w:rFonts w:ascii="Century Gothic" w:eastAsia="Arial" w:hAnsi="Century Gothic" w:cs="Arial"/>
          <w:b/>
        </w:rPr>
      </w:pPr>
    </w:p>
    <w:p w14:paraId="466E9B63" w14:textId="77777777" w:rsidR="002E6DAB" w:rsidRDefault="002E6DAB">
      <w:pPr>
        <w:spacing w:after="0" w:line="276" w:lineRule="auto"/>
        <w:ind w:left="708" w:hanging="708"/>
        <w:jc w:val="center"/>
        <w:rPr>
          <w:rFonts w:ascii="Century Gothic" w:eastAsia="Arial" w:hAnsi="Century Gothic" w:cs="Arial"/>
          <w:b/>
        </w:rPr>
      </w:pPr>
    </w:p>
    <w:p w14:paraId="283090E4" w14:textId="77777777" w:rsidR="002E6DAB" w:rsidRDefault="002E6DAB">
      <w:pPr>
        <w:spacing w:after="0" w:line="276" w:lineRule="auto"/>
        <w:ind w:left="708" w:hanging="708"/>
        <w:jc w:val="center"/>
        <w:rPr>
          <w:rFonts w:ascii="Century Gothic" w:eastAsia="Arial" w:hAnsi="Century Gothic" w:cs="Arial"/>
          <w:b/>
        </w:rPr>
      </w:pPr>
    </w:p>
    <w:p w14:paraId="0276210A" w14:textId="77777777" w:rsidR="00581CAE" w:rsidRDefault="00581CAE">
      <w:pPr>
        <w:spacing w:after="0" w:line="276" w:lineRule="auto"/>
        <w:ind w:left="708" w:hanging="708"/>
        <w:jc w:val="center"/>
        <w:rPr>
          <w:rFonts w:ascii="Century Gothic" w:eastAsia="Arial" w:hAnsi="Century Gothic" w:cs="Arial"/>
          <w:b/>
        </w:rPr>
      </w:pPr>
    </w:p>
    <w:p w14:paraId="50CE3DFD" w14:textId="77777777" w:rsidR="00581CAE" w:rsidRDefault="00581CAE">
      <w:pPr>
        <w:spacing w:after="0" w:line="276" w:lineRule="auto"/>
        <w:ind w:left="708" w:hanging="708"/>
        <w:jc w:val="center"/>
        <w:rPr>
          <w:rFonts w:ascii="Century Gothic" w:eastAsia="Arial" w:hAnsi="Century Gothic" w:cs="Arial"/>
          <w:b/>
        </w:rPr>
      </w:pPr>
    </w:p>
    <w:p w14:paraId="40011AB3" w14:textId="77777777" w:rsidR="00581CAE" w:rsidRDefault="00581CAE">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2A020701"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581CAE">
        <w:rPr>
          <w:rFonts w:ascii="Century Gothic" w:eastAsia="Arial" w:hAnsi="Century Gothic" w:cs="Arial"/>
          <w:b/>
        </w:rPr>
        <w:t xml:space="preserve"> </w:t>
      </w:r>
      <w:r w:rsidR="00294087">
        <w:rPr>
          <w:rFonts w:ascii="Century Gothic" w:eastAsia="Arial" w:hAnsi="Century Gothic" w:cs="Arial"/>
          <w:b/>
        </w:rPr>
        <w:t xml:space="preserve">SEGUNDA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D44F40">
        <w:rPr>
          <w:rFonts w:ascii="Century Gothic" w:eastAsia="Arial" w:hAnsi="Century Gothic" w:cs="Arial"/>
          <w:b/>
        </w:rPr>
        <w:t>LSC</w:t>
      </w:r>
      <w:r w:rsidR="00294087">
        <w:rPr>
          <w:rFonts w:ascii="Century Gothic" w:eastAsia="Arial" w:hAnsi="Century Gothic" w:cs="Arial"/>
          <w:b/>
        </w:rPr>
        <w:t>-</w:t>
      </w:r>
      <w:r w:rsidR="00D44F40">
        <w:rPr>
          <w:rFonts w:ascii="Century Gothic" w:eastAsia="Arial" w:hAnsi="Century Gothic" w:cs="Arial"/>
          <w:b/>
        </w:rPr>
        <w:t>0</w:t>
      </w:r>
      <w:r w:rsidR="004874BD">
        <w:rPr>
          <w:rFonts w:ascii="Century Gothic" w:eastAsia="Arial" w:hAnsi="Century Gothic" w:cs="Arial"/>
          <w:b/>
        </w:rPr>
        <w:t>01</w:t>
      </w:r>
      <w:r w:rsidR="00D44F40">
        <w:rPr>
          <w:rFonts w:ascii="Century Gothic" w:eastAsia="Arial" w:hAnsi="Century Gothic" w:cs="Arial"/>
          <w:b/>
        </w:rPr>
        <w:t>/202</w:t>
      </w:r>
      <w:r w:rsidR="004874BD">
        <w:rPr>
          <w:rFonts w:ascii="Century Gothic" w:eastAsia="Arial" w:hAnsi="Century Gothic" w:cs="Arial"/>
          <w:b/>
        </w:rPr>
        <w:t>4</w:t>
      </w:r>
      <w:r w:rsidR="00D44F40">
        <w:rPr>
          <w:rFonts w:ascii="Century Gothic" w:eastAsia="Arial" w:hAnsi="Century Gothic" w:cs="Arial"/>
          <w:b/>
        </w:rPr>
        <w:t xml:space="preserve"> PARA LA </w:t>
      </w:r>
      <w:r w:rsidR="00E96473">
        <w:rPr>
          <w:rFonts w:ascii="Century Gothic" w:eastAsia="Arial" w:hAnsi="Century Gothic" w:cs="Arial"/>
          <w:b/>
        </w:rPr>
        <w:t>“</w:t>
      </w:r>
      <w:r w:rsidR="00E96473" w:rsidRPr="0036692C">
        <w:rPr>
          <w:rFonts w:ascii="Century Gothic" w:hAnsi="Century Gothic" w:cs="Times New Roman"/>
          <w:b/>
        </w:rPr>
        <w:t>ADQUISICIÓN</w:t>
      </w:r>
      <w:r w:rsidR="00E96473">
        <w:rPr>
          <w:rFonts w:ascii="Century Gothic" w:hAnsi="Century Gothic" w:cs="Times New Roman"/>
          <w:b/>
        </w:rPr>
        <w:t xml:space="preserve"> </w:t>
      </w:r>
      <w:r w:rsidR="004874BD">
        <w:rPr>
          <w:rFonts w:ascii="Century Gothic" w:hAnsi="Century Gothic" w:cs="Times New Roman"/>
          <w:b/>
        </w:rPr>
        <w:t>DEL SERVICIO DE MANTENIMIENTO PREVENTIVO Y CORRECTIVO MENSUAL DE ELEVADORES</w:t>
      </w:r>
      <w:r w:rsidR="00E96473">
        <w:rPr>
          <w:rFonts w:ascii="Century Gothic" w:hAnsi="Century Gothic" w:cs="Times New Roman"/>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CCDF910" w14:textId="77777777" w:rsidR="00B35DD1" w:rsidRDefault="00B35DD1">
      <w:pPr>
        <w:ind w:firstLineChars="1700" w:firstLine="3740"/>
        <w:rPr>
          <w:rFonts w:ascii="Century Gothic" w:eastAsia="Arial" w:hAnsi="Century Gothic" w:cs="Arial"/>
        </w:rPr>
      </w:pPr>
    </w:p>
    <w:p w14:paraId="594F3410" w14:textId="77777777" w:rsidR="00B35DD1" w:rsidRDefault="00B35DD1">
      <w:pPr>
        <w:ind w:firstLineChars="1700" w:firstLine="3740"/>
        <w:rPr>
          <w:rFonts w:ascii="Century Gothic" w:eastAsia="Arial" w:hAnsi="Century Gothic" w:cs="Arial"/>
        </w:rPr>
      </w:pPr>
    </w:p>
    <w:p w14:paraId="184447D7" w14:textId="77777777" w:rsidR="00B35DD1" w:rsidRDefault="00B35DD1">
      <w:pPr>
        <w:ind w:firstLineChars="1700" w:firstLine="3740"/>
        <w:rPr>
          <w:rFonts w:ascii="Century Gothic" w:eastAsia="Arial" w:hAnsi="Century Gothic" w:cs="Arial"/>
        </w:rPr>
      </w:pPr>
    </w:p>
    <w:p w14:paraId="18B891A0" w14:textId="77777777" w:rsidR="00B35DD1" w:rsidRDefault="00B35DD1">
      <w:pPr>
        <w:ind w:firstLineChars="1700" w:firstLine="3740"/>
        <w:rPr>
          <w:rFonts w:ascii="Century Gothic" w:eastAsia="Arial" w:hAnsi="Century Gothic" w:cs="Arial"/>
        </w:rPr>
      </w:pPr>
    </w:p>
    <w:p w14:paraId="45E1C32F" w14:textId="77777777" w:rsidR="00B35DD1" w:rsidRDefault="00B35DD1">
      <w:pPr>
        <w:ind w:firstLineChars="1700" w:firstLine="3740"/>
        <w:rPr>
          <w:rFonts w:ascii="Century Gothic" w:eastAsia="Arial" w:hAnsi="Century Gothic" w:cs="Arial"/>
        </w:rPr>
      </w:pPr>
    </w:p>
    <w:p w14:paraId="6D91D0A5" w14:textId="77777777" w:rsidR="00B35DD1" w:rsidRDefault="00B35DD1">
      <w:pPr>
        <w:ind w:firstLineChars="1700" w:firstLine="3740"/>
        <w:rPr>
          <w:rFonts w:ascii="Century Gothic" w:eastAsia="Arial" w:hAnsi="Century Gothic" w:cs="Arial"/>
        </w:rPr>
      </w:pPr>
    </w:p>
    <w:p w14:paraId="6A6D4467" w14:textId="77777777" w:rsidR="00B35DD1" w:rsidRDefault="00B35DD1">
      <w:pPr>
        <w:ind w:firstLineChars="1700" w:firstLine="3740"/>
        <w:rPr>
          <w:rFonts w:ascii="Century Gothic" w:eastAsia="Arial" w:hAnsi="Century Gothic" w:cs="Arial"/>
        </w:rPr>
      </w:pPr>
    </w:p>
    <w:p w14:paraId="243EF8F2" w14:textId="77777777" w:rsidR="00B35DD1" w:rsidRDefault="00B35DD1">
      <w:pPr>
        <w:ind w:firstLineChars="1700" w:firstLine="3740"/>
        <w:rPr>
          <w:rFonts w:ascii="Century Gothic" w:eastAsia="Arial" w:hAnsi="Century Gothic" w:cs="Arial"/>
        </w:rPr>
      </w:pPr>
    </w:p>
    <w:p w14:paraId="3B9C7B0D" w14:textId="77777777" w:rsidR="00B35DD1" w:rsidRDefault="00B35DD1">
      <w:pPr>
        <w:ind w:firstLineChars="1700" w:firstLine="3740"/>
        <w:rPr>
          <w:rFonts w:ascii="Century Gothic" w:eastAsia="Arial" w:hAnsi="Century Gothic" w:cs="Arial"/>
        </w:rPr>
      </w:pPr>
    </w:p>
    <w:p w14:paraId="3BBB11E2" w14:textId="77777777" w:rsidR="00B35DD1" w:rsidRDefault="00B35DD1">
      <w:pPr>
        <w:ind w:firstLineChars="1700" w:firstLine="3740"/>
        <w:rPr>
          <w:rFonts w:ascii="Century Gothic" w:eastAsia="Arial" w:hAnsi="Century Gothic" w:cs="Arial"/>
        </w:rPr>
      </w:pPr>
    </w:p>
    <w:p w14:paraId="7444B193" w14:textId="77777777" w:rsidR="00144D8C" w:rsidRDefault="00144D8C" w:rsidP="002B4FE5">
      <w:pPr>
        <w:rPr>
          <w:rFonts w:ascii="Century Gothic" w:eastAsia="Arial" w:hAnsi="Century Gothic" w:cs="Arial"/>
        </w:rPr>
      </w:pPr>
    </w:p>
    <w:sectPr w:rsidR="00144D8C" w:rsidSect="00022E8D">
      <w:headerReference w:type="default" r:id="rId12"/>
      <w:footerReference w:type="default" r:id="rId13"/>
      <w:pgSz w:w="12240" w:h="19264" w:code="309"/>
      <w:pgMar w:top="709" w:right="1183" w:bottom="851" w:left="1985" w:header="426" w:footer="7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25EE" w14:textId="77777777" w:rsidR="00022E8D" w:rsidRDefault="00022E8D">
      <w:pPr>
        <w:spacing w:line="240" w:lineRule="auto"/>
      </w:pPr>
      <w:r>
        <w:separator/>
      </w:r>
    </w:p>
  </w:endnote>
  <w:endnote w:type="continuationSeparator" w:id="0">
    <w:p w14:paraId="276C07A4" w14:textId="77777777" w:rsidR="00022E8D" w:rsidRDefault="00022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4162" w14:textId="77777777" w:rsidR="00022E8D" w:rsidRDefault="00022E8D">
      <w:pPr>
        <w:spacing w:after="0"/>
      </w:pPr>
      <w:r>
        <w:separator/>
      </w:r>
    </w:p>
  </w:footnote>
  <w:footnote w:type="continuationSeparator" w:id="0">
    <w:p w14:paraId="75070C14" w14:textId="77777777" w:rsidR="00022E8D" w:rsidRDefault="00022E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383" w14:textId="33AA9067"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1903949992" name="Imagen 1903949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w:t>
    </w:r>
    <w:r w:rsidR="000C4BA8">
      <w:rPr>
        <w:rFonts w:ascii="Century Gothic" w:eastAsia="Arial" w:hAnsi="Century Gothic" w:cs="Arial"/>
        <w:b/>
      </w:rPr>
      <w:t xml:space="preserve">SEGUNDA </w:t>
    </w:r>
    <w:r w:rsidRPr="0036692C">
      <w:rPr>
        <w:rFonts w:ascii="Century Gothic" w:eastAsia="Arial" w:hAnsi="Century Gothic" w:cs="Arial"/>
        <w:b/>
      </w:rPr>
      <w:t xml:space="preserve">LICITACIÓN PÚBLICA </w:t>
    </w:r>
    <w:r w:rsidRPr="00F14808">
      <w:rPr>
        <w:rFonts w:ascii="Century Gothic" w:eastAsia="Arial" w:hAnsi="Century Gothic" w:cs="Arial"/>
        <w:b/>
      </w:rPr>
      <w:t xml:space="preserve">LOCAL </w:t>
    </w:r>
  </w:p>
  <w:p w14:paraId="008CA37B" w14:textId="4155CE3B" w:rsidR="004D76B4" w:rsidRDefault="000443A4" w:rsidP="004D76B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p>
  <w:p w14:paraId="011DE0D5" w14:textId="6E0E4627"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36692C">
      <w:rPr>
        <w:rFonts w:ascii="Century Gothic" w:eastAsia="Arial" w:hAnsi="Century Gothic" w:cs="Arial"/>
        <w:b/>
      </w:rPr>
      <w:t xml:space="preserve">NÚMERO DE </w:t>
    </w:r>
    <w:r w:rsidRPr="00D44F40">
      <w:rPr>
        <w:rFonts w:ascii="Century Gothic" w:eastAsia="Arial" w:hAnsi="Century Gothic" w:cs="Arial"/>
        <w:b/>
      </w:rPr>
      <w:t xml:space="preserve">LICITACIÓN: </w:t>
    </w:r>
    <w:r w:rsidR="001F5C05" w:rsidRPr="00D44F40">
      <w:rPr>
        <w:rFonts w:ascii="Century Gothic" w:eastAsia="Arial" w:hAnsi="Century Gothic" w:cs="Arial"/>
        <w:b/>
      </w:rPr>
      <w:t>LSC-0</w:t>
    </w:r>
    <w:r w:rsidR="00C87824">
      <w:rPr>
        <w:rFonts w:ascii="Century Gothic" w:eastAsia="Arial" w:hAnsi="Century Gothic" w:cs="Arial"/>
        <w:b/>
      </w:rPr>
      <w:t>01</w:t>
    </w:r>
    <w:r w:rsidR="001F5C05" w:rsidRPr="00D44F40">
      <w:rPr>
        <w:rFonts w:ascii="Century Gothic" w:eastAsia="Arial" w:hAnsi="Century Gothic" w:cs="Arial"/>
        <w:b/>
      </w:rPr>
      <w:t>/202</w:t>
    </w:r>
    <w:r w:rsidR="00C87824">
      <w:rPr>
        <w:rFonts w:ascii="Century Gothic" w:eastAsia="Arial" w:hAnsi="Century Gothic" w:cs="Arial"/>
        <w:b/>
      </w:rPr>
      <w:t>4</w:t>
    </w:r>
    <w:r>
      <w:rPr>
        <w:rFonts w:ascii="Century Gothic" w:eastAsia="Arial" w:hAnsi="Century Gothic" w:cs="Arial"/>
        <w:b/>
      </w:rPr>
      <w:t xml:space="preserve"> </w:t>
    </w:r>
  </w:p>
  <w:p w14:paraId="2A99B7DE" w14:textId="55DCC5A3" w:rsidR="000443A4" w:rsidRPr="00754E7A" w:rsidRDefault="000443A4" w:rsidP="009E0141">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sidRPr="0036692C">
      <w:rPr>
        <w:rFonts w:ascii="Century Gothic" w:eastAsia="Arial" w:hAnsi="Century Gothic" w:cs="Arial"/>
        <w:b/>
      </w:rPr>
      <w:t xml:space="preserve">PARA LA </w:t>
    </w:r>
    <w:r w:rsidR="00D44F40">
      <w:rPr>
        <w:rFonts w:ascii="Century Gothic" w:eastAsia="Arial" w:hAnsi="Century Gothic" w:cs="Arial"/>
        <w:b/>
      </w:rPr>
      <w:t>“</w:t>
    </w:r>
    <w:r w:rsidRPr="0036692C">
      <w:rPr>
        <w:rFonts w:ascii="Century Gothic" w:hAnsi="Century Gothic" w:cs="Times New Roman"/>
        <w:b/>
      </w:rPr>
      <w:t>ADQUISICIÓN</w:t>
    </w:r>
    <w:r>
      <w:rPr>
        <w:rFonts w:ascii="Century Gothic" w:hAnsi="Century Gothic" w:cs="Times New Roman"/>
        <w:b/>
      </w:rPr>
      <w:t xml:space="preserve"> </w:t>
    </w:r>
    <w:r w:rsidRPr="0036692C">
      <w:rPr>
        <w:rFonts w:ascii="Century Gothic" w:hAnsi="Century Gothic" w:cs="Times New Roman"/>
        <w:b/>
      </w:rPr>
      <w:t>D</w:t>
    </w:r>
    <w:r w:rsidR="00C87824">
      <w:rPr>
        <w:rFonts w:ascii="Century Gothic" w:hAnsi="Century Gothic" w:cs="Times New Roman"/>
        <w:b/>
      </w:rPr>
      <w:t>EL SERVICIO DE MANTENIMIENTO PREVENTIVO Y CORRECTIVO MENSUAL DE ELEVADORES</w:t>
    </w:r>
    <w:r w:rsidR="00D44F40">
      <w:rPr>
        <w:rFonts w:ascii="Century Gothic" w:hAnsi="Century Gothic" w:cs="Times New Roman"/>
        <w:b/>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80D40"/>
    <w:multiLevelType w:val="hybridMultilevel"/>
    <w:tmpl w:val="A424763E"/>
    <w:lvl w:ilvl="0" w:tplc="080A0011">
      <w:start w:val="1"/>
      <w:numFmt w:val="decimal"/>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0"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308D5D71"/>
    <w:multiLevelType w:val="hybridMultilevel"/>
    <w:tmpl w:val="A27AA2C2"/>
    <w:lvl w:ilvl="0" w:tplc="31587314">
      <w:start w:val="1"/>
      <w:numFmt w:val="decimal"/>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2"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0FF4015"/>
    <w:multiLevelType w:val="hybridMultilevel"/>
    <w:tmpl w:val="5F8CE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3"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6E0CAF"/>
    <w:multiLevelType w:val="hybridMultilevel"/>
    <w:tmpl w:val="4816D628"/>
    <w:lvl w:ilvl="0" w:tplc="9948C53C">
      <w:start w:val="1"/>
      <w:numFmt w:val="decimal"/>
      <w:lvlText w:val="%1."/>
      <w:lvlJc w:val="left"/>
      <w:pPr>
        <w:ind w:left="-1058" w:hanging="360"/>
      </w:pPr>
      <w:rPr>
        <w:rFonts w:hint="default"/>
      </w:rPr>
    </w:lvl>
    <w:lvl w:ilvl="1" w:tplc="080A0019" w:tentative="1">
      <w:start w:val="1"/>
      <w:numFmt w:val="lowerLetter"/>
      <w:lvlText w:val="%2."/>
      <w:lvlJc w:val="left"/>
      <w:pPr>
        <w:ind w:left="-338" w:hanging="360"/>
      </w:pPr>
    </w:lvl>
    <w:lvl w:ilvl="2" w:tplc="080A001B" w:tentative="1">
      <w:start w:val="1"/>
      <w:numFmt w:val="lowerRoman"/>
      <w:lvlText w:val="%3."/>
      <w:lvlJc w:val="right"/>
      <w:pPr>
        <w:ind w:left="382" w:hanging="180"/>
      </w:pPr>
    </w:lvl>
    <w:lvl w:ilvl="3" w:tplc="080A000F" w:tentative="1">
      <w:start w:val="1"/>
      <w:numFmt w:val="decimal"/>
      <w:lvlText w:val="%4."/>
      <w:lvlJc w:val="left"/>
      <w:pPr>
        <w:ind w:left="1102" w:hanging="360"/>
      </w:pPr>
    </w:lvl>
    <w:lvl w:ilvl="4" w:tplc="080A0019" w:tentative="1">
      <w:start w:val="1"/>
      <w:numFmt w:val="lowerLetter"/>
      <w:lvlText w:val="%5."/>
      <w:lvlJc w:val="left"/>
      <w:pPr>
        <w:ind w:left="1822" w:hanging="360"/>
      </w:pPr>
    </w:lvl>
    <w:lvl w:ilvl="5" w:tplc="080A001B" w:tentative="1">
      <w:start w:val="1"/>
      <w:numFmt w:val="lowerRoman"/>
      <w:lvlText w:val="%6."/>
      <w:lvlJc w:val="right"/>
      <w:pPr>
        <w:ind w:left="2542" w:hanging="180"/>
      </w:pPr>
    </w:lvl>
    <w:lvl w:ilvl="6" w:tplc="080A000F" w:tentative="1">
      <w:start w:val="1"/>
      <w:numFmt w:val="decimal"/>
      <w:lvlText w:val="%7."/>
      <w:lvlJc w:val="left"/>
      <w:pPr>
        <w:ind w:left="3262" w:hanging="360"/>
      </w:pPr>
    </w:lvl>
    <w:lvl w:ilvl="7" w:tplc="080A0019" w:tentative="1">
      <w:start w:val="1"/>
      <w:numFmt w:val="lowerLetter"/>
      <w:lvlText w:val="%8."/>
      <w:lvlJc w:val="left"/>
      <w:pPr>
        <w:ind w:left="3982" w:hanging="360"/>
      </w:pPr>
    </w:lvl>
    <w:lvl w:ilvl="8" w:tplc="080A001B" w:tentative="1">
      <w:start w:val="1"/>
      <w:numFmt w:val="lowerRoman"/>
      <w:lvlText w:val="%9."/>
      <w:lvlJc w:val="right"/>
      <w:pPr>
        <w:ind w:left="4702" w:hanging="180"/>
      </w:pPr>
    </w:lvl>
  </w:abstractNum>
  <w:abstractNum w:abstractNumId="35" w15:restartNumberingAfterBreak="0">
    <w:nsid w:val="654B487B"/>
    <w:multiLevelType w:val="hybridMultilevel"/>
    <w:tmpl w:val="B6488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1E5C79"/>
    <w:multiLevelType w:val="hybridMultilevel"/>
    <w:tmpl w:val="C2223128"/>
    <w:lvl w:ilvl="0" w:tplc="40D805A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0"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1"/>
  </w:num>
  <w:num w:numId="2" w16cid:durableId="1421830059">
    <w:abstractNumId w:val="9"/>
  </w:num>
  <w:num w:numId="3" w16cid:durableId="1056004548">
    <w:abstractNumId w:val="16"/>
  </w:num>
  <w:num w:numId="4" w16cid:durableId="634405764">
    <w:abstractNumId w:val="13"/>
  </w:num>
  <w:num w:numId="5" w16cid:durableId="1912691479">
    <w:abstractNumId w:val="25"/>
  </w:num>
  <w:num w:numId="6" w16cid:durableId="1390033201">
    <w:abstractNumId w:val="8"/>
  </w:num>
  <w:num w:numId="7" w16cid:durableId="1319532069">
    <w:abstractNumId w:val="32"/>
  </w:num>
  <w:num w:numId="8" w16cid:durableId="669260764">
    <w:abstractNumId w:val="15"/>
  </w:num>
  <w:num w:numId="9" w16cid:durableId="1729450121">
    <w:abstractNumId w:val="0"/>
  </w:num>
  <w:num w:numId="10" w16cid:durableId="137766846">
    <w:abstractNumId w:val="24"/>
  </w:num>
  <w:num w:numId="11" w16cid:durableId="1440106935">
    <w:abstractNumId w:val="44"/>
  </w:num>
  <w:num w:numId="12" w16cid:durableId="109399990">
    <w:abstractNumId w:val="43"/>
  </w:num>
  <w:num w:numId="13" w16cid:durableId="1563835413">
    <w:abstractNumId w:val="40"/>
  </w:num>
  <w:num w:numId="14" w16cid:durableId="727145072">
    <w:abstractNumId w:val="27"/>
  </w:num>
  <w:num w:numId="15" w16cid:durableId="807475362">
    <w:abstractNumId w:val="27"/>
    <w:lvlOverride w:ilvl="0">
      <w:startOverride w:val="1"/>
    </w:lvlOverride>
  </w:num>
  <w:num w:numId="16" w16cid:durableId="913319368">
    <w:abstractNumId w:val="11"/>
  </w:num>
  <w:num w:numId="17" w16cid:durableId="579019629">
    <w:abstractNumId w:val="6"/>
  </w:num>
  <w:num w:numId="18" w16cid:durableId="611744462">
    <w:abstractNumId w:val="30"/>
  </w:num>
  <w:num w:numId="19" w16cid:durableId="2090231428">
    <w:abstractNumId w:val="31"/>
  </w:num>
  <w:num w:numId="20" w16cid:durableId="1164972707">
    <w:abstractNumId w:val="18"/>
  </w:num>
  <w:num w:numId="21" w16cid:durableId="2135247438">
    <w:abstractNumId w:val="28"/>
  </w:num>
  <w:num w:numId="22" w16cid:durableId="838693566">
    <w:abstractNumId w:val="4"/>
  </w:num>
  <w:num w:numId="23" w16cid:durableId="1222520657">
    <w:abstractNumId w:val="37"/>
  </w:num>
  <w:num w:numId="24" w16cid:durableId="1010184514">
    <w:abstractNumId w:val="19"/>
  </w:num>
  <w:num w:numId="25" w16cid:durableId="16927720">
    <w:abstractNumId w:val="14"/>
  </w:num>
  <w:num w:numId="26" w16cid:durableId="5254073">
    <w:abstractNumId w:val="38"/>
  </w:num>
  <w:num w:numId="27" w16cid:durableId="658340278">
    <w:abstractNumId w:val="17"/>
  </w:num>
  <w:num w:numId="28" w16cid:durableId="1093084382">
    <w:abstractNumId w:val="23"/>
  </w:num>
  <w:num w:numId="29" w16cid:durableId="754716221">
    <w:abstractNumId w:val="29"/>
  </w:num>
  <w:num w:numId="30" w16cid:durableId="586160857">
    <w:abstractNumId w:val="7"/>
  </w:num>
  <w:num w:numId="31" w16cid:durableId="471870983">
    <w:abstractNumId w:val="10"/>
  </w:num>
  <w:num w:numId="32" w16cid:durableId="1819103624">
    <w:abstractNumId w:val="20"/>
  </w:num>
  <w:num w:numId="33" w16cid:durableId="2119835851">
    <w:abstractNumId w:val="2"/>
  </w:num>
  <w:num w:numId="34" w16cid:durableId="1207445824">
    <w:abstractNumId w:val="12"/>
  </w:num>
  <w:num w:numId="35" w16cid:durableId="752631597">
    <w:abstractNumId w:val="3"/>
  </w:num>
  <w:num w:numId="36" w16cid:durableId="1434476635">
    <w:abstractNumId w:val="42"/>
  </w:num>
  <w:num w:numId="37" w16cid:durableId="1614555617">
    <w:abstractNumId w:val="22"/>
  </w:num>
  <w:num w:numId="38" w16cid:durableId="1854298191">
    <w:abstractNumId w:val="21"/>
  </w:num>
  <w:num w:numId="39" w16cid:durableId="1660844581">
    <w:abstractNumId w:val="34"/>
  </w:num>
  <w:num w:numId="40" w16cid:durableId="455564318">
    <w:abstractNumId w:val="36"/>
  </w:num>
  <w:num w:numId="41" w16cid:durableId="539905703">
    <w:abstractNumId w:val="5"/>
  </w:num>
  <w:num w:numId="42" w16cid:durableId="23988619">
    <w:abstractNumId w:val="33"/>
  </w:num>
  <w:num w:numId="43" w16cid:durableId="663048158">
    <w:abstractNumId w:val="1"/>
  </w:num>
  <w:num w:numId="44" w16cid:durableId="1343363777">
    <w:abstractNumId w:val="39"/>
  </w:num>
  <w:num w:numId="45" w16cid:durableId="1176961870">
    <w:abstractNumId w:val="35"/>
  </w:num>
  <w:num w:numId="46" w16cid:durableId="18744147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59FC"/>
    <w:rsid w:val="00017CDA"/>
    <w:rsid w:val="00022E8D"/>
    <w:rsid w:val="000315CD"/>
    <w:rsid w:val="000443A4"/>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C4BA8"/>
    <w:rsid w:val="000D4E18"/>
    <w:rsid w:val="000F205D"/>
    <w:rsid w:val="000F3026"/>
    <w:rsid w:val="000F32A8"/>
    <w:rsid w:val="000F3BEF"/>
    <w:rsid w:val="00104C44"/>
    <w:rsid w:val="00106165"/>
    <w:rsid w:val="00106EB5"/>
    <w:rsid w:val="0011077F"/>
    <w:rsid w:val="00114101"/>
    <w:rsid w:val="00116ECF"/>
    <w:rsid w:val="0012617E"/>
    <w:rsid w:val="00133D2C"/>
    <w:rsid w:val="001375F5"/>
    <w:rsid w:val="00141190"/>
    <w:rsid w:val="00144D8C"/>
    <w:rsid w:val="001466D8"/>
    <w:rsid w:val="00154A61"/>
    <w:rsid w:val="0016127F"/>
    <w:rsid w:val="00161F93"/>
    <w:rsid w:val="001643A2"/>
    <w:rsid w:val="00166A6D"/>
    <w:rsid w:val="00167A5D"/>
    <w:rsid w:val="001708C7"/>
    <w:rsid w:val="00170C20"/>
    <w:rsid w:val="00175F2A"/>
    <w:rsid w:val="00183936"/>
    <w:rsid w:val="00183B2F"/>
    <w:rsid w:val="001975BC"/>
    <w:rsid w:val="001A38D2"/>
    <w:rsid w:val="001A4A1D"/>
    <w:rsid w:val="001B0900"/>
    <w:rsid w:val="001B0B2D"/>
    <w:rsid w:val="001B32AA"/>
    <w:rsid w:val="001B632A"/>
    <w:rsid w:val="001C1174"/>
    <w:rsid w:val="001E0615"/>
    <w:rsid w:val="001E2AFC"/>
    <w:rsid w:val="001E638C"/>
    <w:rsid w:val="001F1469"/>
    <w:rsid w:val="001F1A8A"/>
    <w:rsid w:val="001F5C05"/>
    <w:rsid w:val="0020135E"/>
    <w:rsid w:val="002029AB"/>
    <w:rsid w:val="00207935"/>
    <w:rsid w:val="00214795"/>
    <w:rsid w:val="00220C51"/>
    <w:rsid w:val="00225AE4"/>
    <w:rsid w:val="00234A76"/>
    <w:rsid w:val="00243E9A"/>
    <w:rsid w:val="00250204"/>
    <w:rsid w:val="00254F11"/>
    <w:rsid w:val="00260567"/>
    <w:rsid w:val="00265A6F"/>
    <w:rsid w:val="00271656"/>
    <w:rsid w:val="00271CBE"/>
    <w:rsid w:val="002764DD"/>
    <w:rsid w:val="00282014"/>
    <w:rsid w:val="00290BA3"/>
    <w:rsid w:val="00290E59"/>
    <w:rsid w:val="00292D19"/>
    <w:rsid w:val="00292E03"/>
    <w:rsid w:val="00294087"/>
    <w:rsid w:val="00295BC3"/>
    <w:rsid w:val="002A1D95"/>
    <w:rsid w:val="002A33CC"/>
    <w:rsid w:val="002A517C"/>
    <w:rsid w:val="002B4FE5"/>
    <w:rsid w:val="002E1C53"/>
    <w:rsid w:val="002E4CD8"/>
    <w:rsid w:val="002E6DAB"/>
    <w:rsid w:val="00306DB1"/>
    <w:rsid w:val="003177FE"/>
    <w:rsid w:val="0033521C"/>
    <w:rsid w:val="00360126"/>
    <w:rsid w:val="00361A38"/>
    <w:rsid w:val="00362190"/>
    <w:rsid w:val="00364F64"/>
    <w:rsid w:val="00367123"/>
    <w:rsid w:val="003703FE"/>
    <w:rsid w:val="00375CA0"/>
    <w:rsid w:val="00391181"/>
    <w:rsid w:val="00392720"/>
    <w:rsid w:val="00392F5A"/>
    <w:rsid w:val="003A1913"/>
    <w:rsid w:val="003A2DD5"/>
    <w:rsid w:val="003A4D67"/>
    <w:rsid w:val="003C0EE6"/>
    <w:rsid w:val="003C2C46"/>
    <w:rsid w:val="003D272E"/>
    <w:rsid w:val="003D2BC3"/>
    <w:rsid w:val="003D4376"/>
    <w:rsid w:val="003D78CA"/>
    <w:rsid w:val="003E0260"/>
    <w:rsid w:val="003E7E5E"/>
    <w:rsid w:val="003F5A11"/>
    <w:rsid w:val="0040031E"/>
    <w:rsid w:val="004042C9"/>
    <w:rsid w:val="00413BD9"/>
    <w:rsid w:val="0041445B"/>
    <w:rsid w:val="00414B46"/>
    <w:rsid w:val="00420048"/>
    <w:rsid w:val="004377E4"/>
    <w:rsid w:val="00444C26"/>
    <w:rsid w:val="00445F88"/>
    <w:rsid w:val="0044633D"/>
    <w:rsid w:val="0045484E"/>
    <w:rsid w:val="0046434C"/>
    <w:rsid w:val="00465CED"/>
    <w:rsid w:val="00466BFE"/>
    <w:rsid w:val="00472C6D"/>
    <w:rsid w:val="00475AC8"/>
    <w:rsid w:val="004770B6"/>
    <w:rsid w:val="00485A89"/>
    <w:rsid w:val="004874BD"/>
    <w:rsid w:val="004902AD"/>
    <w:rsid w:val="00492471"/>
    <w:rsid w:val="004A327E"/>
    <w:rsid w:val="004B494B"/>
    <w:rsid w:val="004B64D3"/>
    <w:rsid w:val="004C4892"/>
    <w:rsid w:val="004D03F5"/>
    <w:rsid w:val="004D36A6"/>
    <w:rsid w:val="004D4622"/>
    <w:rsid w:val="004D5A44"/>
    <w:rsid w:val="004D76B4"/>
    <w:rsid w:val="004E1464"/>
    <w:rsid w:val="004F2E29"/>
    <w:rsid w:val="004F3325"/>
    <w:rsid w:val="004F7370"/>
    <w:rsid w:val="00501B51"/>
    <w:rsid w:val="0050207A"/>
    <w:rsid w:val="0050322B"/>
    <w:rsid w:val="00512B13"/>
    <w:rsid w:val="00516095"/>
    <w:rsid w:val="00516AE9"/>
    <w:rsid w:val="00527CAC"/>
    <w:rsid w:val="00531154"/>
    <w:rsid w:val="00533066"/>
    <w:rsid w:val="00533659"/>
    <w:rsid w:val="0053723A"/>
    <w:rsid w:val="00540427"/>
    <w:rsid w:val="00540755"/>
    <w:rsid w:val="00546A1D"/>
    <w:rsid w:val="005566D0"/>
    <w:rsid w:val="00556FEA"/>
    <w:rsid w:val="00573F74"/>
    <w:rsid w:val="0057558A"/>
    <w:rsid w:val="00581CAE"/>
    <w:rsid w:val="00582D56"/>
    <w:rsid w:val="005830D7"/>
    <w:rsid w:val="00583522"/>
    <w:rsid w:val="005877FA"/>
    <w:rsid w:val="005A74C0"/>
    <w:rsid w:val="005B1EF7"/>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33706"/>
    <w:rsid w:val="006365E4"/>
    <w:rsid w:val="00636BD2"/>
    <w:rsid w:val="00641E40"/>
    <w:rsid w:val="00653A1B"/>
    <w:rsid w:val="006561F7"/>
    <w:rsid w:val="006614AC"/>
    <w:rsid w:val="006624DE"/>
    <w:rsid w:val="00666DC0"/>
    <w:rsid w:val="0067120C"/>
    <w:rsid w:val="006804E8"/>
    <w:rsid w:val="0068786B"/>
    <w:rsid w:val="00696AC9"/>
    <w:rsid w:val="00697C74"/>
    <w:rsid w:val="006A6839"/>
    <w:rsid w:val="006C05BD"/>
    <w:rsid w:val="006C21FB"/>
    <w:rsid w:val="006D3D02"/>
    <w:rsid w:val="006E0D1C"/>
    <w:rsid w:val="006E23CD"/>
    <w:rsid w:val="00705709"/>
    <w:rsid w:val="00713C33"/>
    <w:rsid w:val="00716ECE"/>
    <w:rsid w:val="00725FFD"/>
    <w:rsid w:val="007309D3"/>
    <w:rsid w:val="00730C40"/>
    <w:rsid w:val="00742253"/>
    <w:rsid w:val="00754E7A"/>
    <w:rsid w:val="007621DD"/>
    <w:rsid w:val="00762414"/>
    <w:rsid w:val="00762FBC"/>
    <w:rsid w:val="00770584"/>
    <w:rsid w:val="00770A54"/>
    <w:rsid w:val="00774FD1"/>
    <w:rsid w:val="00783C8D"/>
    <w:rsid w:val="00785D2A"/>
    <w:rsid w:val="007933F1"/>
    <w:rsid w:val="00794487"/>
    <w:rsid w:val="007A0912"/>
    <w:rsid w:val="007A2AF1"/>
    <w:rsid w:val="007B098A"/>
    <w:rsid w:val="007B6F96"/>
    <w:rsid w:val="007C127A"/>
    <w:rsid w:val="007C1EDC"/>
    <w:rsid w:val="007D018D"/>
    <w:rsid w:val="007F2D80"/>
    <w:rsid w:val="008027C8"/>
    <w:rsid w:val="00802B3F"/>
    <w:rsid w:val="008062C6"/>
    <w:rsid w:val="008108A7"/>
    <w:rsid w:val="0081675E"/>
    <w:rsid w:val="008225A7"/>
    <w:rsid w:val="00835029"/>
    <w:rsid w:val="00837800"/>
    <w:rsid w:val="00840AA9"/>
    <w:rsid w:val="00852B99"/>
    <w:rsid w:val="0085364C"/>
    <w:rsid w:val="00864E10"/>
    <w:rsid w:val="00866AB1"/>
    <w:rsid w:val="00866F4A"/>
    <w:rsid w:val="00872735"/>
    <w:rsid w:val="0087396A"/>
    <w:rsid w:val="00882C03"/>
    <w:rsid w:val="00883F9E"/>
    <w:rsid w:val="00884528"/>
    <w:rsid w:val="008B63ED"/>
    <w:rsid w:val="008B7381"/>
    <w:rsid w:val="008C07FE"/>
    <w:rsid w:val="008C27B0"/>
    <w:rsid w:val="008C6E34"/>
    <w:rsid w:val="008D1732"/>
    <w:rsid w:val="008D4DD9"/>
    <w:rsid w:val="008D7F20"/>
    <w:rsid w:val="008E0A97"/>
    <w:rsid w:val="008E39F3"/>
    <w:rsid w:val="008F1FDE"/>
    <w:rsid w:val="009102FE"/>
    <w:rsid w:val="00913977"/>
    <w:rsid w:val="009169B8"/>
    <w:rsid w:val="009172A5"/>
    <w:rsid w:val="00917CCC"/>
    <w:rsid w:val="00920768"/>
    <w:rsid w:val="00922527"/>
    <w:rsid w:val="00924B50"/>
    <w:rsid w:val="00926300"/>
    <w:rsid w:val="00926916"/>
    <w:rsid w:val="009368D9"/>
    <w:rsid w:val="00942BD2"/>
    <w:rsid w:val="00946BA8"/>
    <w:rsid w:val="00974480"/>
    <w:rsid w:val="0099179B"/>
    <w:rsid w:val="00997541"/>
    <w:rsid w:val="009A3995"/>
    <w:rsid w:val="009B1E80"/>
    <w:rsid w:val="009B4E2D"/>
    <w:rsid w:val="009B77DF"/>
    <w:rsid w:val="009B789D"/>
    <w:rsid w:val="009C3247"/>
    <w:rsid w:val="009D434C"/>
    <w:rsid w:val="009E0141"/>
    <w:rsid w:val="009E1350"/>
    <w:rsid w:val="009E18A6"/>
    <w:rsid w:val="009F2B24"/>
    <w:rsid w:val="00A03B3C"/>
    <w:rsid w:val="00A05741"/>
    <w:rsid w:val="00A10109"/>
    <w:rsid w:val="00A26293"/>
    <w:rsid w:val="00A3363B"/>
    <w:rsid w:val="00A33A1F"/>
    <w:rsid w:val="00A367B6"/>
    <w:rsid w:val="00A40556"/>
    <w:rsid w:val="00A4422E"/>
    <w:rsid w:val="00A51748"/>
    <w:rsid w:val="00A560A9"/>
    <w:rsid w:val="00A57755"/>
    <w:rsid w:val="00A6147A"/>
    <w:rsid w:val="00A63DEC"/>
    <w:rsid w:val="00A74A39"/>
    <w:rsid w:val="00A85E57"/>
    <w:rsid w:val="00A9477E"/>
    <w:rsid w:val="00A950D0"/>
    <w:rsid w:val="00AA602A"/>
    <w:rsid w:val="00AB63C5"/>
    <w:rsid w:val="00AC30A4"/>
    <w:rsid w:val="00AC442B"/>
    <w:rsid w:val="00AC4821"/>
    <w:rsid w:val="00AC4B5B"/>
    <w:rsid w:val="00AF0665"/>
    <w:rsid w:val="00AF2144"/>
    <w:rsid w:val="00AF473C"/>
    <w:rsid w:val="00AF7D0A"/>
    <w:rsid w:val="00B1286B"/>
    <w:rsid w:val="00B15895"/>
    <w:rsid w:val="00B161AF"/>
    <w:rsid w:val="00B21A93"/>
    <w:rsid w:val="00B270B7"/>
    <w:rsid w:val="00B276DA"/>
    <w:rsid w:val="00B34E31"/>
    <w:rsid w:val="00B35DD1"/>
    <w:rsid w:val="00B37545"/>
    <w:rsid w:val="00B4293B"/>
    <w:rsid w:val="00B43EDC"/>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58CE"/>
    <w:rsid w:val="00C11B81"/>
    <w:rsid w:val="00C16F24"/>
    <w:rsid w:val="00C30124"/>
    <w:rsid w:val="00C30EA2"/>
    <w:rsid w:val="00C31807"/>
    <w:rsid w:val="00C407CA"/>
    <w:rsid w:val="00C40B64"/>
    <w:rsid w:val="00C44BDD"/>
    <w:rsid w:val="00C467EB"/>
    <w:rsid w:val="00C46EBC"/>
    <w:rsid w:val="00C55839"/>
    <w:rsid w:val="00C57BB4"/>
    <w:rsid w:val="00C711AE"/>
    <w:rsid w:val="00C71739"/>
    <w:rsid w:val="00C71DC7"/>
    <w:rsid w:val="00C76DCB"/>
    <w:rsid w:val="00C77D65"/>
    <w:rsid w:val="00C87824"/>
    <w:rsid w:val="00C940FA"/>
    <w:rsid w:val="00CA4E39"/>
    <w:rsid w:val="00CA6F08"/>
    <w:rsid w:val="00CB1D69"/>
    <w:rsid w:val="00CB47DB"/>
    <w:rsid w:val="00CB76F5"/>
    <w:rsid w:val="00CC0164"/>
    <w:rsid w:val="00CD2EF2"/>
    <w:rsid w:val="00CD30CF"/>
    <w:rsid w:val="00CD67EB"/>
    <w:rsid w:val="00CD7520"/>
    <w:rsid w:val="00CE02A8"/>
    <w:rsid w:val="00CE13A7"/>
    <w:rsid w:val="00CE406F"/>
    <w:rsid w:val="00CE722D"/>
    <w:rsid w:val="00CF2E65"/>
    <w:rsid w:val="00D00B22"/>
    <w:rsid w:val="00D026E2"/>
    <w:rsid w:val="00D03309"/>
    <w:rsid w:val="00D03447"/>
    <w:rsid w:val="00D066C6"/>
    <w:rsid w:val="00D15A0A"/>
    <w:rsid w:val="00D34EA4"/>
    <w:rsid w:val="00D44F40"/>
    <w:rsid w:val="00D54412"/>
    <w:rsid w:val="00D5638A"/>
    <w:rsid w:val="00D57CA4"/>
    <w:rsid w:val="00D76464"/>
    <w:rsid w:val="00D9460E"/>
    <w:rsid w:val="00D96C37"/>
    <w:rsid w:val="00DA7B6F"/>
    <w:rsid w:val="00DB49BA"/>
    <w:rsid w:val="00DC004C"/>
    <w:rsid w:val="00DC6B0E"/>
    <w:rsid w:val="00DD14D9"/>
    <w:rsid w:val="00DD7AD3"/>
    <w:rsid w:val="00DE2A7E"/>
    <w:rsid w:val="00DE4A1B"/>
    <w:rsid w:val="00DE6620"/>
    <w:rsid w:val="00DF436A"/>
    <w:rsid w:val="00E02A98"/>
    <w:rsid w:val="00E05AD3"/>
    <w:rsid w:val="00E0696E"/>
    <w:rsid w:val="00E14290"/>
    <w:rsid w:val="00E215D6"/>
    <w:rsid w:val="00E23322"/>
    <w:rsid w:val="00E266B5"/>
    <w:rsid w:val="00E336AC"/>
    <w:rsid w:val="00E35990"/>
    <w:rsid w:val="00E3733E"/>
    <w:rsid w:val="00E419ED"/>
    <w:rsid w:val="00E423B8"/>
    <w:rsid w:val="00E447C9"/>
    <w:rsid w:val="00E44F2D"/>
    <w:rsid w:val="00E4524D"/>
    <w:rsid w:val="00E46FFA"/>
    <w:rsid w:val="00E476CA"/>
    <w:rsid w:val="00E56119"/>
    <w:rsid w:val="00E700EB"/>
    <w:rsid w:val="00E76965"/>
    <w:rsid w:val="00E87662"/>
    <w:rsid w:val="00E90186"/>
    <w:rsid w:val="00E96359"/>
    <w:rsid w:val="00E96473"/>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4780A"/>
    <w:rsid w:val="00F562CF"/>
    <w:rsid w:val="00F56CC1"/>
    <w:rsid w:val="00F64EE8"/>
    <w:rsid w:val="00F65D10"/>
    <w:rsid w:val="00F72F8B"/>
    <w:rsid w:val="00F80213"/>
    <w:rsid w:val="00F830FF"/>
    <w:rsid w:val="00F852AD"/>
    <w:rsid w:val="00F8765C"/>
    <w:rsid w:val="00F92BD7"/>
    <w:rsid w:val="00F953BE"/>
    <w:rsid w:val="00F971B3"/>
    <w:rsid w:val="00F97937"/>
    <w:rsid w:val="00FA58F9"/>
    <w:rsid w:val="00FA69DF"/>
    <w:rsid w:val="00FB694C"/>
    <w:rsid w:val="00FC6468"/>
    <w:rsid w:val="00FC7A8C"/>
    <w:rsid w:val="00FE221F"/>
    <w:rsid w:val="00FE2A99"/>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24</Pages>
  <Words>8485</Words>
  <Characters>46673</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6</cp:revision>
  <cp:lastPrinted>2024-01-12T19:15:00Z</cp:lastPrinted>
  <dcterms:created xsi:type="dcterms:W3CDTF">2023-12-29T21:31:00Z</dcterms:created>
  <dcterms:modified xsi:type="dcterms:W3CDTF">2024-01-12T19:15:00Z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