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Default="004F4044" w:rsidP="00994B82">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994B82" w:rsidRPr="00994B82" w:rsidRDefault="00994B82" w:rsidP="00994B82">
      <w:pPr>
        <w:spacing w:after="0" w:line="240" w:lineRule="auto"/>
        <w:ind w:left="440"/>
        <w:jc w:val="both"/>
        <w:rPr>
          <w:rFonts w:ascii="Century Gothic" w:eastAsia="Times New Roman" w:hAnsi="Century Gothic" w:cs="Arial"/>
        </w:rPr>
      </w:pPr>
    </w:p>
    <w:p w:rsidR="00AE2E47" w:rsidRPr="00D1422A" w:rsidRDefault="00370E8F">
      <w:pPr>
        <w:spacing w:after="0" w:line="240" w:lineRule="auto"/>
        <w:jc w:val="center"/>
        <w:rPr>
          <w:rFonts w:ascii="Century Gothic" w:hAnsi="Century Gothic" w:cs="Arial"/>
          <w:b/>
        </w:rPr>
      </w:pPr>
      <w:r>
        <w:rPr>
          <w:rFonts w:ascii="Century Gothic" w:hAnsi="Century Gothic" w:cs="Arial"/>
          <w:b/>
        </w:rPr>
        <w:t>BASES PARA</w:t>
      </w:r>
      <w:r w:rsidR="00AF6EB2">
        <w:rPr>
          <w:rFonts w:ascii="Century Gothic" w:hAnsi="Century Gothic" w:cs="Arial"/>
          <w:b/>
        </w:rPr>
        <w:t xml:space="preserve"> </w:t>
      </w:r>
      <w:r w:rsidR="00311EC2">
        <w:rPr>
          <w:rFonts w:ascii="Century Gothic" w:hAnsi="Century Gothic" w:cs="Arial"/>
          <w:b/>
        </w:rPr>
        <w:t xml:space="preserve">SEGUNDA </w:t>
      </w:r>
      <w:r w:rsidR="004F4044" w:rsidRPr="004F4044">
        <w:rPr>
          <w:rFonts w:ascii="Century Gothic" w:hAnsi="Century Gothic" w:cs="Arial"/>
          <w:b/>
        </w:rPr>
        <w:t xml:space="preserve">LICITACIÓN </w:t>
      </w:r>
      <w:r w:rsidR="004F4044" w:rsidRPr="004F4044">
        <w:rPr>
          <w:rFonts w:ascii="Century Gothic" w:hAnsi="Century Gothic" w:cs="Arial"/>
          <w:b/>
          <w:color w:val="000000"/>
        </w:rPr>
        <w:t xml:space="preserve">PÚBLICA </w:t>
      </w:r>
      <w:r w:rsidR="0045257E">
        <w:rPr>
          <w:rFonts w:ascii="Century Gothic" w:hAnsi="Century Gothic" w:cs="Arial"/>
          <w:b/>
        </w:rPr>
        <w:t>LOCAL</w:t>
      </w:r>
      <w:r w:rsidR="004F4044" w:rsidRPr="004F4044">
        <w:rPr>
          <w:rFonts w:ascii="Century Gothic" w:hAnsi="Century Gothic" w:cs="Arial"/>
          <w:b/>
          <w:color w:val="000000"/>
        </w:rPr>
        <w:br/>
      </w:r>
      <w:r w:rsidR="0008413D">
        <w:rPr>
          <w:rFonts w:ascii="Century Gothic" w:hAnsi="Century Gothic" w:cs="Arial"/>
          <w:b/>
        </w:rPr>
        <w:t>SIN</w:t>
      </w:r>
      <w:r w:rsidR="004F4044" w:rsidRPr="004F4044">
        <w:rPr>
          <w:rFonts w:ascii="Century Gothic" w:hAnsi="Century Gothic" w:cs="Arial"/>
          <w:b/>
        </w:rPr>
        <w:t xml:space="preserve"> PARTICIPACIÓN DEL COMITÉ </w:t>
      </w:r>
      <w:r w:rsidR="004F4044"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EF3392">
        <w:rPr>
          <w:rFonts w:ascii="Century Gothic" w:eastAsia="Times New Roman" w:hAnsi="Century Gothic" w:cs="Arial"/>
          <w:b/>
        </w:rPr>
        <w:t>L</w:t>
      </w:r>
      <w:r w:rsidR="003E1A0D" w:rsidRPr="00EF3392">
        <w:rPr>
          <w:rFonts w:ascii="Century Gothic" w:eastAsia="Times New Roman" w:hAnsi="Century Gothic" w:cs="Arial"/>
          <w:b/>
        </w:rPr>
        <w:t>S</w:t>
      </w:r>
      <w:r w:rsidRPr="00EF3392">
        <w:rPr>
          <w:rFonts w:ascii="Century Gothic" w:eastAsia="Times New Roman" w:hAnsi="Century Gothic" w:cs="Arial"/>
          <w:b/>
        </w:rPr>
        <w:t>C-</w:t>
      </w:r>
      <w:r w:rsidR="00EF3392" w:rsidRPr="00EF3392">
        <w:rPr>
          <w:rFonts w:ascii="Century Gothic" w:eastAsia="Times New Roman" w:hAnsi="Century Gothic" w:cs="Arial"/>
          <w:b/>
        </w:rPr>
        <w:t>46</w:t>
      </w:r>
      <w:r w:rsidRPr="007D411E">
        <w:rPr>
          <w:rFonts w:ascii="Century Gothic" w:eastAsia="Times New Roman" w:hAnsi="Century Gothic" w:cs="Arial"/>
          <w:b/>
        </w:rPr>
        <w:t>/2023</w:t>
      </w:r>
    </w:p>
    <w:p w:rsidR="00AE2E47" w:rsidRPr="004F4044" w:rsidRDefault="004F4044" w:rsidP="000A6DF2">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311EC2">
        <w:rPr>
          <w:rFonts w:ascii="Century Gothic" w:hAnsi="Century Gothic" w:cs="Arial"/>
          <w:b/>
        </w:rPr>
        <w:t>12</w:t>
      </w:r>
      <w:r w:rsidR="00686626">
        <w:rPr>
          <w:rFonts w:ascii="Century Gothic" w:hAnsi="Century Gothic" w:cs="Arial"/>
          <w:b/>
        </w:rPr>
        <w:t>/12</w:t>
      </w:r>
      <w:r w:rsidRPr="007D411E">
        <w:rPr>
          <w:rFonts w:ascii="Century Gothic" w:hAnsi="Century Gothic" w:cs="Arial"/>
          <w:b/>
        </w:rPr>
        <w:t>/2023</w:t>
      </w:r>
    </w:p>
    <w:p w:rsidR="00AE2E47" w:rsidRPr="004F4044" w:rsidRDefault="00851758" w:rsidP="00994B82">
      <w:pPr>
        <w:spacing w:after="0" w:line="240" w:lineRule="auto"/>
        <w:ind w:left="708" w:firstLine="708"/>
        <w:contextualSpacing/>
        <w:rPr>
          <w:rFonts w:ascii="Century Gothic" w:eastAsia="Century Gothic" w:hAnsi="Century Gothic" w:cs="Century Gothic"/>
          <w:b/>
          <w:color w:val="000000" w:themeColor="text1"/>
        </w:rPr>
      </w:pPr>
      <w:r>
        <w:rPr>
          <w:rFonts w:ascii="Century Gothic" w:eastAsia="Century Gothic" w:hAnsi="Century Gothic" w:cs="Century Gothic"/>
          <w:b/>
        </w:rPr>
        <w:t>TI</w:t>
      </w:r>
      <w:r w:rsidR="004F4044" w:rsidRPr="004F4044">
        <w:rPr>
          <w:rFonts w:ascii="Century Gothic" w:eastAsia="Century Gothic" w:hAnsi="Century Gothic" w:cs="Century Gothic"/>
          <w:b/>
        </w:rPr>
        <w:t xml:space="preserve">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F4044" w:rsidTr="00B030AB">
        <w:trPr>
          <w:trHeight w:val="1"/>
        </w:trPr>
        <w:tc>
          <w:tcPr>
            <w:tcW w:w="8850" w:type="dxa"/>
            <w:shd w:val="clear" w:color="auto" w:fill="auto"/>
            <w:tcMar>
              <w:left w:w="108" w:type="dxa"/>
              <w:right w:w="108" w:type="dxa"/>
            </w:tcMar>
          </w:tcPr>
          <w:p w:rsidR="00AE2E47" w:rsidRPr="004F4044" w:rsidRDefault="00686626">
            <w:pPr>
              <w:spacing w:after="0" w:line="240" w:lineRule="auto"/>
              <w:contextualSpacing/>
              <w:jc w:val="both"/>
              <w:rPr>
                <w:rFonts w:ascii="Century Gothic" w:eastAsia="Times New Roman" w:hAnsi="Century Gothic" w:cs="Arial"/>
                <w:b/>
              </w:rPr>
            </w:pPr>
            <w:r>
              <w:rPr>
                <w:rFonts w:ascii="Century Gothic" w:eastAsia="Times New Roman" w:hAnsi="Century Gothic" w:cs="Arial"/>
                <w:b/>
              </w:rPr>
              <w:t>I.-CONVOCANTE</w:t>
            </w:r>
            <w:r w:rsidR="004F4044" w:rsidRPr="004F4044">
              <w:rPr>
                <w:rFonts w:ascii="Century Gothic" w:eastAsia="Times New Roman" w:hAnsi="Century Gothic" w:cs="Arial"/>
                <w:b/>
              </w:rPr>
              <w:t>:</w:t>
            </w:r>
          </w:p>
        </w:tc>
      </w:tr>
      <w:tr w:rsidR="00AE2E47" w:rsidRPr="004F4044" w:rsidTr="00B030AB">
        <w:trPr>
          <w:trHeight w:val="90"/>
        </w:trPr>
        <w:tc>
          <w:tcPr>
            <w:tcW w:w="88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0060FD"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REQUIRENTE: </w:t>
            </w:r>
            <w:r w:rsidR="00686626">
              <w:rPr>
                <w:rFonts w:ascii="Century Gothic" w:eastAsia="Times New Roman" w:hAnsi="Century Gothic" w:cs="Arial"/>
              </w:rPr>
              <w:t>COORDINACIÓN DE CONSERVACIÓN, MANTENIMIENTO Y SERVICIOS GENERALES.</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006220E9">
              <w:rPr>
                <w:rFonts w:ascii="Century Gothic" w:eastAsia="Times New Roman" w:hAnsi="Century Gothic" w:cs="Arial"/>
              </w:rPr>
              <w:t>: 2024</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sidRPr="007E33AB">
              <w:rPr>
                <w:rFonts w:ascii="Century Gothic" w:eastAsia="Times New Roman" w:hAnsi="Century Gothic" w:cs="Arial"/>
                <w:bCs/>
              </w:rPr>
              <w:t>ABIERTO</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sidR="0014551F">
              <w:rPr>
                <w:rFonts w:ascii="Century Gothic" w:eastAsia="Times New Roman" w:hAnsi="Century Gothic" w:cs="Arial"/>
              </w:rPr>
              <w:t xml:space="preserve"> PROPIO</w:t>
            </w:r>
          </w:p>
          <w:p w:rsidR="00AE2E47" w:rsidRPr="004F4044" w:rsidRDefault="004059E9" w:rsidP="006220E9">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5379B2">
              <w:rPr>
                <w:rFonts w:ascii="Century Gothic" w:eastAsia="Times New Roman" w:hAnsi="Century Gothic" w:cs="Arial"/>
              </w:rPr>
              <w:t>:</w:t>
            </w:r>
            <w:r w:rsidR="0045257E">
              <w:rPr>
                <w:rFonts w:ascii="Century Gothic" w:eastAsia="Times New Roman" w:hAnsi="Century Gothic" w:cs="Arial"/>
              </w:rPr>
              <w:t xml:space="preserve"> </w:t>
            </w:r>
            <w:r w:rsidR="006220E9">
              <w:rPr>
                <w:rFonts w:ascii="Century Gothic" w:eastAsia="Times New Roman" w:hAnsi="Century Gothic" w:cs="Arial"/>
              </w:rPr>
              <w:t>358</w:t>
            </w:r>
            <w:r w:rsidR="008A20F6">
              <w:rPr>
                <w:rFonts w:ascii="Century Gothic" w:eastAsia="Times New Roman" w:hAnsi="Century Gothic" w:cs="Arial"/>
              </w:rPr>
              <w:t xml:space="preserve"> </w:t>
            </w:r>
            <w:r w:rsidR="006220E9">
              <w:rPr>
                <w:rFonts w:ascii="Century Gothic" w:eastAsia="Times New Roman" w:hAnsi="Century Gothic" w:cs="Arial"/>
              </w:rPr>
              <w:t>SERVICIO DE LIMPIEZA Y MANEJO DE DESECHOS, 2</w:t>
            </w:r>
            <w:r w:rsidR="00C53F7D">
              <w:rPr>
                <w:rFonts w:ascii="Century Gothic" w:eastAsia="Times New Roman" w:hAnsi="Century Gothic" w:cs="Arial"/>
              </w:rPr>
              <w:t>56 FIBRAS SINTÉTICAS, HULES, PLÁSTICOS Y DERIVADOS.</w:t>
            </w:r>
          </w:p>
        </w:tc>
      </w:tr>
      <w:tr w:rsidR="00AE2E47" w:rsidRPr="004F4044" w:rsidTr="00B030AB">
        <w:trPr>
          <w:trHeight w:val="614"/>
        </w:trPr>
        <w:tc>
          <w:tcPr>
            <w:tcW w:w="88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851758" w:rsidRDefault="00311EC2">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311EC2">
            <w:pPr>
              <w:spacing w:after="0" w:line="240" w:lineRule="auto"/>
              <w:jc w:val="both"/>
              <w:rPr>
                <w:rFonts w:ascii="Century Gothic" w:eastAsia="Arial" w:hAnsi="Century Gothic" w:cs="Arial"/>
                <w:b/>
                <w:sz w:val="20"/>
                <w:szCs w:val="20"/>
              </w:rPr>
            </w:pPr>
            <w:r>
              <w:rPr>
                <w:rFonts w:ascii="Century Gothic" w:eastAsia="Times New Roman" w:hAnsi="Century Gothic" w:cs="Arial"/>
                <w:b/>
              </w:rPr>
              <w:t xml:space="preserve">SETGUNDA </w:t>
            </w:r>
            <w:r w:rsidR="004F4044" w:rsidRPr="004F4044">
              <w:rPr>
                <w:rFonts w:ascii="Century Gothic" w:eastAsia="Times New Roman" w:hAnsi="Century Gothic" w:cs="Arial"/>
                <w:b/>
              </w:rPr>
              <w:t xml:space="preserve">CONVOCATORIA LICITACIÓN </w:t>
            </w:r>
            <w:r w:rsidR="006361B9">
              <w:rPr>
                <w:rFonts w:ascii="Century Gothic" w:eastAsia="Times New Roman" w:hAnsi="Century Gothic" w:cs="Arial"/>
                <w:b/>
              </w:rPr>
              <w:t>PUBLICA LOC</w:t>
            </w:r>
            <w:r w:rsidR="004F4044" w:rsidRPr="00D1422A">
              <w:rPr>
                <w:rFonts w:ascii="Century Gothic" w:eastAsia="Times New Roman" w:hAnsi="Century Gothic" w:cs="Arial"/>
                <w:b/>
              </w:rPr>
              <w:t xml:space="preserve">AL </w:t>
            </w:r>
            <w:r w:rsidR="00BF69C3">
              <w:rPr>
                <w:rFonts w:ascii="Century Gothic" w:eastAsia="Times New Roman" w:hAnsi="Century Gothic" w:cs="Arial"/>
                <w:b/>
              </w:rPr>
              <w:t>SIN</w:t>
            </w:r>
            <w:r w:rsidR="004F4044"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0060FD" w:rsidRPr="00EF3392">
              <w:rPr>
                <w:rFonts w:ascii="Century Gothic" w:eastAsia="Times New Roman" w:hAnsi="Century Gothic" w:cs="Arial"/>
                <w:b/>
              </w:rPr>
              <w:t>LSC-</w:t>
            </w:r>
            <w:r w:rsidR="00EF3392" w:rsidRPr="00EF3392">
              <w:rPr>
                <w:rFonts w:ascii="Century Gothic" w:eastAsia="Times New Roman" w:hAnsi="Century Gothic" w:cs="Arial"/>
                <w:b/>
              </w:rPr>
              <w:t>46</w:t>
            </w:r>
            <w:r w:rsidR="004F4044" w:rsidRPr="00AF26E9">
              <w:rPr>
                <w:rFonts w:ascii="Century Gothic" w:eastAsia="Times New Roman" w:hAnsi="Century Gothic" w:cs="Arial"/>
                <w:b/>
              </w:rPr>
              <w:t>/</w:t>
            </w:r>
            <w:r w:rsidR="004F4044" w:rsidRPr="007D411E">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E24444">
              <w:trPr>
                <w:trHeight w:val="5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257E" w:rsidRPr="004F4044" w:rsidRDefault="00C53F7D" w:rsidP="00C53F7D">
                  <w:pPr>
                    <w:pStyle w:val="Encabezado"/>
                    <w:rPr>
                      <w:rFonts w:ascii="Century Gothic" w:eastAsia="Times New Roman" w:hAnsi="Century Gothic" w:cs="Arial"/>
                      <w:b/>
                    </w:rPr>
                  </w:pPr>
                  <w:r>
                    <w:rPr>
                      <w:rFonts w:ascii="Century Gothic" w:eastAsia="Times New Roman" w:hAnsi="Century Gothic" w:cs="Arial"/>
                      <w:b/>
                    </w:rPr>
                    <w:t>SERVICIO DE RECOLECCIÓN, TRANSPORTE, INCINERACIÓN Y DISPOSICIÓN FINAL DE RESIDUOS BIOLÓGICOS INFECCIOSOS.</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32FD9" w:rsidRDefault="00A32FD9" w:rsidP="00057B7E">
            <w:pPr>
              <w:spacing w:after="0" w:line="240" w:lineRule="auto"/>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F4044" w:rsidTr="00B138DC">
              <w:trPr>
                <w:trHeight w:val="999"/>
              </w:trPr>
              <w:tc>
                <w:tcPr>
                  <w:tcW w:w="1763" w:type="dxa"/>
                  <w:shd w:val="clear" w:color="auto" w:fill="auto"/>
                </w:tcPr>
                <w:p w:rsidR="00AE2E47" w:rsidRPr="004F4044" w:rsidRDefault="004F4044" w:rsidP="00311EC2">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EF3392" w:rsidRDefault="004F4044" w:rsidP="00311EC2">
                  <w:pPr>
                    <w:framePr w:hSpace="180" w:wrap="around" w:vAnchor="text" w:hAnchor="page" w:x="1309" w:y="708"/>
                    <w:spacing w:line="240" w:lineRule="auto"/>
                    <w:suppressOverlap/>
                    <w:jc w:val="center"/>
                    <w:rPr>
                      <w:rFonts w:ascii="Century Gothic" w:hAnsi="Century Gothic" w:cs="Arial"/>
                      <w:b/>
                    </w:rPr>
                  </w:pPr>
                  <w:r w:rsidRPr="00EF3392">
                    <w:rPr>
                      <w:rFonts w:ascii="Century Gothic" w:hAnsi="Century Gothic" w:cs="Arial"/>
                      <w:b/>
                    </w:rPr>
                    <w:t xml:space="preserve">Fecha, lugar y </w:t>
                  </w:r>
                  <w:r w:rsidR="003013A5" w:rsidRPr="00EF3392">
                    <w:rPr>
                      <w:rFonts w:ascii="Century Gothic" w:hAnsi="Century Gothic" w:cs="Arial"/>
                      <w:b/>
                    </w:rPr>
                    <w:t>hora de visita de campo</w:t>
                  </w:r>
                  <w:r w:rsidRPr="00EF3392">
                    <w:rPr>
                      <w:rFonts w:ascii="Century Gothic" w:hAnsi="Century Gothic" w:cs="Arial"/>
                      <w:b/>
                    </w:rPr>
                    <w:t>:</w:t>
                  </w:r>
                </w:p>
              </w:tc>
              <w:tc>
                <w:tcPr>
                  <w:tcW w:w="2450" w:type="dxa"/>
                </w:tcPr>
                <w:p w:rsidR="00AE2E47" w:rsidRPr="004F4044" w:rsidRDefault="004F4044" w:rsidP="00311EC2">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311EC2">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050BEF" w:rsidRDefault="004059E9" w:rsidP="00311EC2">
                  <w:pPr>
                    <w:framePr w:hSpace="180" w:wrap="around" w:vAnchor="text" w:hAnchor="page" w:x="1309" w:y="708"/>
                    <w:spacing w:line="240" w:lineRule="auto"/>
                    <w:contextualSpacing/>
                    <w:suppressOverlap/>
                    <w:rPr>
                      <w:rFonts w:ascii="Century Gothic" w:hAnsi="Century Gothic" w:cs="Arial"/>
                    </w:rPr>
                  </w:pPr>
                </w:p>
                <w:p w:rsidR="004059E9" w:rsidRPr="003805BC" w:rsidRDefault="00311EC2" w:rsidP="00311EC2">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19</w:t>
                  </w:r>
                  <w:r w:rsidR="00C53F7D">
                    <w:rPr>
                      <w:rFonts w:ascii="Century Gothic" w:hAnsi="Century Gothic" w:cs="Arial"/>
                    </w:rPr>
                    <w:t>/12</w:t>
                  </w:r>
                  <w:r w:rsidR="004059E9" w:rsidRPr="003805BC">
                    <w:rPr>
                      <w:rFonts w:ascii="Century Gothic" w:hAnsi="Century Gothic" w:cs="Arial"/>
                    </w:rPr>
                    <w:t>/2023</w:t>
                  </w:r>
                </w:p>
                <w:p w:rsidR="004059E9" w:rsidRPr="00050BEF" w:rsidRDefault="004059E9" w:rsidP="00311EC2">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w:t>
                  </w:r>
                  <w:r w:rsidR="008A20F6">
                    <w:rPr>
                      <w:rFonts w:ascii="Century Gothic" w:hAnsi="Century Gothic"/>
                    </w:rPr>
                    <w:t>3</w:t>
                  </w:r>
                  <w:r w:rsidRPr="003805BC">
                    <w:rPr>
                      <w:rFonts w:ascii="Century Gothic" w:hAnsi="Century Gothic"/>
                    </w:rPr>
                    <w:t>:00 HRS</w:t>
                  </w:r>
                </w:p>
              </w:tc>
              <w:tc>
                <w:tcPr>
                  <w:tcW w:w="2403" w:type="dxa"/>
                  <w:shd w:val="clear" w:color="auto" w:fill="auto"/>
                </w:tcPr>
                <w:p w:rsidR="004059E9" w:rsidRPr="00EF3392" w:rsidRDefault="00311EC2" w:rsidP="00311EC2">
                  <w:pPr>
                    <w:framePr w:hSpace="180" w:wrap="around" w:vAnchor="text" w:hAnchor="page" w:x="1309" w:y="708"/>
                    <w:spacing w:line="240" w:lineRule="auto"/>
                    <w:contextualSpacing/>
                    <w:suppressOverlap/>
                    <w:jc w:val="both"/>
                    <w:rPr>
                      <w:rFonts w:ascii="Century Gothic" w:hAnsi="Century Gothic" w:cs="Arial"/>
                      <w:b/>
                      <w:u w:val="single"/>
                    </w:rPr>
                  </w:pPr>
                  <w:r>
                    <w:rPr>
                      <w:rFonts w:ascii="Century Gothic" w:hAnsi="Century Gothic" w:cs="Arial"/>
                      <w:b/>
                      <w:u w:val="single"/>
                    </w:rPr>
                    <w:t>15</w:t>
                  </w:r>
                  <w:r w:rsidR="004364BF">
                    <w:rPr>
                      <w:rFonts w:ascii="Century Gothic" w:hAnsi="Century Gothic" w:cs="Arial"/>
                      <w:b/>
                      <w:u w:val="single"/>
                    </w:rPr>
                    <w:t>/12/2023 A LAS 09</w:t>
                  </w:r>
                  <w:r w:rsidR="00B030AB" w:rsidRPr="00EF3392">
                    <w:rPr>
                      <w:rFonts w:ascii="Century Gothic" w:hAnsi="Century Gothic" w:cs="Arial"/>
                      <w:b/>
                      <w:u w:val="single"/>
                    </w:rPr>
                    <w:t>:00 HRS. EN LA ENTRADA DEL ESTACIONAMIENTO DEL OPD SSMZ</w:t>
                  </w:r>
                </w:p>
              </w:tc>
              <w:tc>
                <w:tcPr>
                  <w:tcW w:w="2450" w:type="dxa"/>
                </w:tcPr>
                <w:p w:rsidR="004059E9" w:rsidRPr="00050BEF" w:rsidRDefault="004059E9" w:rsidP="00311EC2">
                  <w:pPr>
                    <w:framePr w:hSpace="180" w:wrap="around" w:vAnchor="text" w:hAnchor="page" w:x="1309" w:y="708"/>
                    <w:spacing w:line="240" w:lineRule="auto"/>
                    <w:contextualSpacing/>
                    <w:suppressOverlap/>
                    <w:rPr>
                      <w:rFonts w:ascii="Century Gothic" w:hAnsi="Century Gothic" w:cs="Arial"/>
                    </w:rPr>
                  </w:pPr>
                </w:p>
                <w:p w:rsidR="004059E9" w:rsidRPr="003805BC" w:rsidRDefault="00311EC2" w:rsidP="00311EC2">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22</w:t>
                  </w:r>
                  <w:r w:rsidR="00C53F7D">
                    <w:rPr>
                      <w:rFonts w:ascii="Century Gothic" w:hAnsi="Century Gothic" w:cs="Arial"/>
                    </w:rPr>
                    <w:t>/12</w:t>
                  </w:r>
                  <w:r w:rsidR="004059E9" w:rsidRPr="003805BC">
                    <w:rPr>
                      <w:rFonts w:ascii="Century Gothic" w:hAnsi="Century Gothic" w:cs="Arial"/>
                    </w:rPr>
                    <w:t>/2023</w:t>
                  </w:r>
                </w:p>
                <w:p w:rsidR="004059E9" w:rsidRPr="00050BEF" w:rsidRDefault="00C53F7D" w:rsidP="00311EC2">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rPr>
                    <w:t>10</w:t>
                  </w:r>
                  <w:r w:rsidR="004059E9" w:rsidRPr="003805BC">
                    <w:rPr>
                      <w:rFonts w:ascii="Century Gothic" w:hAnsi="Century Gothic"/>
                    </w:rPr>
                    <w:t>:00 HRS</w:t>
                  </w:r>
                </w:p>
              </w:tc>
              <w:tc>
                <w:tcPr>
                  <w:tcW w:w="2600" w:type="dxa"/>
                  <w:shd w:val="clear" w:color="auto" w:fill="auto"/>
                </w:tcPr>
                <w:p w:rsidR="004059E9" w:rsidRPr="00050BEF" w:rsidRDefault="004059E9" w:rsidP="00311EC2">
                  <w:pPr>
                    <w:framePr w:hSpace="180" w:wrap="around" w:vAnchor="text" w:hAnchor="page" w:x="1309" w:y="708"/>
                    <w:spacing w:line="240" w:lineRule="auto"/>
                    <w:contextualSpacing/>
                    <w:suppressOverlap/>
                    <w:jc w:val="both"/>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w:t>
            </w:r>
            <w:r w:rsidRPr="0072009D">
              <w:rPr>
                <w:rFonts w:ascii="Century Gothic" w:hAnsi="Century Gothic"/>
              </w:rPr>
              <w:t xml:space="preserve">raciones y/o preguntas se llevará a cabo de forma presencial </w:t>
            </w:r>
            <w:r w:rsidR="00BC0F0E">
              <w:rPr>
                <w:rFonts w:ascii="Century Gothic" w:hAnsi="Century Gothic"/>
              </w:rPr>
              <w:t>el día 19</w:t>
            </w:r>
            <w:r w:rsidR="008453DF">
              <w:rPr>
                <w:rFonts w:ascii="Century Gothic" w:hAnsi="Century Gothic"/>
              </w:rPr>
              <w:t xml:space="preserve"> de diciem</w:t>
            </w:r>
            <w:r w:rsidR="000060FD">
              <w:rPr>
                <w:rFonts w:ascii="Century Gothic" w:hAnsi="Century Gothic"/>
              </w:rPr>
              <w:t>bre</w:t>
            </w:r>
            <w:r w:rsidRPr="0072009D">
              <w:rPr>
                <w:rFonts w:ascii="Century Gothic" w:hAnsi="Century Gothic"/>
              </w:rPr>
              <w:t xml:space="preserve"> de</w:t>
            </w:r>
            <w:r w:rsidR="000A6DF2">
              <w:rPr>
                <w:rFonts w:ascii="Century Gothic" w:hAnsi="Century Gothic"/>
              </w:rPr>
              <w:t>l 2023 a las</w:t>
            </w:r>
            <w:r w:rsidR="008A20F6">
              <w:rPr>
                <w:rFonts w:ascii="Century Gothic" w:hAnsi="Century Gothic"/>
              </w:rPr>
              <w:t xml:space="preserve"> 13</w:t>
            </w:r>
            <w:r w:rsidR="000A6DF2">
              <w:rPr>
                <w:rFonts w:ascii="Century Gothic" w:hAnsi="Century Gothic"/>
              </w:rPr>
              <w:t>:00 horas, en la Jefatura de Adquisiciones del Hospital General de Zapopan, ubicado en el piso 2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3805BC">
              <w:rPr>
                <w:rFonts w:ascii="Century Gothic" w:hAnsi="Century Gothic"/>
                <w:b/>
                <w:bCs/>
              </w:rPr>
              <w:t>día</w:t>
            </w:r>
            <w:r w:rsidR="0072009D">
              <w:rPr>
                <w:rFonts w:ascii="Century Gothic" w:hAnsi="Century Gothic"/>
                <w:b/>
                <w:bCs/>
              </w:rPr>
              <w:t xml:space="preserve"> </w:t>
            </w:r>
            <w:r w:rsidR="00BC0F0E">
              <w:rPr>
                <w:rFonts w:ascii="Century Gothic" w:hAnsi="Century Gothic"/>
                <w:b/>
                <w:bCs/>
              </w:rPr>
              <w:t>18</w:t>
            </w:r>
            <w:r w:rsidR="004743BC">
              <w:rPr>
                <w:rFonts w:ascii="Century Gothic" w:hAnsi="Century Gothic"/>
                <w:b/>
                <w:bCs/>
              </w:rPr>
              <w:t xml:space="preserve"> de dic</w:t>
            </w:r>
            <w:r w:rsidR="00C53F7D">
              <w:rPr>
                <w:rFonts w:ascii="Century Gothic" w:hAnsi="Century Gothic"/>
                <w:b/>
                <w:bCs/>
              </w:rPr>
              <w:t>iem</w:t>
            </w:r>
            <w:r w:rsidR="000060FD">
              <w:rPr>
                <w:rFonts w:ascii="Century Gothic" w:hAnsi="Century Gothic"/>
                <w:b/>
                <w:bCs/>
              </w:rPr>
              <w:t>bre</w:t>
            </w:r>
            <w:r w:rsidR="00E24444" w:rsidRPr="007D411E">
              <w:rPr>
                <w:rFonts w:ascii="Century Gothic" w:hAnsi="Century Gothic"/>
                <w:b/>
                <w:bCs/>
              </w:rPr>
              <w:t xml:space="preserve"> del 2023 y hasta</w:t>
            </w:r>
            <w:r w:rsidRPr="007D411E">
              <w:rPr>
                <w:rFonts w:ascii="Century Gothic" w:hAnsi="Century Gothic"/>
                <w:b/>
                <w:bCs/>
              </w:rPr>
              <w:t xml:space="preserve"> las 1</w:t>
            </w:r>
            <w:r w:rsidR="0018442D" w:rsidRPr="007D411E">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057B7E" w:rsidP="0008413D">
            <w:pPr>
              <w:spacing w:after="200" w:line="240" w:lineRule="auto"/>
              <w:jc w:val="center"/>
              <w:rPr>
                <w:rFonts w:ascii="Century Gothic" w:hAnsi="Century Gothic" w:cs="Arial"/>
              </w:rPr>
            </w:pPr>
            <w:r>
              <w:rPr>
                <w:rFonts w:ascii="Century Gothic" w:hAnsi="Century Gothic" w:cs="Century Gothic"/>
                <w:b/>
                <w:u w:val="single"/>
              </w:rPr>
              <w:t>elvia.gutierrez@zapopan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4B5241" w:rsidRPr="00A32FD9" w:rsidRDefault="00573B0E" w:rsidP="00C53F7D">
            <w:pPr>
              <w:pStyle w:val="Encabezado"/>
              <w:jc w:val="both"/>
              <w:rPr>
                <w:rFonts w:ascii="Century Gothic" w:eastAsia="Times New Roman" w:hAnsi="Century Gothic" w:cs="Arial"/>
                <w:b/>
              </w:rPr>
            </w:pPr>
            <w:r>
              <w:rPr>
                <w:rFonts w:ascii="Century Gothic" w:hAnsi="Century Gothic" w:cs="Arial"/>
                <w:b/>
              </w:rPr>
              <w:t xml:space="preserve"> </w:t>
            </w:r>
            <w:r w:rsidR="00BC0F0E">
              <w:rPr>
                <w:rFonts w:ascii="Century Gothic" w:hAnsi="Century Gothic" w:cs="Arial"/>
                <w:b/>
              </w:rPr>
              <w:t xml:space="preserve">SEGUNDA </w:t>
            </w:r>
            <w:r w:rsidR="0045257E">
              <w:rPr>
                <w:rFonts w:ascii="Century Gothic" w:hAnsi="Century Gothic" w:cs="Arial"/>
                <w:b/>
              </w:rPr>
              <w:t>LICITACIÓN PÚBLICA LOC</w:t>
            </w:r>
            <w:r w:rsidR="004F4044" w:rsidRPr="004F4044">
              <w:rPr>
                <w:rFonts w:ascii="Century Gothic" w:hAnsi="Century Gothic" w:cs="Arial"/>
                <w:b/>
              </w:rPr>
              <w:t xml:space="preserve">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3805BC">
              <w:rPr>
                <w:rFonts w:ascii="Century Gothic" w:hAnsi="Century Gothic" w:cs="Arial"/>
                <w:b/>
              </w:rPr>
              <w:t>LSC</w:t>
            </w:r>
            <w:r w:rsidR="004364BF">
              <w:rPr>
                <w:rFonts w:ascii="Century Gothic" w:hAnsi="Century Gothic" w:cs="Arial"/>
                <w:b/>
              </w:rPr>
              <w:t>-46</w:t>
            </w:r>
            <w:r w:rsidR="004F4044" w:rsidRPr="00AF26E9">
              <w:rPr>
                <w:rFonts w:ascii="Century Gothic" w:hAnsi="Century Gothic" w:cs="Arial"/>
                <w:b/>
              </w:rPr>
              <w:t>/</w:t>
            </w:r>
            <w:r w:rsidR="004F4044" w:rsidRPr="003805BC">
              <w:rPr>
                <w:rFonts w:ascii="Century Gothic" w:hAnsi="Century Gothic" w:cs="Arial"/>
                <w:b/>
              </w:rPr>
              <w:t>2023</w:t>
            </w:r>
            <w:r w:rsidR="004F4044" w:rsidRPr="004F4044">
              <w:rPr>
                <w:rFonts w:ascii="Century Gothic" w:hAnsi="Century Gothic" w:cs="Arial"/>
                <w:b/>
              </w:rPr>
              <w:t xml:space="preserve">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 xml:space="preserve">N </w:t>
            </w:r>
            <w:r w:rsidR="008A20F6">
              <w:rPr>
                <w:rFonts w:ascii="Century Gothic" w:eastAsia="Times New Roman" w:hAnsi="Century Gothic" w:cs="Arial"/>
                <w:b/>
              </w:rPr>
              <w:t>DEL SERVICIO DE</w:t>
            </w:r>
            <w:r w:rsidR="00C53F7D">
              <w:rPr>
                <w:rFonts w:ascii="Century Gothic" w:eastAsia="Times New Roman" w:hAnsi="Century Gothic" w:cs="Arial"/>
                <w:b/>
              </w:rPr>
              <w:t xml:space="preserve"> RECOLECCIÓN, TRANSPORTACIÓN, INCINERACIÓN Y DISPOSICIÓN FINAL DE RESIDUOS PELIGROSOS </w:t>
            </w:r>
            <w:r w:rsidR="008453DF">
              <w:rPr>
                <w:rFonts w:ascii="Century Gothic" w:eastAsia="Times New Roman" w:hAnsi="Century Gothic" w:cs="Arial"/>
                <w:b/>
              </w:rPr>
              <w:t>BIOLÓGICOS.</w:t>
            </w: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w:t>
            </w:r>
            <w:r w:rsidR="003805BC" w:rsidRPr="004F4044">
              <w:rPr>
                <w:rFonts w:ascii="Century Gothic" w:hAnsi="Century Gothic" w:cs="Arial"/>
              </w:rPr>
              <w:t xml:space="preserve">portal </w:t>
            </w:r>
            <w:r w:rsidR="003805BC" w:rsidRPr="003805BC">
              <w:rPr>
                <w:rFonts w:ascii="Century Gothic" w:hAnsi="Century Gothic"/>
              </w:rPr>
              <w:t>https://www.ssmz.gob.mx/0919licita/index.html</w:t>
            </w:r>
            <w:r w:rsidRPr="004F4044">
              <w:rPr>
                <w:rFonts w:ascii="Century Gothic" w:hAnsi="Century Gothic"/>
              </w:rPr>
              <w:t xml:space="preserve"> </w:t>
            </w:r>
            <w:r w:rsidRPr="004F4044">
              <w:rPr>
                <w:rFonts w:ascii="Century Gothic" w:hAnsi="Century Gothic" w:cs="Arial"/>
              </w:rPr>
              <w:t>según el calendario establecido de las presentes bases.</w:t>
            </w:r>
          </w:p>
          <w:p w:rsidR="00B030AB" w:rsidRPr="00C71B55" w:rsidRDefault="00C71B55" w:rsidP="00C71B55">
            <w:pPr>
              <w:spacing w:after="0" w:line="240" w:lineRule="auto"/>
              <w:ind w:leftChars="-100" w:left="-220" w:firstLineChars="100" w:firstLine="220"/>
              <w:jc w:val="both"/>
              <w:rPr>
                <w:rFonts w:ascii="Century Gothic" w:hAnsi="Century Gothic" w:cs="Arial"/>
              </w:rPr>
            </w:pPr>
            <w:r w:rsidRPr="00C71B55">
              <w:rPr>
                <w:rFonts w:ascii="Century Gothic" w:hAnsi="Century Gothic" w:cs="Arial"/>
              </w:rPr>
              <w:t>NOTA</w:t>
            </w:r>
            <w:r>
              <w:rPr>
                <w:rFonts w:ascii="Century Gothic" w:hAnsi="Century Gothic" w:cs="Arial"/>
              </w:rPr>
              <w:t xml:space="preserve">: </w:t>
            </w:r>
            <w:r w:rsidRPr="00C71B55">
              <w:rPr>
                <w:rFonts w:ascii="Century Gothic" w:hAnsi="Century Gothic" w:cs="Arial"/>
              </w:rPr>
              <w:t xml:space="preserve"> Cualquier modificación a la convocatoria de la licitación, incluyendo las  </w:t>
            </w:r>
          </w:p>
          <w:p w:rsidR="00C71B55" w:rsidRPr="00C71B55" w:rsidRDefault="00C71B55" w:rsidP="00C71B55">
            <w:pPr>
              <w:spacing w:after="0" w:line="240" w:lineRule="auto"/>
              <w:ind w:leftChars="-100" w:left="-220" w:firstLineChars="100" w:firstLine="220"/>
              <w:jc w:val="both"/>
              <w:rPr>
                <w:rFonts w:ascii="Century Gothic" w:hAnsi="Century Gothic" w:cs="Arial"/>
              </w:rPr>
            </w:pPr>
            <w:r>
              <w:rPr>
                <w:rFonts w:ascii="Century Gothic" w:hAnsi="Century Gothic" w:cs="Arial"/>
              </w:rPr>
              <w:t>q</w:t>
            </w:r>
            <w:r w:rsidRPr="00C71B55">
              <w:rPr>
                <w:rFonts w:ascii="Century Gothic" w:hAnsi="Century Gothic" w:cs="Arial"/>
              </w:rPr>
              <w:t xml:space="preserve">ue resulten de la junta de aclaraciones, formará parte de la convocatoria y </w:t>
            </w:r>
          </w:p>
          <w:p w:rsidR="00C71B55" w:rsidRPr="00C71B55" w:rsidRDefault="00C71B55" w:rsidP="00C71B55">
            <w:pPr>
              <w:spacing w:after="0" w:line="240" w:lineRule="auto"/>
              <w:ind w:leftChars="-100" w:left="-220" w:firstLineChars="100" w:firstLine="220"/>
              <w:jc w:val="both"/>
              <w:rPr>
                <w:rFonts w:ascii="Century Gothic" w:hAnsi="Century Gothic"/>
              </w:rPr>
            </w:pPr>
            <w:r>
              <w:rPr>
                <w:rFonts w:ascii="Century Gothic" w:hAnsi="Century Gothic" w:cs="Arial"/>
              </w:rPr>
              <w:t>d</w:t>
            </w:r>
            <w:r w:rsidRPr="00C71B55">
              <w:rPr>
                <w:rFonts w:ascii="Century Gothic" w:hAnsi="Century Gothic" w:cs="Arial"/>
              </w:rPr>
              <w:t>eberá ser considerada por los licitantes en la elaboración de su proposición.</w:t>
            </w:r>
          </w:p>
          <w:p w:rsidR="00B030AB" w:rsidRDefault="00B030AB" w:rsidP="00C93E9C">
            <w:pPr>
              <w:spacing w:after="200" w:line="240" w:lineRule="auto"/>
              <w:ind w:leftChars="-100" w:left="-220" w:firstLineChars="100" w:firstLine="220"/>
              <w:jc w:val="center"/>
              <w:rPr>
                <w:rFonts w:ascii="Century Gothic" w:hAnsi="Century Gothic"/>
                <w:b/>
              </w:rPr>
            </w:pPr>
          </w:p>
          <w:p w:rsidR="00B030AB" w:rsidRDefault="00B030AB" w:rsidP="00C93E9C">
            <w:pPr>
              <w:spacing w:after="200" w:line="240" w:lineRule="auto"/>
              <w:ind w:leftChars="-100" w:left="-220" w:firstLineChars="100" w:firstLine="220"/>
              <w:jc w:val="center"/>
              <w:rPr>
                <w:rFonts w:ascii="Century Gothic" w:hAnsi="Century Gothic"/>
                <w:b/>
              </w:rPr>
            </w:pPr>
          </w:p>
          <w:p w:rsidR="00C71B55" w:rsidRPr="004364BF" w:rsidRDefault="00C71B55" w:rsidP="00C71B55">
            <w:pPr>
              <w:jc w:val="both"/>
              <w:rPr>
                <w:rFonts w:ascii="Century Gothic" w:hAnsi="Century Gothic" w:cs="Arial"/>
                <w:b/>
              </w:rPr>
            </w:pPr>
            <w:r w:rsidRPr="004364BF">
              <w:rPr>
                <w:rFonts w:ascii="Century Gothic" w:hAnsi="Century Gothic" w:cs="Arial"/>
                <w:b/>
              </w:rPr>
              <w:t xml:space="preserve">VISITA DE CAMPO:  </w:t>
            </w:r>
          </w:p>
          <w:p w:rsidR="00C71B55" w:rsidRPr="004364BF" w:rsidRDefault="00BC0F0E" w:rsidP="00C71B55">
            <w:pPr>
              <w:jc w:val="both"/>
              <w:rPr>
                <w:rFonts w:ascii="Century Gothic" w:hAnsi="Century Gothic" w:cs="Arial"/>
              </w:rPr>
            </w:pPr>
            <w:r>
              <w:rPr>
                <w:rFonts w:ascii="Century Gothic" w:hAnsi="Century Gothic" w:cs="Arial"/>
              </w:rPr>
              <w:t>Se llevará a cabo el día 15</w:t>
            </w:r>
            <w:r w:rsidR="004364BF">
              <w:rPr>
                <w:rFonts w:ascii="Century Gothic" w:hAnsi="Century Gothic" w:cs="Arial"/>
              </w:rPr>
              <w:t xml:space="preserve"> de diciembre del 2023 a las 09</w:t>
            </w:r>
            <w:r w:rsidR="00C71B55" w:rsidRPr="004364BF">
              <w:rPr>
                <w:rFonts w:ascii="Century Gothic" w:hAnsi="Century Gothic" w:cs="Arial"/>
              </w:rPr>
              <w:t xml:space="preserve">:00 horas., con 15 minutos de tolerancia. (Al rebasar el tiempo de la tolerancia, ya no será considerada la asistencia), presentándose en el Estacionamiento del OPD., Ubicado en la calle Ramón Corona No. 500 Col. Centro Zapopan, Jal., y de ahí </w:t>
            </w:r>
            <w:r w:rsidR="00807BE4" w:rsidRPr="004364BF">
              <w:rPr>
                <w:rFonts w:ascii="Century Gothic" w:hAnsi="Century Gothic" w:cs="Arial"/>
              </w:rPr>
              <w:t xml:space="preserve">el representante de la Coordinación de Conservación, Mantenimiento y Servicios Generales, </w:t>
            </w:r>
            <w:r w:rsidR="00C71B55" w:rsidRPr="004364BF">
              <w:rPr>
                <w:rFonts w:ascii="Century Gothic" w:hAnsi="Century Gothic" w:cs="Arial"/>
              </w:rPr>
              <w:t>se les llevará al área donde se</w:t>
            </w:r>
            <w:r w:rsidR="00807BE4" w:rsidRPr="004364BF">
              <w:rPr>
                <w:rFonts w:ascii="Century Gothic" w:hAnsi="Century Gothic" w:cs="Arial"/>
              </w:rPr>
              <w:t>rá instalada la cámara de refrigeración.</w:t>
            </w:r>
          </w:p>
          <w:p w:rsidR="00C71B55" w:rsidRPr="004364BF" w:rsidRDefault="00C71B55" w:rsidP="00C71B55">
            <w:pPr>
              <w:jc w:val="both"/>
              <w:rPr>
                <w:rFonts w:ascii="Century Gothic" w:hAnsi="Century Gothic" w:cs="Arial"/>
              </w:rPr>
            </w:pPr>
            <w:r w:rsidRPr="004364BF">
              <w:rPr>
                <w:rFonts w:ascii="Century Gothic" w:hAnsi="Century Gothic" w:cs="Arial"/>
              </w:rPr>
              <w:t>Los interesados en presentar propuestas, deberán asi</w:t>
            </w:r>
            <w:r w:rsidR="00807BE4" w:rsidRPr="004364BF">
              <w:rPr>
                <w:rFonts w:ascii="Century Gothic" w:hAnsi="Century Gothic" w:cs="Arial"/>
              </w:rPr>
              <w:t>stir a una visita física d</w:t>
            </w:r>
            <w:r w:rsidR="00A71C5C">
              <w:rPr>
                <w:rFonts w:ascii="Century Gothic" w:hAnsi="Century Gothic" w:cs="Arial"/>
              </w:rPr>
              <w:t>el sitio señalado en el anexo 10,</w:t>
            </w:r>
            <w:r w:rsidRPr="004364BF">
              <w:rPr>
                <w:rFonts w:ascii="Century Gothic" w:hAnsi="Century Gothic" w:cs="Arial"/>
              </w:rPr>
              <w:t xml:space="preserve"> a efecto de realizar una revisión para constar que están en posibilidad de cumplir con los compromisos y conceptos que se deriven de la presente licitación. Se emitirá una constancia de asistencia, que deberá de </w:t>
            </w:r>
            <w:r w:rsidRPr="004364BF">
              <w:rPr>
                <w:rFonts w:ascii="Century Gothic" w:hAnsi="Century Gothic" w:cs="Arial"/>
              </w:rPr>
              <w:lastRenderedPageBreak/>
              <w:t>presentarse adjunto a las presentes bases. El cual deberá ser parte de su propuesta, así mismo deberá estar dentro de la propuesta técnica.</w:t>
            </w:r>
          </w:p>
          <w:p w:rsidR="00C71B55" w:rsidRPr="004364BF" w:rsidRDefault="00C71B55" w:rsidP="00C71B55">
            <w:pPr>
              <w:jc w:val="both"/>
              <w:rPr>
                <w:rFonts w:ascii="Century Gothic" w:hAnsi="Century Gothic" w:cs="Arial"/>
                <w:b/>
              </w:rPr>
            </w:pPr>
            <w:r w:rsidRPr="004364BF">
              <w:rPr>
                <w:rFonts w:ascii="Century Gothic" w:hAnsi="Century Gothic" w:cs="Arial"/>
              </w:rPr>
              <w:t xml:space="preserve">La visita es de carácter </w:t>
            </w:r>
            <w:r w:rsidRPr="004364BF">
              <w:rPr>
                <w:rFonts w:ascii="Century Gothic" w:hAnsi="Century Gothic" w:cs="Arial"/>
                <w:b/>
              </w:rPr>
              <w:t>obligatorio</w:t>
            </w:r>
            <w:r w:rsidRPr="004364BF">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4364BF">
              <w:rPr>
                <w:rFonts w:ascii="Century Gothic" w:hAnsi="Century Gothic" w:cs="Arial"/>
                <w:b/>
              </w:rPr>
              <w:t>El no asistir a dicha visita a las instalaciones, será motivo de descalificación.</w:t>
            </w:r>
          </w:p>
          <w:p w:rsidR="00B030AB" w:rsidRDefault="00C71B55" w:rsidP="00807BE4">
            <w:pPr>
              <w:spacing w:after="200" w:line="240" w:lineRule="auto"/>
              <w:ind w:leftChars="-100" w:left="-220" w:firstLineChars="100" w:firstLine="220"/>
              <w:jc w:val="center"/>
              <w:rPr>
                <w:rFonts w:ascii="Century Gothic" w:hAnsi="Century Gothic"/>
                <w:b/>
              </w:rPr>
            </w:pPr>
            <w:r w:rsidRPr="004364BF">
              <w:rPr>
                <w:rFonts w:ascii="Century Gothic" w:hAnsi="Century Gothic" w:cs="Arial"/>
              </w:rPr>
              <w:t>Los puntos de evaluación serán realizados por el área requirente:</w:t>
            </w:r>
          </w:p>
          <w:p w:rsidR="00B030AB" w:rsidRDefault="00B030AB" w:rsidP="00C93E9C">
            <w:pPr>
              <w:spacing w:after="200" w:line="240" w:lineRule="auto"/>
              <w:ind w:leftChars="-100" w:left="-220" w:firstLineChars="100" w:firstLine="220"/>
              <w:jc w:val="center"/>
              <w:rPr>
                <w:rFonts w:ascii="Century Gothic" w:hAnsi="Century Gothic"/>
                <w:b/>
              </w:rPr>
            </w:pPr>
          </w:p>
          <w:p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t>ACTO DE PRESENTACIÓN Y APERTURA DE PROPOSICIONES:</w:t>
            </w:r>
          </w:p>
          <w:p w:rsidR="00C93E9C" w:rsidRDefault="00C93E9C" w:rsidP="00C93E9C">
            <w:pPr>
              <w:spacing w:after="20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C0F0E">
              <w:rPr>
                <w:rFonts w:ascii="Century Gothic" w:hAnsi="Century Gothic" w:cs="Century Gothic"/>
                <w:b/>
              </w:rPr>
              <w:t>10:00 hrs. del día 22</w:t>
            </w:r>
            <w:r w:rsidR="008453DF">
              <w:rPr>
                <w:rFonts w:ascii="Century Gothic" w:hAnsi="Century Gothic" w:cs="Century Gothic"/>
                <w:b/>
              </w:rPr>
              <w:t xml:space="preserve"> de dici</w:t>
            </w:r>
            <w:r w:rsidR="008A20F6">
              <w:rPr>
                <w:rFonts w:ascii="Century Gothic" w:hAnsi="Century Gothic" w:cs="Century Gothic"/>
                <w:b/>
              </w:rPr>
              <w:t>em</w:t>
            </w:r>
            <w:r w:rsidR="000060FD">
              <w:rPr>
                <w:rFonts w:ascii="Century Gothic" w:hAnsi="Century Gothic" w:cs="Century Gothic"/>
                <w:b/>
              </w:rPr>
              <w:t>bre</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DA3AEC">
              <w:rPr>
                <w:rFonts w:ascii="Century Gothic" w:hAnsi="Century Gothic" w:cs="Century Gothic"/>
              </w:rPr>
              <w:t>popan e</w:t>
            </w:r>
            <w:r w:rsidR="00BC0F0E">
              <w:rPr>
                <w:rFonts w:ascii="Century Gothic" w:hAnsi="Century Gothic" w:cs="Century Gothic"/>
              </w:rPr>
              <w:t>l día 22</w:t>
            </w:r>
            <w:r w:rsidR="008453DF">
              <w:rPr>
                <w:rFonts w:ascii="Century Gothic" w:hAnsi="Century Gothic" w:cs="Century Gothic"/>
              </w:rPr>
              <w:t xml:space="preserve"> de d</w:t>
            </w:r>
            <w:r w:rsidR="008A20F6">
              <w:rPr>
                <w:rFonts w:ascii="Century Gothic" w:hAnsi="Century Gothic" w:cs="Century Gothic"/>
              </w:rPr>
              <w:t>i</w:t>
            </w:r>
            <w:r w:rsidR="008453DF">
              <w:rPr>
                <w:rFonts w:ascii="Century Gothic" w:hAnsi="Century Gothic" w:cs="Century Gothic"/>
              </w:rPr>
              <w:t>ci</w:t>
            </w:r>
            <w:r w:rsidR="008A20F6">
              <w:rPr>
                <w:rFonts w:ascii="Century Gothic" w:hAnsi="Century Gothic" w:cs="Century Gothic"/>
              </w:rPr>
              <w:t>em</w:t>
            </w:r>
            <w:r w:rsidR="00DA3AEC">
              <w:rPr>
                <w:rFonts w:ascii="Century Gothic" w:hAnsi="Century Gothic" w:cs="Century Gothic"/>
              </w:rPr>
              <w:t>bre</w:t>
            </w:r>
            <w:r w:rsidR="008453DF">
              <w:rPr>
                <w:rFonts w:ascii="Century Gothic" w:hAnsi="Century Gothic" w:cs="Century Gothic"/>
              </w:rPr>
              <w:t xml:space="preserve"> del 2023 a más tardar a las 10</w:t>
            </w:r>
            <w:r w:rsidR="00743120" w:rsidRPr="007D411E">
              <w:rPr>
                <w:rFonts w:ascii="Century Gothic" w:hAnsi="Century Gothic" w:cs="Century Gothic"/>
              </w:rPr>
              <w:t>:00 hrs</w:t>
            </w:r>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 xml:space="preserve">De presentarse en la primera ronda solo una propuesta de la presente licitación será declarada desierta, el correo correspondiente recibido permanecerá </w:t>
            </w:r>
            <w:r w:rsidRPr="00743120">
              <w:rPr>
                <w:rFonts w:ascii="Century Gothic" w:hAnsi="Century Gothic"/>
              </w:rPr>
              <w:lastRenderedPageBreak/>
              <w:t>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AF0DA6">
              <w:rPr>
                <w:rFonts w:ascii="Century Gothic" w:hAnsi="Century Gothic" w:cs="Arial"/>
              </w:rPr>
              <w:t>.</w:t>
            </w:r>
            <w:r w:rsidRPr="004F4044">
              <w:rPr>
                <w:rFonts w:ascii="Century Gothic" w:hAnsi="Century Gothic" w:cs="Arial"/>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lastRenderedPageBreak/>
              <w:t xml:space="preserve">NOTA: La recepción de los documentos no </w:t>
            </w:r>
            <w:r w:rsidRPr="004F4044">
              <w:rPr>
                <w:rFonts w:ascii="Century Gothic" w:hAnsi="Century Gothic" w:cs="Arial"/>
                <w:b/>
              </w:rPr>
              <w:t>implica la evaluación de su contenido, ni el desechamiento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w:t>
            </w:r>
            <w:r w:rsidRPr="00AF6215">
              <w:rPr>
                <w:rFonts w:ascii="Century Gothic" w:eastAsia="Times New Roman" w:hAnsi="Century Gothic"/>
                <w:lang w:eastAsia="es-ES"/>
              </w:rPr>
              <w:t>documentos solicitados deberán ser dirigidos al</w:t>
            </w:r>
            <w:r w:rsidRPr="004F4044">
              <w:rPr>
                <w:rFonts w:ascii="Century Gothic" w:eastAsia="Times New Roman" w:hAnsi="Century Gothic"/>
                <w:lang w:eastAsia="es-ES"/>
              </w:rPr>
              <w:t xml:space="preserve"> </w:t>
            </w:r>
            <w:r w:rsidR="00AF6215">
              <w:rPr>
                <w:rFonts w:ascii="Century Gothic" w:eastAsia="Times New Roman" w:hAnsi="Century Gothic"/>
                <w:lang w:eastAsia="es-ES"/>
              </w:rPr>
              <w:t>Organismo Público Descentralizado Servicios de Salud del Municipio de Zapopan.</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rsidP="0072009D">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rsidP="0072009D">
            <w:pPr>
              <w:pStyle w:val="Listavistosa-nfasis11"/>
              <w:spacing w:after="0" w:line="240" w:lineRule="auto"/>
              <w:ind w:left="0"/>
              <w:jc w:val="both"/>
              <w:rPr>
                <w:rFonts w:ascii="Century Gothic" w:hAnsi="Century Gothic" w:cs="Arial"/>
              </w:rPr>
            </w:pPr>
          </w:p>
          <w:p w:rsidR="00AE2E47" w:rsidRPr="004F4044" w:rsidRDefault="004F4044" w:rsidP="0072009D">
            <w:pPr>
              <w:pStyle w:val="Listavistosa-nfasis11"/>
              <w:spacing w:after="0" w:line="240" w:lineRule="auto"/>
              <w:ind w:left="746"/>
              <w:jc w:val="both"/>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ind w:left="1440"/>
              <w:jc w:val="both"/>
              <w:rPr>
                <w:rFonts w:ascii="Century Gothic" w:hAnsi="Century Gothic" w:cs="Arial"/>
              </w:rPr>
            </w:pPr>
          </w:p>
          <w:p w:rsidR="00AE2E47" w:rsidRPr="004F4044" w:rsidRDefault="004F4044" w:rsidP="0072009D">
            <w:pPr>
              <w:pStyle w:val="Listavistosa-nfasis11"/>
              <w:spacing w:after="0" w:line="240" w:lineRule="auto"/>
              <w:jc w:val="both"/>
              <w:rPr>
                <w:rFonts w:ascii="Century Gothic" w:hAnsi="Century Gothic" w:cs="Arial"/>
              </w:rPr>
            </w:pPr>
            <w:r w:rsidRPr="004F4044">
              <w:rPr>
                <w:rFonts w:ascii="Century Gothic" w:hAnsi="Century Gothic" w:cs="Arial"/>
              </w:rPr>
              <w:lastRenderedPageBreak/>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jc w:val="both"/>
              <w:rPr>
                <w:rFonts w:ascii="Century Gothic" w:hAnsi="Century Gothic" w:cs="Arial"/>
              </w:rPr>
            </w:pPr>
          </w:p>
          <w:p w:rsidR="00AE2E47" w:rsidRPr="004F4044" w:rsidRDefault="004F4044" w:rsidP="0072009D">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w:t>
            </w:r>
            <w:r w:rsidR="003805BC">
              <w:rPr>
                <w:rFonts w:ascii="Century Gothic" w:hAnsi="Century Gothic" w:cs="Arial"/>
              </w:rPr>
              <w:t xml:space="preserve">rán ser en formato PDF y EXCEL </w:t>
            </w:r>
            <w:r w:rsidRPr="004F4044">
              <w:rPr>
                <w:rFonts w:ascii="Century Gothic" w:hAnsi="Century Gothic" w:cs="Arial"/>
              </w:rPr>
              <w:t>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verificará que las proposiciones cumplan con los requisitos solicitados en las bases de la licitación, quedando a </w:t>
            </w:r>
            <w:r w:rsidRPr="00AF6215">
              <w:rPr>
                <w:rFonts w:ascii="Century Gothic" w:eastAsia="Arial" w:hAnsi="Century Gothic" w:cs="Arial"/>
              </w:rPr>
              <w:t>c</w:t>
            </w:r>
            <w:r w:rsidR="00AF6215" w:rsidRPr="00AF6215">
              <w:rPr>
                <w:rFonts w:ascii="Century Gothic" w:eastAsia="Arial" w:hAnsi="Century Gothic" w:cs="Arial"/>
              </w:rPr>
              <w:t>argo de la Jefatura de Adquisiciones</w:t>
            </w:r>
            <w:r w:rsidRPr="00AF6215">
              <w:rPr>
                <w:rFonts w:ascii="Century Gothic" w:eastAsia="Arial" w:hAnsi="Century Gothic" w:cs="Arial"/>
              </w:rPr>
              <w:t xml:space="preserve"> la </w:t>
            </w:r>
            <w:r w:rsidRPr="00AF6215">
              <w:rPr>
                <w:rFonts w:ascii="Century Gothic" w:eastAsia="Arial" w:hAnsi="Century Gothic" w:cs="Arial"/>
              </w:rPr>
              <w:lastRenderedPageBreak/>
              <w:t>evaluación</w:t>
            </w:r>
            <w:r w:rsidRPr="004F4044">
              <w:rPr>
                <w:rFonts w:ascii="Century Gothic" w:eastAsia="Arial" w:hAnsi="Century Gothic" w:cs="Arial"/>
              </w:rPr>
              <w:t xml:space="preserve">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 la Jefatura de Adquisiciones</w:t>
            </w:r>
            <w:r w:rsidR="004F4044" w:rsidRPr="004F4044">
              <w:rPr>
                <w:rFonts w:ascii="Century Gothic" w:eastAsia="Arial" w:hAnsi="Century Gothic" w:cs="Arial"/>
                <w:color w:val="000000" w:themeColor="text1"/>
                <w:sz w:val="22"/>
              </w:rPr>
              <w:t xml:space="preserve"> o quién designe(n), se reserva el derecho de analizar para aceptar o rechazar las propuestas y ofertas, y determinar el(los) “LICITANTE(S)” que ofrece(n) el mayor beneficio.</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La Jefatura de Adquisiciones, </w:t>
            </w:r>
            <w:r w:rsidR="004F4044" w:rsidRPr="004F4044">
              <w:rPr>
                <w:rFonts w:ascii="Century Gothic" w:eastAsia="Arial" w:hAnsi="Century Gothic" w:cs="Arial"/>
                <w:color w:val="000000" w:themeColor="text1"/>
                <w:sz w:val="22"/>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4364BF"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4364BF">
              <w:rPr>
                <w:rFonts w:ascii="Century Gothic" w:eastAsia="Arial" w:hAnsi="Century Gothic" w:cs="Arial"/>
                <w:b/>
                <w:bCs/>
                <w:color w:val="000000" w:themeColor="text1"/>
                <w:sz w:val="22"/>
                <w:szCs w:val="20"/>
              </w:rPr>
              <w:t xml:space="preserve">La asignación de los bienes </w:t>
            </w:r>
            <w:r w:rsidR="004F4044" w:rsidRPr="004364BF">
              <w:rPr>
                <w:rFonts w:ascii="Century Gothic" w:eastAsia="Arial" w:hAnsi="Century Gothic" w:cs="Arial"/>
                <w:b/>
                <w:bCs/>
                <w:color w:val="000000" w:themeColor="text1"/>
                <w:sz w:val="22"/>
                <w:szCs w:val="20"/>
              </w:rPr>
              <w:t xml:space="preserve">objeto de la presente licitación será </w:t>
            </w:r>
            <w:r w:rsidR="004364BF">
              <w:rPr>
                <w:rFonts w:ascii="Century Gothic" w:eastAsia="Arial" w:hAnsi="Century Gothic" w:cs="Arial"/>
                <w:b/>
                <w:color w:val="000000" w:themeColor="text1"/>
                <w:sz w:val="22"/>
                <w:szCs w:val="20"/>
              </w:rPr>
              <w:t>adjudicado a uno o varios licitantes</w:t>
            </w:r>
            <w:r w:rsidR="004F4044" w:rsidRPr="004364BF">
              <w:rPr>
                <w:rFonts w:ascii="Century Gothic" w:eastAsia="Arial" w:hAnsi="Century Gothic" w:cs="Arial"/>
                <w:b/>
                <w:color w:val="000000" w:themeColor="text1"/>
                <w:sz w:val="22"/>
                <w:szCs w:val="20"/>
              </w:rPr>
              <w:t xml:space="preserve">.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lastRenderedPageBreak/>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8">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Los proveedores adjudicados, se obligan a recoger la orden de compra o el fallo, en un plazo no mayor de 3 días hábiles contados a partir de la fecha de la </w:t>
            </w:r>
            <w:r w:rsidRPr="004F4044">
              <w:rPr>
                <w:rFonts w:ascii="Century Gothic" w:eastAsia="Times New Roman" w:hAnsi="Century Gothic"/>
                <w:bCs/>
              </w:rPr>
              <w:lastRenderedPageBreak/>
              <w:t>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lastRenderedPageBreak/>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lastRenderedPageBreak/>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rsidTr="00B030AB">
        <w:trPr>
          <w:trHeight w:val="90"/>
        </w:trPr>
        <w:tc>
          <w:tcPr>
            <w:tcW w:w="88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EE08CA" w:rsidRDefault="00EE08CA" w:rsidP="0014551F">
      <w:pPr>
        <w:spacing w:after="0" w:line="240" w:lineRule="auto"/>
        <w:rPr>
          <w:rFonts w:ascii="Century Gothic" w:eastAsia="Arial" w:hAnsi="Century Gothic" w:cs="Arial"/>
          <w:b/>
        </w:rPr>
      </w:pPr>
    </w:p>
    <w:p w:rsidR="004743BC" w:rsidRDefault="004743BC" w:rsidP="0014551F">
      <w:pPr>
        <w:spacing w:after="0" w:line="240" w:lineRule="auto"/>
        <w:rPr>
          <w:rFonts w:ascii="Century Gothic" w:eastAsia="Arial" w:hAnsi="Century Gothic" w:cs="Arial"/>
          <w:b/>
        </w:rPr>
      </w:pPr>
    </w:p>
    <w:p w:rsidR="00EE08CA" w:rsidRPr="0014551F" w:rsidRDefault="004F4044" w:rsidP="0014551F">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lastRenderedPageBreak/>
        <w:t xml:space="preserve">ANEXOS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rsidP="003805BC">
      <w:pPr>
        <w:spacing w:after="0" w:line="240" w:lineRule="auto"/>
        <w:jc w:val="both"/>
        <w:rPr>
          <w:rFonts w:ascii="Century Gothic" w:eastAsia="Arial" w:hAnsi="Century Gothic" w:cs="Arial"/>
          <w:b/>
          <w:u w:val="single"/>
        </w:rPr>
      </w:pPr>
      <w:r w:rsidRPr="004F4044">
        <w:rPr>
          <w:rFonts w:ascii="Century Gothic" w:eastAsia="Arial" w:hAnsi="Century Gothic" w:cs="Arial"/>
        </w:rPr>
        <w:t>Deberá ser elaborado en computadora debidamente firmado y anexar dentro de su sobre correspo</w:t>
      </w:r>
      <w:r w:rsidR="003805BC">
        <w:rPr>
          <w:rFonts w:ascii="Century Gothic" w:eastAsia="Arial" w:hAnsi="Century Gothic" w:cs="Arial"/>
        </w:rPr>
        <w:t>ndiente su sobre correspondiente.</w:t>
      </w:r>
    </w:p>
    <w:p w:rsidR="00EE08CA" w:rsidRDefault="00EE08CA">
      <w:pPr>
        <w:spacing w:after="0" w:line="276" w:lineRule="auto"/>
        <w:rPr>
          <w:rFonts w:ascii="Century Gothic" w:eastAsia="Arial" w:hAnsi="Century Gothic" w:cs="Arial"/>
          <w:b/>
          <w:bCs/>
          <w:u w:val="single"/>
        </w:rPr>
      </w:pP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415CEC" w:rsidRPr="0014551F" w:rsidRDefault="004F4044" w:rsidP="0014551F">
      <w:pPr>
        <w:spacing w:after="200" w:line="240" w:lineRule="auto"/>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w:t>
      </w:r>
      <w:r w:rsidR="003805BC">
        <w:rPr>
          <w:rFonts w:ascii="Century Gothic" w:eastAsia="Arial" w:hAnsi="Century Gothic" w:cs="Arial"/>
        </w:rPr>
        <w:t>.</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E40C13" w:rsidRPr="0014551F" w:rsidRDefault="004F4044" w:rsidP="0014551F">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AE2E47" w:rsidRPr="004F4044" w:rsidRDefault="00AE2E47" w:rsidP="00A072A2">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rsidP="008A20F6">
      <w:pPr>
        <w:spacing w:after="0" w:line="240" w:lineRule="auto"/>
        <w:rPr>
          <w:rFonts w:ascii="Century Gothic" w:eastAsia="Arial" w:hAnsi="Century Gothic" w:cs="Arial"/>
          <w:b/>
        </w:rPr>
      </w:pPr>
    </w:p>
    <w:p w:rsidR="00AE2E47" w:rsidRDefault="00AE2E47">
      <w:pPr>
        <w:spacing w:after="0" w:line="240" w:lineRule="auto"/>
        <w:jc w:val="both"/>
        <w:rPr>
          <w:rFonts w:ascii="Century Gothic" w:eastAsia="Arial" w:hAnsi="Century Gothic" w:cs="Arial"/>
          <w:b/>
        </w:rPr>
      </w:pPr>
    </w:p>
    <w:p w:rsidR="008A20F6" w:rsidRDefault="008A20F6">
      <w:pPr>
        <w:spacing w:after="0" w:line="240" w:lineRule="auto"/>
        <w:jc w:val="both"/>
        <w:rPr>
          <w:rFonts w:ascii="Century Gothic" w:eastAsia="Arial" w:hAnsi="Century Gothic" w:cs="Arial"/>
          <w:b/>
        </w:rPr>
      </w:pPr>
    </w:p>
    <w:p w:rsidR="008A20F6" w:rsidRDefault="008A20F6">
      <w:pPr>
        <w:spacing w:after="0" w:line="240" w:lineRule="auto"/>
        <w:jc w:val="both"/>
        <w:rPr>
          <w:rFonts w:ascii="Century Gothic" w:eastAsia="Arial" w:hAnsi="Century Gothic" w:cs="Arial"/>
          <w:b/>
        </w:rPr>
      </w:pPr>
    </w:p>
    <w:p w:rsidR="008A20F6" w:rsidRDefault="008A20F6">
      <w:pPr>
        <w:spacing w:after="0" w:line="240" w:lineRule="auto"/>
        <w:jc w:val="both"/>
        <w:rPr>
          <w:rFonts w:ascii="Century Gothic" w:eastAsia="Arial" w:hAnsi="Century Gothic" w:cs="Arial"/>
          <w:b/>
        </w:rPr>
      </w:pPr>
    </w:p>
    <w:p w:rsidR="008A20F6" w:rsidRDefault="008A20F6">
      <w:pPr>
        <w:spacing w:after="0" w:line="240" w:lineRule="auto"/>
        <w:jc w:val="both"/>
        <w:rPr>
          <w:rFonts w:ascii="Century Gothic" w:eastAsia="Arial" w:hAnsi="Century Gothic" w:cs="Arial"/>
          <w:b/>
        </w:rPr>
      </w:pPr>
    </w:p>
    <w:p w:rsidR="008A20F6" w:rsidRDefault="008A20F6">
      <w:pPr>
        <w:spacing w:after="0" w:line="240" w:lineRule="auto"/>
        <w:jc w:val="both"/>
        <w:rPr>
          <w:rFonts w:ascii="Century Gothic" w:eastAsia="Arial" w:hAnsi="Century Gothic" w:cs="Arial"/>
          <w:b/>
        </w:rPr>
      </w:pPr>
    </w:p>
    <w:p w:rsidR="008A20F6" w:rsidRPr="004F4044" w:rsidRDefault="008A20F6">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Default="00AE2E47">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Pr="004F4044" w:rsidRDefault="0014551F">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3805BC">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rsidP="003F480A">
      <w:pPr>
        <w:pStyle w:val="Prrafodelista"/>
        <w:spacing w:line="240" w:lineRule="auto"/>
        <w:ind w:left="708" w:firstLine="45"/>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E37994" w:rsidRDefault="00E37994">
      <w:pPr>
        <w:spacing w:after="0" w:line="240" w:lineRule="auto"/>
        <w:rPr>
          <w:rFonts w:ascii="Century Gothic" w:eastAsia="Arial" w:hAnsi="Century Gothic" w:cs="Arial"/>
          <w:b/>
          <w:shd w:val="clear" w:color="auto" w:fill="FFFF00"/>
        </w:rPr>
      </w:pPr>
    </w:p>
    <w:p w:rsidR="00851758" w:rsidRDefault="00851758">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14551F" w:rsidRDefault="0014551F">
      <w:pPr>
        <w:spacing w:after="0" w:line="240" w:lineRule="auto"/>
        <w:rPr>
          <w:rFonts w:ascii="Century Gothic" w:eastAsia="Arial" w:hAnsi="Century Gothic" w:cs="Arial"/>
          <w:b/>
          <w:sz w:val="18"/>
          <w:szCs w:val="18"/>
          <w:shd w:val="clear" w:color="auto" w:fill="FFFF00"/>
        </w:rPr>
      </w:pPr>
    </w:p>
    <w:p w:rsidR="00994B82" w:rsidRPr="004F4044" w:rsidRDefault="00994B82">
      <w:pPr>
        <w:spacing w:after="0" w:line="240" w:lineRule="auto"/>
        <w:rPr>
          <w:rFonts w:ascii="Century Gothic" w:eastAsia="Arial" w:hAnsi="Century Gothic" w:cs="Arial"/>
          <w:b/>
          <w:sz w:val="18"/>
          <w:szCs w:val="18"/>
          <w:shd w:val="clear" w:color="auto" w:fill="FFFF00"/>
        </w:rPr>
      </w:pPr>
    </w:p>
    <w:p w:rsidR="00AE2E47" w:rsidRPr="004F4044" w:rsidRDefault="004F4044" w:rsidP="004364BF">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rsidR="00AE2E47" w:rsidRPr="004F4044" w:rsidRDefault="004F4044" w:rsidP="00851758">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8A20F6">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00BC0F0E">
        <w:rPr>
          <w:rFonts w:ascii="Century Gothic" w:eastAsia="Arial" w:hAnsi="Century Gothic" w:cs="Arial"/>
        </w:rPr>
        <w:t xml:space="preserve">SEGUNDA </w:t>
      </w:r>
      <w:r w:rsidR="00EA71B5">
        <w:rPr>
          <w:rFonts w:ascii="Century Gothic" w:eastAsia="Arial" w:hAnsi="Century Gothic" w:cs="Arial"/>
          <w:b/>
        </w:rPr>
        <w:t>LICITACIÓN PÚBLICA LOC</w:t>
      </w:r>
      <w:r w:rsidRPr="004F4044">
        <w:rPr>
          <w:rFonts w:ascii="Century Gothic" w:eastAsia="Arial" w:hAnsi="Century Gothic" w:cs="Arial"/>
          <w:b/>
        </w:rPr>
        <w:t xml:space="preserve">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w:t>
      </w:r>
      <w:r w:rsidR="00BF69C3" w:rsidRPr="00B042E0">
        <w:rPr>
          <w:rFonts w:ascii="Century Gothic" w:eastAsia="Arial" w:hAnsi="Century Gothic" w:cs="Arial"/>
          <w:b/>
        </w:rPr>
        <w:t>S</w:t>
      </w:r>
      <w:r w:rsidRPr="00B042E0">
        <w:rPr>
          <w:rFonts w:ascii="Century Gothic" w:eastAsia="Arial" w:hAnsi="Century Gothic" w:cs="Arial"/>
          <w:b/>
        </w:rPr>
        <w:t>C</w:t>
      </w:r>
      <w:r w:rsidRPr="00B042E0">
        <w:rPr>
          <w:rFonts w:ascii="Century Gothic" w:eastAsia="Times New Roman" w:hAnsi="Century Gothic" w:cs="Arial"/>
          <w:b/>
        </w:rPr>
        <w:t>-</w:t>
      </w:r>
      <w:r w:rsidR="004364BF" w:rsidRPr="004364BF">
        <w:rPr>
          <w:rFonts w:ascii="Century Gothic" w:eastAsia="Times New Roman" w:hAnsi="Century Gothic" w:cs="Arial"/>
          <w:b/>
        </w:rPr>
        <w:t>46</w:t>
      </w:r>
      <w:r w:rsidRPr="004364BF">
        <w:rPr>
          <w:rFonts w:ascii="Century Gothic" w:eastAsia="Times New Roman" w:hAnsi="Century Gothic" w:cs="Arial"/>
          <w:b/>
        </w:rPr>
        <w:t>/</w:t>
      </w:r>
      <w:r w:rsidRPr="00AF26E9">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370E8F">
        <w:rPr>
          <w:rFonts w:ascii="Century Gothic" w:eastAsia="Times New Roman" w:hAnsi="Century Gothic" w:cs="Arial"/>
          <w:b/>
        </w:rPr>
        <w:t xml:space="preserve"> </w:t>
      </w:r>
      <w:r w:rsidR="008A20F6">
        <w:rPr>
          <w:rFonts w:ascii="Century Gothic" w:eastAsia="Times New Roman" w:hAnsi="Century Gothic" w:cs="Arial"/>
          <w:b/>
        </w:rPr>
        <w:t xml:space="preserve">DEL SERVICIO </w:t>
      </w:r>
      <w:r w:rsidR="008453DF">
        <w:rPr>
          <w:rFonts w:ascii="Century Gothic" w:eastAsia="Times New Roman" w:hAnsi="Century Gothic" w:cs="Arial"/>
          <w:b/>
        </w:rPr>
        <w:t>DE</w:t>
      </w:r>
      <w:r w:rsidR="008453DF" w:rsidRPr="008453DF">
        <w:rPr>
          <w:rFonts w:ascii="Century Gothic" w:eastAsia="Times New Roman" w:hAnsi="Century Gothic" w:cs="Arial"/>
          <w:b/>
        </w:rPr>
        <w:t xml:space="preserve"> </w:t>
      </w:r>
      <w:r w:rsidR="008453DF">
        <w:rPr>
          <w:rFonts w:ascii="Century Gothic" w:eastAsia="Times New Roman" w:hAnsi="Century Gothic" w:cs="Arial"/>
          <w:b/>
        </w:rPr>
        <w:t xml:space="preserve">RECOLECCIÓN, TRANSPORTACIÓN, INCINERACIÓN Y DISPOSICIÓN FINAL DE RESIDUOS PELIGROSOS </w:t>
      </w:r>
      <w:r w:rsidR="00A163B7">
        <w:rPr>
          <w:rFonts w:ascii="Century Gothic" w:eastAsia="Times New Roman" w:hAnsi="Century Gothic" w:cs="Arial"/>
          <w:b/>
        </w:rPr>
        <w:t>BIOLÓGICOS.</w:t>
      </w:r>
    </w:p>
    <w:p w:rsidR="008A20F6" w:rsidRPr="00F85497" w:rsidRDefault="008A20F6" w:rsidP="008A20F6">
      <w:pPr>
        <w:pStyle w:val="Encabezado"/>
        <w:jc w:val="both"/>
        <w:rPr>
          <w:rFonts w:ascii="Century Gothic" w:eastAsia="Times New Roman" w:hAnsi="Century Gothic" w:cs="Arial"/>
          <w:b/>
        </w:rPr>
      </w:pP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4364BF" w:rsidRDefault="004F4044" w:rsidP="004364BF">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2D6CA0" w:rsidRPr="004F4044" w:rsidRDefault="004F4044" w:rsidP="008605EC">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873CC1" w:rsidRDefault="004F4044" w:rsidP="008605EC">
      <w:pPr>
        <w:jc w:val="center"/>
        <w:rPr>
          <w:rFonts w:ascii="Century Gothic" w:eastAsia="Arial" w:hAnsi="Century Gothic" w:cs="Arial"/>
          <w:b/>
        </w:rPr>
      </w:pPr>
      <w:r w:rsidRPr="004F4044">
        <w:rPr>
          <w:rFonts w:ascii="Century Gothic" w:eastAsia="Arial" w:hAnsi="Century Gothic" w:cs="Arial"/>
          <w:b/>
        </w:rPr>
        <w:lastRenderedPageBreak/>
        <w:t>ANEXO 5</w:t>
      </w:r>
    </w:p>
    <w:p w:rsidR="00AE2E47"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EF3392" w:rsidRDefault="00EF3392" w:rsidP="00EE08CA">
      <w:pPr>
        <w:pStyle w:val="Prrafodelista"/>
        <w:ind w:left="0"/>
        <w:rPr>
          <w:rFonts w:ascii="Arial" w:hAnsi="Arial"/>
          <w:b/>
          <w:bCs/>
        </w:rPr>
      </w:pPr>
    </w:p>
    <w:p w:rsidR="00EF3392" w:rsidRDefault="00EF3392" w:rsidP="00EF3392">
      <w:pPr>
        <w:pStyle w:val="Standard"/>
        <w:spacing w:line="288" w:lineRule="auto"/>
        <w:ind w:right="52"/>
        <w:jc w:val="both"/>
        <w:rPr>
          <w:rFonts w:ascii="Arial" w:hAnsi="Arial" w:cs="Arial"/>
          <w:b/>
          <w:color w:val="000000"/>
        </w:rPr>
      </w:pPr>
      <w:r>
        <w:rPr>
          <w:rFonts w:ascii="Arial" w:hAnsi="Arial" w:cs="Arial"/>
          <w:b/>
          <w:color w:val="000000"/>
        </w:rPr>
        <w:t>1. Objeto de la licitación:</w:t>
      </w:r>
    </w:p>
    <w:p w:rsidR="00EF3392" w:rsidRPr="00A7174A" w:rsidRDefault="00EF3392" w:rsidP="00EF3392">
      <w:pPr>
        <w:ind w:right="52"/>
        <w:jc w:val="both"/>
        <w:rPr>
          <w:rFonts w:ascii="Arial" w:hAnsi="Arial" w:cs="Arial"/>
        </w:rPr>
      </w:pPr>
      <w:r w:rsidRPr="00802F19">
        <w:rPr>
          <w:rFonts w:ascii="Arial" w:hAnsi="Arial" w:cs="Arial"/>
        </w:rPr>
        <w:t xml:space="preserve">Contratar el Servicio de Recolección y Manejo de Residuos Peligrosos Biológico-Infecciosos (RPBI) </w:t>
      </w:r>
      <w:r>
        <w:rPr>
          <w:rFonts w:ascii="Arial" w:hAnsi="Arial" w:cs="Arial"/>
        </w:rPr>
        <w:t xml:space="preserve">para </w:t>
      </w:r>
      <w:r w:rsidRPr="00802F19">
        <w:rPr>
          <w:rFonts w:ascii="Arial" w:hAnsi="Arial" w:cs="Arial"/>
        </w:rPr>
        <w:t>las instalaciones del Hospital General</w:t>
      </w:r>
      <w:r>
        <w:rPr>
          <w:rFonts w:ascii="Arial" w:hAnsi="Arial" w:cs="Arial"/>
        </w:rPr>
        <w:t xml:space="preserve"> d</w:t>
      </w:r>
      <w:r w:rsidRPr="00802F19">
        <w:rPr>
          <w:rFonts w:ascii="Arial" w:hAnsi="Arial" w:cs="Arial"/>
        </w:rPr>
        <w:t>e Zapopan</w:t>
      </w:r>
      <w:r>
        <w:rPr>
          <w:rFonts w:ascii="Arial" w:hAnsi="Arial" w:cs="Arial"/>
        </w:rPr>
        <w:t xml:space="preserve"> y las Unidades d</w:t>
      </w:r>
      <w:r w:rsidRPr="00802F19">
        <w:rPr>
          <w:rFonts w:ascii="Arial" w:hAnsi="Arial" w:cs="Arial"/>
        </w:rPr>
        <w:t>e Atención Medica Cruz Verde</w:t>
      </w:r>
      <w:r>
        <w:rPr>
          <w:rFonts w:ascii="Arial" w:hAnsi="Arial" w:cs="Arial"/>
        </w:rPr>
        <w:t>,</w:t>
      </w:r>
      <w:r w:rsidRPr="00802F19">
        <w:rPr>
          <w:rFonts w:ascii="Arial" w:hAnsi="Arial" w:cs="Arial"/>
        </w:rPr>
        <w:t xml:space="preserve"> a través de un Servicio Integral del Manejo de Residuos Peligrosos Biológico-In</w:t>
      </w:r>
      <w:r>
        <w:rPr>
          <w:rFonts w:ascii="Arial" w:hAnsi="Arial" w:cs="Arial"/>
        </w:rPr>
        <w:t>fecciosos para el ejercicio 2024.</w:t>
      </w:r>
    </w:p>
    <w:p w:rsidR="00EF3392" w:rsidRDefault="00EF3392" w:rsidP="00EF3392">
      <w:pPr>
        <w:pStyle w:val="Standard"/>
        <w:spacing w:line="264" w:lineRule="auto"/>
        <w:ind w:left="1276" w:right="-518"/>
        <w:jc w:val="both"/>
        <w:rPr>
          <w:rFonts w:ascii="Arial" w:hAnsi="Arial" w:cs="Arial"/>
          <w:color w:val="000000"/>
          <w:shd w:val="clear" w:color="auto" w:fill="FFFF00"/>
        </w:rPr>
      </w:pPr>
    </w:p>
    <w:p w:rsidR="00EF3392" w:rsidRPr="001B3481" w:rsidRDefault="00EF3392" w:rsidP="00EF3392">
      <w:pPr>
        <w:rPr>
          <w:rFonts w:ascii="Arial" w:hAnsi="Arial" w:cs="Arial"/>
          <w:b/>
        </w:rPr>
      </w:pPr>
      <w:r w:rsidRPr="001B3481">
        <w:rPr>
          <w:rFonts w:ascii="Arial" w:hAnsi="Arial" w:cs="Arial"/>
          <w:b/>
        </w:rPr>
        <w:t>2. Tipo de Licitación:</w:t>
      </w:r>
    </w:p>
    <w:p w:rsidR="00EF3392" w:rsidRDefault="00EF3392" w:rsidP="00EF3392">
      <w:pPr>
        <w:pStyle w:val="Standard"/>
        <w:ind w:right="-510"/>
        <w:jc w:val="both"/>
        <w:rPr>
          <w:rFonts w:ascii="Arial" w:hAnsi="Arial" w:cs="Arial"/>
        </w:rPr>
      </w:pPr>
      <w:r>
        <w:rPr>
          <w:rFonts w:ascii="Arial" w:hAnsi="Arial" w:cs="Arial"/>
        </w:rPr>
        <w:t>Pública/Local.</w:t>
      </w:r>
    </w:p>
    <w:p w:rsidR="00EF3392" w:rsidRDefault="00EF3392" w:rsidP="00EF3392">
      <w:pPr>
        <w:pStyle w:val="Standard"/>
        <w:ind w:right="-510"/>
        <w:jc w:val="both"/>
        <w:rPr>
          <w:rFonts w:ascii="Arial" w:hAnsi="Arial" w:cs="Arial"/>
        </w:rPr>
      </w:pPr>
      <w:r>
        <w:rPr>
          <w:rFonts w:ascii="Arial" w:hAnsi="Arial" w:cs="Arial"/>
        </w:rPr>
        <w:t>Electrónica/Presencial. (Mixta)</w:t>
      </w:r>
    </w:p>
    <w:p w:rsidR="00EF3392" w:rsidRDefault="00EF3392" w:rsidP="00EF3392">
      <w:pPr>
        <w:pStyle w:val="Standard"/>
        <w:spacing w:line="288" w:lineRule="auto"/>
        <w:ind w:right="-518"/>
        <w:jc w:val="both"/>
        <w:rPr>
          <w:rFonts w:ascii="Arial" w:hAnsi="Arial" w:cs="Arial"/>
          <w:b/>
          <w:color w:val="000000"/>
        </w:rPr>
      </w:pPr>
    </w:p>
    <w:p w:rsidR="00EF3392" w:rsidRDefault="00EF3392" w:rsidP="00EF3392">
      <w:pPr>
        <w:pStyle w:val="Standard"/>
        <w:spacing w:line="288" w:lineRule="auto"/>
        <w:ind w:right="-510"/>
        <w:jc w:val="both"/>
        <w:rPr>
          <w:rFonts w:ascii="Arial" w:hAnsi="Arial" w:cs="Arial"/>
          <w:b/>
          <w:color w:val="000000"/>
        </w:rPr>
      </w:pPr>
      <w:r>
        <w:rPr>
          <w:rFonts w:ascii="Arial" w:hAnsi="Arial" w:cs="Arial"/>
          <w:b/>
          <w:color w:val="000000"/>
        </w:rPr>
        <w:t>3. Origen de los recursos:</w:t>
      </w:r>
    </w:p>
    <w:p w:rsidR="00EF3392" w:rsidRDefault="00EF3392" w:rsidP="00EF3392">
      <w:pPr>
        <w:pStyle w:val="Standard"/>
        <w:ind w:right="-510"/>
        <w:jc w:val="both"/>
        <w:rPr>
          <w:rFonts w:ascii="Arial" w:hAnsi="Arial" w:cs="Arial"/>
        </w:rPr>
      </w:pPr>
      <w:r>
        <w:rPr>
          <w:rFonts w:ascii="Arial" w:hAnsi="Arial" w:cs="Arial"/>
        </w:rPr>
        <w:t>El recurso es de origen Propio.</w:t>
      </w:r>
    </w:p>
    <w:p w:rsidR="00EF3392" w:rsidRDefault="00EF3392" w:rsidP="00EF3392">
      <w:pPr>
        <w:pStyle w:val="Standard"/>
        <w:ind w:right="-518"/>
        <w:jc w:val="both"/>
        <w:rPr>
          <w:rFonts w:ascii="Arial" w:hAnsi="Arial" w:cs="Arial"/>
          <w:b/>
        </w:rPr>
      </w:pPr>
    </w:p>
    <w:p w:rsidR="00EF3392" w:rsidRDefault="00EF3392" w:rsidP="00EF3392">
      <w:pPr>
        <w:pStyle w:val="Standard"/>
        <w:ind w:right="-510"/>
        <w:jc w:val="both"/>
        <w:rPr>
          <w:rFonts w:ascii="Arial" w:hAnsi="Arial" w:cs="Arial"/>
          <w:b/>
        </w:rPr>
      </w:pPr>
      <w:r>
        <w:rPr>
          <w:rFonts w:ascii="Arial" w:hAnsi="Arial" w:cs="Arial"/>
          <w:b/>
        </w:rPr>
        <w:t>4. Consideraciones generales:</w:t>
      </w:r>
    </w:p>
    <w:p w:rsidR="00EF3392" w:rsidRDefault="00EF3392" w:rsidP="00EF3392">
      <w:pPr>
        <w:pStyle w:val="Standard"/>
        <w:ind w:left="1276" w:right="-518"/>
        <w:jc w:val="both"/>
        <w:rPr>
          <w:rFonts w:ascii="Arial" w:hAnsi="Arial" w:cs="Arial"/>
          <w:b/>
        </w:rPr>
      </w:pPr>
    </w:p>
    <w:p w:rsidR="00EF3392" w:rsidRPr="001B3481" w:rsidRDefault="00EF3392" w:rsidP="00EF3392">
      <w:pPr>
        <w:rPr>
          <w:rFonts w:ascii="Arial" w:hAnsi="Arial" w:cs="Arial"/>
        </w:rPr>
      </w:pPr>
      <w:r>
        <w:rPr>
          <w:rFonts w:ascii="Arial" w:hAnsi="Arial" w:cs="Arial"/>
        </w:rPr>
        <w:t>La</w:t>
      </w:r>
      <w:r w:rsidRPr="001B3481">
        <w:rPr>
          <w:rFonts w:ascii="Arial" w:hAnsi="Arial" w:cs="Arial"/>
        </w:rPr>
        <w:t xml:space="preserve"> presente licitación será adjudicada a un</w:t>
      </w:r>
      <w:r>
        <w:rPr>
          <w:rFonts w:ascii="Arial" w:hAnsi="Arial" w:cs="Arial"/>
        </w:rPr>
        <w:t>o o varios</w:t>
      </w:r>
      <w:r w:rsidRPr="001B3481">
        <w:rPr>
          <w:rFonts w:ascii="Arial" w:hAnsi="Arial" w:cs="Arial"/>
        </w:rPr>
        <w:t xml:space="preserve"> participante</w:t>
      </w:r>
      <w:r>
        <w:rPr>
          <w:rFonts w:ascii="Arial" w:hAnsi="Arial" w:cs="Arial"/>
        </w:rPr>
        <w:t>s</w:t>
      </w:r>
      <w:r w:rsidRPr="001B3481">
        <w:rPr>
          <w:rFonts w:ascii="Arial" w:hAnsi="Arial" w:cs="Arial"/>
        </w:rPr>
        <w:t>.</w:t>
      </w:r>
    </w:p>
    <w:p w:rsidR="00EF3392" w:rsidRDefault="00EF3392" w:rsidP="00EF3392">
      <w:pPr>
        <w:pStyle w:val="Prrafodelista"/>
        <w:spacing w:line="264" w:lineRule="auto"/>
        <w:ind w:left="0"/>
        <w:jc w:val="both"/>
        <w:rPr>
          <w:rFonts w:ascii="Arial" w:hAnsi="Arial" w:cs="Arial"/>
        </w:rPr>
      </w:pPr>
    </w:p>
    <w:p w:rsidR="00EF3392" w:rsidRDefault="00EF3392" w:rsidP="00EF3392">
      <w:pPr>
        <w:pStyle w:val="Standard"/>
        <w:spacing w:line="247" w:lineRule="auto"/>
        <w:ind w:right="-518"/>
        <w:jc w:val="center"/>
        <w:rPr>
          <w:rFonts w:ascii="Arial" w:hAnsi="Arial" w:cs="Arial"/>
          <w:b/>
        </w:rPr>
      </w:pPr>
      <w:r>
        <w:rPr>
          <w:rFonts w:ascii="Arial" w:hAnsi="Arial" w:cs="Arial"/>
          <w:b/>
        </w:rPr>
        <w:t>Descripción de los artículos:</w:t>
      </w:r>
    </w:p>
    <w:p w:rsidR="00EF3392" w:rsidRDefault="00EF3392" w:rsidP="00EF3392">
      <w:pPr>
        <w:pStyle w:val="Standard"/>
        <w:spacing w:line="247" w:lineRule="auto"/>
        <w:ind w:left="1701" w:right="-518"/>
        <w:jc w:val="both"/>
        <w:rPr>
          <w:rFonts w:ascii="Arial" w:hAnsi="Arial" w:cs="Arial"/>
          <w:b/>
        </w:rPr>
      </w:pPr>
    </w:p>
    <w:tbl>
      <w:tblPr>
        <w:tblW w:w="8413" w:type="dxa"/>
        <w:tblInd w:w="729" w:type="dxa"/>
        <w:tblCellMar>
          <w:left w:w="70" w:type="dxa"/>
          <w:right w:w="70" w:type="dxa"/>
        </w:tblCellMar>
        <w:tblLook w:val="04A0" w:firstRow="1" w:lastRow="0" w:firstColumn="1" w:lastColumn="0" w:noHBand="0" w:noVBand="1"/>
      </w:tblPr>
      <w:tblGrid>
        <w:gridCol w:w="1102"/>
        <w:gridCol w:w="5060"/>
        <w:gridCol w:w="1062"/>
        <w:gridCol w:w="1189"/>
      </w:tblGrid>
      <w:tr w:rsidR="00EF3392" w:rsidRPr="00C97639" w:rsidTr="00311EC2">
        <w:trPr>
          <w:trHeight w:val="451"/>
        </w:trPr>
        <w:tc>
          <w:tcPr>
            <w:tcW w:w="11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rPr>
            </w:pPr>
            <w:r w:rsidRPr="00C97639">
              <w:rPr>
                <w:rFonts w:ascii="Century Gothic" w:eastAsia="Times New Roman" w:hAnsi="Century Gothic"/>
                <w:color w:val="000000"/>
              </w:rPr>
              <w:t>Renglón</w:t>
            </w:r>
          </w:p>
        </w:tc>
        <w:tc>
          <w:tcPr>
            <w:tcW w:w="5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rPr>
            </w:pPr>
            <w:r w:rsidRPr="00C97639">
              <w:rPr>
                <w:rFonts w:ascii="Century Gothic" w:eastAsia="Times New Roman" w:hAnsi="Century Gothic"/>
                <w:color w:val="000000"/>
              </w:rPr>
              <w:t>Descripción del Bien</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392" w:rsidRPr="00C97639" w:rsidRDefault="00EF3392" w:rsidP="00311EC2">
            <w:pPr>
              <w:jc w:val="center"/>
              <w:rPr>
                <w:rFonts w:ascii="Century Gothic" w:eastAsia="Times New Roman" w:hAnsi="Century Gothic"/>
                <w:color w:val="000000"/>
              </w:rPr>
            </w:pPr>
            <w:r w:rsidRPr="00C97639">
              <w:rPr>
                <w:rFonts w:ascii="Century Gothic" w:eastAsia="Times New Roman" w:hAnsi="Century Gothic"/>
                <w:color w:val="000000"/>
              </w:rPr>
              <w:t>Unidad de medida</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rPr>
            </w:pPr>
            <w:r w:rsidRPr="00C97639">
              <w:rPr>
                <w:rFonts w:ascii="Century Gothic" w:eastAsia="Times New Roman" w:hAnsi="Century Gothic"/>
                <w:color w:val="000000"/>
              </w:rPr>
              <w:t>Cantidad</w:t>
            </w:r>
          </w:p>
        </w:tc>
      </w:tr>
      <w:tr w:rsidR="00EF3392" w:rsidRPr="00C97639" w:rsidTr="00311EC2">
        <w:trPr>
          <w:trHeight w:val="579"/>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r>
      <w:tr w:rsidR="00EF3392" w:rsidRPr="00C97639" w:rsidTr="00311EC2">
        <w:trPr>
          <w:trHeight w:val="666"/>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r>
      <w:tr w:rsidR="00EF3392" w:rsidRPr="00C97639" w:rsidTr="00311EC2">
        <w:trPr>
          <w:trHeight w:val="507"/>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rPr>
            </w:pPr>
            <w:r w:rsidRPr="00C97639">
              <w:rPr>
                <w:rFonts w:ascii="Century Gothic" w:eastAsia="Times New Roman" w:hAnsi="Century Gothic"/>
                <w:color w:val="000000"/>
              </w:rPr>
              <w:t>1</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 xml:space="preserve">SERVICIO DE RECOLECCION, TRANSPORTE, </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INCINERACION Y DISPOSICION FINAL DE RESIDUOS</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 xml:space="preserve"> PELIGROSOS BIOLOGICOS INFECCIOSOS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KG</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26,000</w:t>
            </w:r>
          </w:p>
        </w:tc>
      </w:tr>
      <w:tr w:rsidR="00EF3392" w:rsidRPr="00C97639" w:rsidTr="00311EC2">
        <w:trPr>
          <w:trHeight w:val="666"/>
        </w:trPr>
        <w:tc>
          <w:tcPr>
            <w:tcW w:w="110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2</w:t>
            </w:r>
          </w:p>
        </w:tc>
        <w:tc>
          <w:tcPr>
            <w:tcW w:w="5060" w:type="dxa"/>
            <w:tcBorders>
              <w:top w:val="single" w:sz="4" w:space="0" w:color="auto"/>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 xml:space="preserve">BOLSA ROJA DE POLIETILENO CON CALIBRE </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MINIMO DE 200 MICRAS MEDIDA 55X60</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7,000</w:t>
            </w:r>
          </w:p>
        </w:tc>
      </w:tr>
      <w:tr w:rsidR="00EF3392" w:rsidRPr="00C97639" w:rsidTr="00311EC2">
        <w:trPr>
          <w:trHeight w:val="666"/>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3</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BOLSA AMARILLA DE POLIETILENO CON CALIBRE MINIMO DE 200 MICRAS MEDIDA 55X60</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5,000</w:t>
            </w:r>
          </w:p>
        </w:tc>
      </w:tr>
      <w:tr w:rsidR="00EF3392" w:rsidRPr="00C97639" w:rsidTr="00311EC2">
        <w:trPr>
          <w:trHeight w:val="666"/>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4</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BOLSA ROJA DE POLIETILENO CON CALIBRE</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 xml:space="preserve"> MINIMO DE 200 MICRAS MEDIDA 110X120</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200</w:t>
            </w:r>
          </w:p>
        </w:tc>
      </w:tr>
      <w:tr w:rsidR="00EF3392" w:rsidRPr="00C97639" w:rsidTr="00311EC2">
        <w:trPr>
          <w:trHeight w:val="333"/>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5</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CONTENEDORES PUNZOCORTANTES DE 1.5 LITROS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100</w:t>
            </w:r>
          </w:p>
        </w:tc>
      </w:tr>
      <w:tr w:rsidR="00EF3392" w:rsidRPr="00C97639" w:rsidTr="00311EC2">
        <w:trPr>
          <w:trHeight w:val="333"/>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6</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CONTENEDORES PUNZOCORTANTES DE 3 LITROS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100</w:t>
            </w:r>
          </w:p>
        </w:tc>
      </w:tr>
      <w:tr w:rsidR="00EF3392" w:rsidRPr="00C97639" w:rsidTr="00311EC2">
        <w:trPr>
          <w:trHeight w:val="333"/>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7</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CONTENEDORES PUNZOCORTANTES DE 7 LITROS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100</w:t>
            </w:r>
          </w:p>
        </w:tc>
      </w:tr>
    </w:tbl>
    <w:p w:rsidR="00EF3392" w:rsidRDefault="00EF3392" w:rsidP="00EF3392">
      <w:pPr>
        <w:pStyle w:val="Standard"/>
        <w:spacing w:line="247" w:lineRule="auto"/>
        <w:ind w:right="-518"/>
        <w:jc w:val="both"/>
        <w:rPr>
          <w:rFonts w:ascii="Arial" w:hAnsi="Arial" w:cs="Arial"/>
          <w:b/>
        </w:rPr>
      </w:pPr>
    </w:p>
    <w:p w:rsidR="00EF3392" w:rsidRDefault="00EF3392" w:rsidP="00EF3392">
      <w:pPr>
        <w:pStyle w:val="Standard"/>
        <w:spacing w:line="247" w:lineRule="auto"/>
        <w:ind w:left="1418" w:right="-518"/>
        <w:jc w:val="both"/>
        <w:rPr>
          <w:rFonts w:ascii="Arial" w:hAnsi="Arial" w:cs="Arial"/>
          <w:b/>
        </w:rPr>
      </w:pPr>
    </w:p>
    <w:p w:rsidR="00EF3392" w:rsidRDefault="00EF3392" w:rsidP="00EF3392">
      <w:pPr>
        <w:pStyle w:val="Standard"/>
        <w:spacing w:line="247" w:lineRule="auto"/>
        <w:ind w:left="1418" w:right="-518"/>
        <w:jc w:val="both"/>
        <w:rPr>
          <w:rFonts w:ascii="Arial" w:hAnsi="Arial" w:cs="Arial"/>
          <w:b/>
        </w:rPr>
      </w:pPr>
    </w:p>
    <w:p w:rsidR="00EF3392" w:rsidRDefault="00EF3392" w:rsidP="00EF3392">
      <w:pPr>
        <w:pStyle w:val="Standard"/>
        <w:spacing w:line="247" w:lineRule="auto"/>
        <w:ind w:left="1418" w:right="-518"/>
        <w:jc w:val="both"/>
        <w:rPr>
          <w:rFonts w:ascii="Arial" w:hAnsi="Arial" w:cs="Arial"/>
          <w:b/>
        </w:rPr>
      </w:pPr>
    </w:p>
    <w:p w:rsidR="00EF3392" w:rsidRDefault="00EF3392" w:rsidP="00EF3392">
      <w:pPr>
        <w:pStyle w:val="Standard"/>
        <w:spacing w:line="247" w:lineRule="auto"/>
        <w:ind w:left="1418" w:right="-518"/>
        <w:jc w:val="both"/>
        <w:rPr>
          <w:rFonts w:ascii="Arial" w:hAnsi="Arial" w:cs="Arial"/>
          <w:b/>
        </w:rPr>
      </w:pPr>
    </w:p>
    <w:p w:rsidR="00EF3392" w:rsidRDefault="00EF3392" w:rsidP="00EF3392">
      <w:pPr>
        <w:pStyle w:val="Standard"/>
        <w:spacing w:line="247" w:lineRule="auto"/>
        <w:ind w:left="1418" w:right="-518"/>
        <w:jc w:val="both"/>
        <w:rPr>
          <w:rFonts w:ascii="Arial" w:hAnsi="Arial" w:cs="Arial"/>
          <w:b/>
        </w:rPr>
      </w:pPr>
    </w:p>
    <w:p w:rsidR="00EF3392" w:rsidRDefault="00EF3392" w:rsidP="00EF3392">
      <w:pPr>
        <w:pStyle w:val="Standard"/>
        <w:spacing w:line="247" w:lineRule="auto"/>
        <w:ind w:right="-518"/>
        <w:jc w:val="both"/>
        <w:rPr>
          <w:rFonts w:ascii="Arial" w:hAnsi="Arial" w:cs="Arial"/>
          <w:b/>
        </w:rPr>
      </w:pPr>
      <w:r>
        <w:rPr>
          <w:rFonts w:ascii="Arial" w:hAnsi="Arial" w:cs="Arial"/>
          <w:b/>
        </w:rPr>
        <w:lastRenderedPageBreak/>
        <w:t>Características del servicio:</w:t>
      </w:r>
    </w:p>
    <w:p w:rsidR="00EF3392" w:rsidRDefault="00EF3392" w:rsidP="00EF3392">
      <w:pPr>
        <w:pStyle w:val="Standard"/>
        <w:spacing w:line="247" w:lineRule="auto"/>
        <w:ind w:left="1418" w:right="-518"/>
        <w:jc w:val="both"/>
        <w:rPr>
          <w:rFonts w:ascii="Arial" w:hAnsi="Arial" w:cs="Arial"/>
        </w:rPr>
      </w:pPr>
    </w:p>
    <w:p w:rsidR="00EF3392" w:rsidRPr="0016708C" w:rsidRDefault="00EF3392" w:rsidP="00EF3392">
      <w:pPr>
        <w:pStyle w:val="Prrafodelista"/>
        <w:numPr>
          <w:ilvl w:val="0"/>
          <w:numId w:val="20"/>
        </w:numPr>
        <w:spacing w:after="200" w:line="276" w:lineRule="auto"/>
        <w:jc w:val="both"/>
        <w:rPr>
          <w:rFonts w:ascii="Arial" w:hAnsi="Arial" w:cs="Arial"/>
          <w:b/>
          <w:lang w:eastAsia="en-US"/>
        </w:rPr>
      </w:pPr>
      <w:r w:rsidRPr="0016708C">
        <w:rPr>
          <w:rFonts w:ascii="Arial" w:hAnsi="Arial" w:cs="Arial"/>
          <w:b/>
          <w:lang w:eastAsia="en-US"/>
        </w:rPr>
        <w:t xml:space="preserve">El proveedor deberá entregar su manual operacional del manejo del RPBI </w:t>
      </w:r>
      <w:r>
        <w:rPr>
          <w:rFonts w:ascii="Arial" w:hAnsi="Arial" w:cs="Arial"/>
          <w:b/>
          <w:lang w:eastAsia="en-US"/>
        </w:rPr>
        <w:t>y</w:t>
      </w:r>
      <w:r w:rsidRPr="0016708C">
        <w:rPr>
          <w:rFonts w:ascii="Arial" w:hAnsi="Arial" w:cs="Arial"/>
          <w:b/>
          <w:lang w:eastAsia="en-US"/>
        </w:rPr>
        <w:t xml:space="preserve"> </w:t>
      </w:r>
      <w:r>
        <w:rPr>
          <w:rFonts w:ascii="Arial" w:hAnsi="Arial" w:cs="Arial"/>
          <w:b/>
          <w:lang w:eastAsia="en-US"/>
        </w:rPr>
        <w:t xml:space="preserve">  </w:t>
      </w:r>
      <w:r w:rsidRPr="0016708C">
        <w:rPr>
          <w:rFonts w:ascii="Arial" w:hAnsi="Arial" w:cs="Arial"/>
          <w:b/>
          <w:lang w:eastAsia="en-US"/>
        </w:rPr>
        <w:t xml:space="preserve">programa de contingencias en caso de derrame de estos residuos.  </w:t>
      </w:r>
    </w:p>
    <w:p w:rsidR="00EF3392" w:rsidRPr="0016708C" w:rsidRDefault="00EF3392" w:rsidP="00EF3392">
      <w:pPr>
        <w:numPr>
          <w:ilvl w:val="0"/>
          <w:numId w:val="20"/>
        </w:numPr>
        <w:spacing w:after="200" w:line="276" w:lineRule="auto"/>
        <w:contextualSpacing/>
        <w:jc w:val="both"/>
        <w:rPr>
          <w:rFonts w:ascii="Arial" w:hAnsi="Arial" w:cs="Arial"/>
          <w:b/>
          <w:lang w:eastAsia="en-US"/>
        </w:rPr>
      </w:pPr>
      <w:r w:rsidRPr="00C55E51">
        <w:rPr>
          <w:rFonts w:ascii="Arial" w:hAnsi="Arial" w:cs="Arial"/>
          <w:lang w:eastAsia="en-US"/>
        </w:rPr>
        <w:t xml:space="preserve">El proveedor deberá </w:t>
      </w:r>
      <w:r>
        <w:rPr>
          <w:rFonts w:ascii="Arial" w:hAnsi="Arial" w:cs="Arial"/>
          <w:lang w:eastAsia="en-US"/>
        </w:rPr>
        <w:t>manifestar que cuenta</w:t>
      </w:r>
      <w:r w:rsidRPr="00C55E51">
        <w:rPr>
          <w:rFonts w:ascii="Arial" w:hAnsi="Arial" w:cs="Arial"/>
          <w:lang w:eastAsia="en-US"/>
        </w:rPr>
        <w:t xml:space="preserve"> con las autorizaciones</w:t>
      </w:r>
      <w:r>
        <w:rPr>
          <w:rFonts w:ascii="Arial" w:hAnsi="Arial" w:cs="Arial"/>
          <w:lang w:eastAsia="en-US"/>
        </w:rPr>
        <w:t xml:space="preserve"> vigentes</w:t>
      </w:r>
      <w:r w:rsidRPr="00C55E51">
        <w:rPr>
          <w:rFonts w:ascii="Arial" w:hAnsi="Arial" w:cs="Arial"/>
          <w:lang w:eastAsia="en-US"/>
        </w:rPr>
        <w:t xml:space="preserve"> sanitarias de la SEMARNAT</w:t>
      </w:r>
      <w:r>
        <w:rPr>
          <w:rFonts w:ascii="Arial" w:hAnsi="Arial" w:cs="Arial"/>
          <w:lang w:eastAsia="en-US"/>
        </w:rPr>
        <w:t>, (anexar copias de las mismas)</w:t>
      </w:r>
      <w:r w:rsidRPr="00C55E51">
        <w:rPr>
          <w:rFonts w:ascii="Arial" w:hAnsi="Arial" w:cs="Arial"/>
          <w:lang w:eastAsia="en-US"/>
        </w:rPr>
        <w:t xml:space="preserve"> para la recolección, tratamiento, transporte e incineración </w:t>
      </w:r>
      <w:r>
        <w:rPr>
          <w:rFonts w:ascii="Arial" w:hAnsi="Arial" w:cs="Arial"/>
          <w:lang w:eastAsia="en-US"/>
        </w:rPr>
        <w:t xml:space="preserve">siendo: </w:t>
      </w:r>
    </w:p>
    <w:p w:rsidR="00EF3392" w:rsidRPr="00C55E51" w:rsidRDefault="00EF3392" w:rsidP="00EF3392">
      <w:pPr>
        <w:spacing w:after="200" w:line="276" w:lineRule="auto"/>
        <w:ind w:left="720"/>
        <w:contextualSpacing/>
        <w:jc w:val="both"/>
        <w:rPr>
          <w:rFonts w:ascii="Arial" w:hAnsi="Arial" w:cs="Arial"/>
          <w:b/>
          <w:lang w:eastAsia="en-US"/>
        </w:rPr>
      </w:pPr>
    </w:p>
    <w:p w:rsidR="00EF3392" w:rsidRDefault="00EF3392" w:rsidP="00EF3392">
      <w:pPr>
        <w:spacing w:after="200" w:line="276" w:lineRule="auto"/>
        <w:ind w:left="720"/>
        <w:contextualSpacing/>
        <w:jc w:val="both"/>
        <w:rPr>
          <w:rFonts w:ascii="Arial" w:hAnsi="Arial" w:cs="Arial"/>
          <w:lang w:eastAsia="en-US"/>
        </w:rPr>
      </w:pPr>
      <w:r>
        <w:rPr>
          <w:rFonts w:ascii="Arial" w:hAnsi="Arial" w:cs="Arial"/>
          <w:lang w:eastAsia="en-US"/>
        </w:rPr>
        <w:t>1.- Autorización de Recolección</w:t>
      </w:r>
    </w:p>
    <w:p w:rsidR="00EF3392" w:rsidRDefault="00EF3392" w:rsidP="00EF3392">
      <w:pPr>
        <w:spacing w:after="200" w:line="276" w:lineRule="auto"/>
        <w:ind w:left="720"/>
        <w:contextualSpacing/>
        <w:jc w:val="both"/>
        <w:rPr>
          <w:rFonts w:ascii="Arial" w:hAnsi="Arial" w:cs="Arial"/>
          <w:lang w:eastAsia="en-US"/>
        </w:rPr>
      </w:pPr>
      <w:r>
        <w:rPr>
          <w:rFonts w:ascii="Arial" w:hAnsi="Arial" w:cs="Arial"/>
          <w:lang w:eastAsia="en-US"/>
        </w:rPr>
        <w:t xml:space="preserve">2.- Autorización de Tratamiento e Incineración </w:t>
      </w:r>
    </w:p>
    <w:p w:rsidR="00EF3392" w:rsidRPr="00C55E51" w:rsidRDefault="00EF3392" w:rsidP="00EF3392">
      <w:pPr>
        <w:spacing w:after="200" w:line="276" w:lineRule="auto"/>
        <w:ind w:left="720"/>
        <w:contextualSpacing/>
        <w:jc w:val="both"/>
        <w:rPr>
          <w:rFonts w:ascii="Arial" w:hAnsi="Arial" w:cs="Arial"/>
          <w:b/>
          <w:lang w:eastAsia="en-US"/>
        </w:rPr>
      </w:pPr>
      <w:r>
        <w:rPr>
          <w:rFonts w:ascii="Arial" w:hAnsi="Arial" w:cs="Arial"/>
          <w:lang w:eastAsia="en-US"/>
        </w:rPr>
        <w:t>3.- Transporte</w:t>
      </w:r>
    </w:p>
    <w:p w:rsidR="00EF3392" w:rsidRPr="00C55E51" w:rsidRDefault="00EF3392" w:rsidP="00EF3392">
      <w:pPr>
        <w:spacing w:after="200" w:line="276" w:lineRule="auto"/>
        <w:ind w:left="720"/>
        <w:contextualSpacing/>
        <w:jc w:val="both"/>
        <w:rPr>
          <w:rFonts w:ascii="Arial" w:hAnsi="Arial" w:cs="Arial"/>
          <w:b/>
          <w:lang w:eastAsia="en-US"/>
        </w:rPr>
      </w:pPr>
    </w:p>
    <w:p w:rsidR="00EF3392" w:rsidRPr="00132616" w:rsidRDefault="00EF3392" w:rsidP="00EF3392">
      <w:pPr>
        <w:numPr>
          <w:ilvl w:val="0"/>
          <w:numId w:val="20"/>
        </w:numPr>
        <w:spacing w:after="200" w:line="276" w:lineRule="auto"/>
        <w:contextualSpacing/>
        <w:jc w:val="both"/>
        <w:rPr>
          <w:rFonts w:ascii="Arial" w:hAnsi="Arial" w:cs="Arial"/>
          <w:b/>
          <w:lang w:eastAsia="en-US"/>
        </w:rPr>
      </w:pPr>
      <w:r>
        <w:rPr>
          <w:rFonts w:ascii="Arial" w:hAnsi="Arial" w:cs="Arial"/>
          <w:lang w:eastAsia="en-US"/>
        </w:rPr>
        <w:t xml:space="preserve">El proveedor deberá entregar con las facturas los manifiestos originales de entrega, transporte y recepción de residuos peligrosos dentro de los primeros 15 (quince) días naturales de cada mes calendario. </w:t>
      </w:r>
    </w:p>
    <w:p w:rsidR="00EF3392" w:rsidRPr="00132616" w:rsidRDefault="00EF3392" w:rsidP="00EF3392">
      <w:pPr>
        <w:spacing w:after="200" w:line="276" w:lineRule="auto"/>
        <w:ind w:left="720"/>
        <w:contextualSpacing/>
        <w:jc w:val="both"/>
        <w:rPr>
          <w:rFonts w:ascii="Arial" w:hAnsi="Arial" w:cs="Arial"/>
          <w:b/>
          <w:lang w:eastAsia="en-US"/>
        </w:rPr>
      </w:pPr>
    </w:p>
    <w:p w:rsidR="00EF3392" w:rsidRPr="00132616" w:rsidRDefault="00EF3392" w:rsidP="00EF3392">
      <w:pPr>
        <w:numPr>
          <w:ilvl w:val="0"/>
          <w:numId w:val="20"/>
        </w:numPr>
        <w:spacing w:after="200" w:line="276" w:lineRule="auto"/>
        <w:contextualSpacing/>
        <w:jc w:val="both"/>
        <w:rPr>
          <w:rFonts w:ascii="Arial" w:hAnsi="Arial" w:cs="Arial"/>
          <w:b/>
          <w:lang w:eastAsia="en-US"/>
        </w:rPr>
      </w:pPr>
      <w:r w:rsidRPr="00132616">
        <w:rPr>
          <w:rFonts w:ascii="Arial" w:hAnsi="Arial" w:cs="Arial"/>
          <w:lang w:eastAsia="en-US"/>
        </w:rPr>
        <w:t>Medidas de Controles externos expedidos por un tercero, que certifique sus servicios mediante un dictamen.</w:t>
      </w:r>
    </w:p>
    <w:p w:rsidR="00EF3392" w:rsidRPr="00132616" w:rsidRDefault="00EF3392" w:rsidP="00EF3392">
      <w:pPr>
        <w:spacing w:after="200" w:line="276" w:lineRule="auto"/>
        <w:ind w:left="720"/>
        <w:contextualSpacing/>
        <w:rPr>
          <w:rFonts w:ascii="Arial" w:hAnsi="Arial" w:cs="Arial"/>
          <w:b/>
          <w:lang w:eastAsia="en-US"/>
        </w:rPr>
      </w:pPr>
    </w:p>
    <w:p w:rsidR="00EF3392" w:rsidRPr="00132616" w:rsidRDefault="00EF3392" w:rsidP="00EF3392">
      <w:pPr>
        <w:numPr>
          <w:ilvl w:val="0"/>
          <w:numId w:val="20"/>
        </w:numPr>
        <w:spacing w:after="200" w:line="276" w:lineRule="auto"/>
        <w:contextualSpacing/>
        <w:jc w:val="both"/>
        <w:rPr>
          <w:rFonts w:ascii="Arial" w:hAnsi="Arial" w:cs="Arial"/>
          <w:b/>
          <w:lang w:eastAsia="en-US"/>
        </w:rPr>
      </w:pPr>
      <w:r w:rsidRPr="00132616">
        <w:rPr>
          <w:rFonts w:ascii="Arial" w:hAnsi="Arial" w:cs="Arial"/>
          <w:lang w:eastAsia="en-US"/>
        </w:rPr>
        <w:t>Programa operativo anual del proveedor, tanto de visitas como de controles mediante la suscripción de Bitácoras y calendarios preventivos.</w:t>
      </w:r>
    </w:p>
    <w:p w:rsidR="00EF3392" w:rsidRPr="00132616" w:rsidRDefault="00EF3392" w:rsidP="00EF3392">
      <w:pPr>
        <w:spacing w:after="200" w:line="276" w:lineRule="auto"/>
        <w:ind w:left="720"/>
        <w:contextualSpacing/>
        <w:rPr>
          <w:rFonts w:ascii="Arial" w:hAnsi="Arial" w:cs="Arial"/>
          <w:b/>
          <w:lang w:eastAsia="en-US"/>
        </w:rPr>
      </w:pPr>
    </w:p>
    <w:p w:rsidR="00EF3392" w:rsidRPr="0016708C" w:rsidRDefault="00EF3392" w:rsidP="00EF3392">
      <w:pPr>
        <w:numPr>
          <w:ilvl w:val="0"/>
          <w:numId w:val="20"/>
        </w:numPr>
        <w:spacing w:after="200" w:line="276" w:lineRule="auto"/>
        <w:contextualSpacing/>
        <w:jc w:val="both"/>
        <w:rPr>
          <w:rFonts w:ascii="Arial" w:hAnsi="Arial" w:cs="Arial"/>
          <w:b/>
          <w:lang w:eastAsia="en-US"/>
        </w:rPr>
      </w:pPr>
      <w:r w:rsidRPr="00132616">
        <w:rPr>
          <w:rFonts w:ascii="Arial" w:hAnsi="Arial" w:cs="Arial"/>
          <w:lang w:eastAsia="en-US"/>
        </w:rPr>
        <w:t>El pr</w:t>
      </w:r>
      <w:r>
        <w:rPr>
          <w:rFonts w:ascii="Arial" w:hAnsi="Arial" w:cs="Arial"/>
          <w:lang w:eastAsia="en-US"/>
        </w:rPr>
        <w:t>oveedor</w:t>
      </w:r>
      <w:r w:rsidRPr="00132616">
        <w:rPr>
          <w:rFonts w:ascii="Arial" w:hAnsi="Arial" w:cs="Arial"/>
          <w:lang w:eastAsia="en-US"/>
        </w:rPr>
        <w:t xml:space="preserve"> se obliga a darles el tratamiento adecuado a los residuos peligrosos que recolecte y transporte </w:t>
      </w:r>
      <w:r>
        <w:rPr>
          <w:rFonts w:ascii="Arial" w:hAnsi="Arial" w:cs="Arial"/>
          <w:lang w:eastAsia="en-US"/>
        </w:rPr>
        <w:t>del Organismo, así como a</w:t>
      </w:r>
      <w:r w:rsidRPr="00132616">
        <w:rPr>
          <w:rFonts w:ascii="Arial" w:hAnsi="Arial" w:cs="Arial"/>
          <w:b/>
          <w:lang w:eastAsia="en-US"/>
        </w:rPr>
        <w:t xml:space="preserve"> su disposición fina</w:t>
      </w:r>
      <w:r w:rsidRPr="00132616">
        <w:rPr>
          <w:rFonts w:ascii="Arial" w:hAnsi="Arial" w:cs="Arial"/>
          <w:lang w:eastAsia="en-US"/>
        </w:rPr>
        <w:t>l de acuerdo a la Ley General del Equilibrio Ecológico y la Protección del Ambiente, su Reglamento en Materia de Residuos Peligrosos y la Norma Oficial Mexicana NOM-087-SEMARNAT-SSA1-2002, así como entrega</w:t>
      </w:r>
      <w:r>
        <w:rPr>
          <w:rFonts w:ascii="Arial" w:hAnsi="Arial" w:cs="Arial"/>
          <w:lang w:eastAsia="en-US"/>
        </w:rPr>
        <w:t>r</w:t>
      </w:r>
      <w:r w:rsidRPr="00132616">
        <w:rPr>
          <w:rFonts w:ascii="Arial" w:hAnsi="Arial" w:cs="Arial"/>
          <w:lang w:eastAsia="en-US"/>
        </w:rPr>
        <w:t xml:space="preserve"> al Organismo la constancia del buen manejo y destino final de los residuos.</w:t>
      </w:r>
    </w:p>
    <w:p w:rsidR="00EF3392" w:rsidRPr="00A07EE5" w:rsidRDefault="00EF3392" w:rsidP="00EF3392">
      <w:pPr>
        <w:spacing w:after="200" w:line="276" w:lineRule="auto"/>
        <w:ind w:left="720"/>
        <w:contextualSpacing/>
        <w:jc w:val="both"/>
        <w:rPr>
          <w:rFonts w:ascii="Arial" w:hAnsi="Arial" w:cs="Arial"/>
          <w:b/>
          <w:lang w:eastAsia="en-US"/>
        </w:rPr>
      </w:pPr>
    </w:p>
    <w:p w:rsidR="00EF3392" w:rsidRPr="00132616" w:rsidRDefault="00EF3392" w:rsidP="00EF3392">
      <w:pPr>
        <w:numPr>
          <w:ilvl w:val="0"/>
          <w:numId w:val="20"/>
        </w:numPr>
        <w:spacing w:after="200" w:line="276" w:lineRule="auto"/>
        <w:contextualSpacing/>
        <w:jc w:val="both"/>
        <w:rPr>
          <w:rFonts w:ascii="Arial" w:hAnsi="Arial" w:cs="Arial"/>
          <w:b/>
          <w:lang w:eastAsia="en-US"/>
        </w:rPr>
      </w:pPr>
      <w:r w:rsidRPr="00A07EE5">
        <w:rPr>
          <w:rFonts w:ascii="Arial" w:hAnsi="Arial" w:cs="Arial"/>
          <w:lang w:eastAsia="en-US"/>
        </w:rPr>
        <w:t>Los residuos peligrosos biológico-infecciosos deben ser tratados por métodos físicos o químicos que garanticen la eliminación de microorganismos patógenos y deben hacerse irreconocibles para su disposición final en los sitios autorizados</w:t>
      </w:r>
    </w:p>
    <w:p w:rsidR="00EF3392" w:rsidRPr="00132616" w:rsidRDefault="00EF3392" w:rsidP="00EF3392">
      <w:pPr>
        <w:spacing w:after="200" w:line="276" w:lineRule="auto"/>
        <w:ind w:left="720"/>
        <w:contextualSpacing/>
        <w:rPr>
          <w:rFonts w:ascii="Arial" w:hAnsi="Arial" w:cs="Arial"/>
          <w:b/>
          <w:lang w:eastAsia="en-US"/>
        </w:rPr>
      </w:pPr>
    </w:p>
    <w:p w:rsidR="00EF3392" w:rsidRPr="0016708C" w:rsidRDefault="00EF3392" w:rsidP="00EF3392">
      <w:pPr>
        <w:numPr>
          <w:ilvl w:val="0"/>
          <w:numId w:val="20"/>
        </w:numPr>
        <w:spacing w:after="200" w:line="276" w:lineRule="auto"/>
        <w:contextualSpacing/>
        <w:jc w:val="both"/>
        <w:rPr>
          <w:rFonts w:ascii="Arial" w:hAnsi="Arial" w:cs="Arial"/>
          <w:b/>
          <w:lang w:eastAsia="en-US"/>
        </w:rPr>
      </w:pPr>
      <w:r w:rsidRPr="00132616">
        <w:rPr>
          <w:rFonts w:ascii="Arial" w:hAnsi="Arial" w:cs="Arial"/>
          <w:lang w:eastAsia="en-US"/>
        </w:rPr>
        <w:t>Entregar un reporte anual ante las autoridades ecológicas (SEMARNAT Y PROFEPA) así como el reporte del COA (Cedula de Operación Anual), entregando copia del cumplimiento al Organismo.</w:t>
      </w:r>
    </w:p>
    <w:p w:rsidR="00EF3392" w:rsidRPr="00132616" w:rsidRDefault="00EF3392" w:rsidP="00EF3392">
      <w:pPr>
        <w:spacing w:after="200" w:line="276" w:lineRule="auto"/>
        <w:ind w:left="720"/>
        <w:contextualSpacing/>
        <w:jc w:val="both"/>
        <w:rPr>
          <w:rFonts w:ascii="Arial" w:hAnsi="Arial" w:cs="Arial"/>
          <w:b/>
          <w:lang w:eastAsia="en-US"/>
        </w:rPr>
      </w:pPr>
    </w:p>
    <w:p w:rsidR="00EF3392" w:rsidRPr="006A6A76" w:rsidRDefault="00EF3392" w:rsidP="00EF3392">
      <w:pPr>
        <w:numPr>
          <w:ilvl w:val="0"/>
          <w:numId w:val="21"/>
        </w:numPr>
        <w:spacing w:after="200" w:line="276" w:lineRule="auto"/>
        <w:contextualSpacing/>
        <w:jc w:val="both"/>
        <w:rPr>
          <w:rFonts w:ascii="Arial" w:hAnsi="Arial" w:cs="Arial"/>
          <w:b/>
          <w:u w:val="single"/>
          <w:lang w:eastAsia="en-US"/>
        </w:rPr>
      </w:pPr>
      <w:r w:rsidRPr="00132616">
        <w:rPr>
          <w:rFonts w:ascii="Arial" w:hAnsi="Arial" w:cs="Arial"/>
          <w:lang w:eastAsia="en-US"/>
        </w:rPr>
        <w:t xml:space="preserve">Presentarse para la recolección, transporte y disposición final de los residuos peligrosos biológicos infecciosos y punzo cortantes, </w:t>
      </w:r>
      <w:r w:rsidRPr="00132616">
        <w:rPr>
          <w:rFonts w:ascii="Arial" w:hAnsi="Arial" w:cs="Arial"/>
          <w:b/>
          <w:u w:val="single"/>
          <w:lang w:eastAsia="en-US"/>
        </w:rPr>
        <w:t>los días señalados en cada una de las instalaciones de las Unidades que Integran el Organismo y las cuales son:</w:t>
      </w:r>
    </w:p>
    <w:p w:rsidR="00EF3392" w:rsidRDefault="00EF3392" w:rsidP="00EF3392">
      <w:pPr>
        <w:spacing w:after="200" w:line="276" w:lineRule="auto"/>
        <w:ind w:left="780"/>
        <w:contextualSpacing/>
        <w:jc w:val="both"/>
        <w:rPr>
          <w:rFonts w:ascii="Arial" w:hAnsi="Arial" w:cs="Arial"/>
          <w:lang w:eastAsia="en-US"/>
        </w:rPr>
      </w:pPr>
    </w:p>
    <w:tbl>
      <w:tblPr>
        <w:tblW w:w="7300" w:type="dxa"/>
        <w:tblInd w:w="1332" w:type="dxa"/>
        <w:tblCellMar>
          <w:left w:w="70" w:type="dxa"/>
          <w:right w:w="70" w:type="dxa"/>
        </w:tblCellMar>
        <w:tblLook w:val="04A0" w:firstRow="1" w:lastRow="0" w:firstColumn="1" w:lastColumn="0" w:noHBand="0" w:noVBand="1"/>
      </w:tblPr>
      <w:tblGrid>
        <w:gridCol w:w="3400"/>
        <w:gridCol w:w="3900"/>
      </w:tblGrid>
      <w:tr w:rsidR="00EF3392" w:rsidRPr="003476D9" w:rsidTr="00311EC2">
        <w:trPr>
          <w:trHeight w:val="30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392" w:rsidRPr="003476D9" w:rsidRDefault="00EF3392" w:rsidP="00311EC2">
            <w:pPr>
              <w:rPr>
                <w:rFonts w:eastAsia="Times New Roman"/>
                <w:color w:val="000000"/>
              </w:rPr>
            </w:pPr>
            <w:r w:rsidRPr="003476D9">
              <w:rPr>
                <w:rFonts w:eastAsia="Times New Roman"/>
                <w:color w:val="000000"/>
              </w:rPr>
              <w:t xml:space="preserve">HOSPITAL GENERAL DE ZAPOPAN:   </w:t>
            </w:r>
          </w:p>
        </w:tc>
        <w:tc>
          <w:tcPr>
            <w:tcW w:w="3900" w:type="dxa"/>
            <w:tcBorders>
              <w:top w:val="single" w:sz="4" w:space="0" w:color="auto"/>
              <w:left w:val="nil"/>
              <w:bottom w:val="single" w:sz="4" w:space="0" w:color="auto"/>
              <w:right w:val="single" w:sz="4" w:space="0" w:color="auto"/>
            </w:tcBorders>
            <w:shd w:val="clear" w:color="auto" w:fill="auto"/>
            <w:noWrap/>
            <w:vAlign w:val="center"/>
            <w:hideMark/>
          </w:tcPr>
          <w:p w:rsidR="00EF3392" w:rsidRPr="003476D9" w:rsidRDefault="00EF3392" w:rsidP="00311EC2">
            <w:pPr>
              <w:jc w:val="center"/>
              <w:rPr>
                <w:rFonts w:eastAsia="Times New Roman"/>
                <w:color w:val="000000"/>
              </w:rPr>
            </w:pPr>
            <w:r>
              <w:rPr>
                <w:rFonts w:eastAsia="Times New Roman"/>
                <w:color w:val="000000"/>
              </w:rPr>
              <w:t>LUNES, MIERCOLES Y VIERNES DE CADA SEMANA</w:t>
            </w:r>
            <w:r w:rsidRPr="003476D9">
              <w:rPr>
                <w:rFonts w:eastAsia="Times New Roman"/>
                <w:color w:val="000000"/>
              </w:rPr>
              <w:t> </w:t>
            </w:r>
          </w:p>
        </w:tc>
      </w:tr>
      <w:tr w:rsidR="00EF3392" w:rsidRPr="003476D9" w:rsidTr="00311EC2">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EF3392" w:rsidRPr="003476D9" w:rsidRDefault="00EF3392" w:rsidP="00311EC2">
            <w:pPr>
              <w:rPr>
                <w:rFonts w:eastAsia="Times New Roman"/>
                <w:color w:val="000000"/>
              </w:rPr>
            </w:pPr>
            <w:r w:rsidRPr="003476D9">
              <w:rPr>
                <w:rFonts w:eastAsia="Times New Roman"/>
                <w:color w:val="000000"/>
              </w:rPr>
              <w:t xml:space="preserve">CRUZ VERDE NORTE: </w:t>
            </w:r>
          </w:p>
        </w:tc>
        <w:tc>
          <w:tcPr>
            <w:tcW w:w="3900" w:type="dxa"/>
            <w:tcBorders>
              <w:top w:val="nil"/>
              <w:left w:val="nil"/>
              <w:bottom w:val="single" w:sz="4" w:space="0" w:color="auto"/>
              <w:right w:val="single" w:sz="4" w:space="0" w:color="auto"/>
            </w:tcBorders>
            <w:shd w:val="clear" w:color="auto" w:fill="auto"/>
            <w:noWrap/>
            <w:vAlign w:val="center"/>
            <w:hideMark/>
          </w:tcPr>
          <w:p w:rsidR="00EF3392" w:rsidRPr="003476D9" w:rsidRDefault="00EF3392" w:rsidP="00311EC2">
            <w:pPr>
              <w:jc w:val="center"/>
              <w:rPr>
                <w:rFonts w:eastAsia="Times New Roman"/>
                <w:color w:val="000000"/>
              </w:rPr>
            </w:pPr>
            <w:r w:rsidRPr="003476D9">
              <w:rPr>
                <w:rFonts w:eastAsia="Times New Roman"/>
                <w:color w:val="000000"/>
              </w:rPr>
              <w:t>MARTES Y VIERNES DE CADA SEMANA</w:t>
            </w:r>
          </w:p>
        </w:tc>
      </w:tr>
      <w:tr w:rsidR="00EF3392" w:rsidRPr="003476D9" w:rsidTr="00311EC2">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EF3392" w:rsidRPr="003476D9" w:rsidRDefault="00EF3392" w:rsidP="00311EC2">
            <w:pPr>
              <w:rPr>
                <w:color w:val="000000"/>
                <w:lang w:eastAsia="en-US"/>
              </w:rPr>
            </w:pPr>
            <w:r w:rsidRPr="003476D9">
              <w:rPr>
                <w:color w:val="000000"/>
                <w:lang w:eastAsia="en-US"/>
              </w:rPr>
              <w:t xml:space="preserve">CRUZ VERDE SUR:                             </w:t>
            </w:r>
          </w:p>
        </w:tc>
        <w:tc>
          <w:tcPr>
            <w:tcW w:w="3900" w:type="dxa"/>
            <w:tcBorders>
              <w:top w:val="nil"/>
              <w:left w:val="nil"/>
              <w:bottom w:val="single" w:sz="4" w:space="0" w:color="auto"/>
              <w:right w:val="single" w:sz="4" w:space="0" w:color="auto"/>
            </w:tcBorders>
            <w:shd w:val="clear" w:color="auto" w:fill="auto"/>
            <w:noWrap/>
            <w:vAlign w:val="center"/>
            <w:hideMark/>
          </w:tcPr>
          <w:p w:rsidR="00EF3392" w:rsidRPr="003476D9" w:rsidRDefault="00EF3392" w:rsidP="00311EC2">
            <w:pPr>
              <w:jc w:val="center"/>
              <w:rPr>
                <w:color w:val="000000"/>
                <w:lang w:eastAsia="en-US"/>
              </w:rPr>
            </w:pPr>
            <w:r>
              <w:rPr>
                <w:color w:val="000000"/>
                <w:lang w:eastAsia="en-US"/>
              </w:rPr>
              <w:t>LUNES Y JUEVES DE CADA SEMANA</w:t>
            </w:r>
            <w:r w:rsidRPr="003476D9">
              <w:rPr>
                <w:color w:val="000000"/>
                <w:lang w:eastAsia="en-US"/>
              </w:rPr>
              <w:t> </w:t>
            </w:r>
          </w:p>
        </w:tc>
      </w:tr>
      <w:tr w:rsidR="00EF3392" w:rsidRPr="003476D9" w:rsidTr="00311EC2">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EF3392" w:rsidRPr="003476D9" w:rsidRDefault="00EF3392" w:rsidP="00311EC2">
            <w:pPr>
              <w:rPr>
                <w:color w:val="000000"/>
                <w:lang w:eastAsia="en-US"/>
              </w:rPr>
            </w:pPr>
            <w:r w:rsidRPr="003476D9">
              <w:rPr>
                <w:color w:val="000000"/>
                <w:lang w:eastAsia="en-US"/>
              </w:rPr>
              <w:t xml:space="preserve">CRUZ VERDE SANTA LUCIA:              </w:t>
            </w:r>
          </w:p>
        </w:tc>
        <w:tc>
          <w:tcPr>
            <w:tcW w:w="3900" w:type="dxa"/>
            <w:tcBorders>
              <w:top w:val="nil"/>
              <w:left w:val="nil"/>
              <w:bottom w:val="single" w:sz="4" w:space="0" w:color="auto"/>
              <w:right w:val="single" w:sz="4" w:space="0" w:color="auto"/>
            </w:tcBorders>
            <w:shd w:val="clear" w:color="auto" w:fill="auto"/>
            <w:noWrap/>
            <w:vAlign w:val="center"/>
            <w:hideMark/>
          </w:tcPr>
          <w:p w:rsidR="00EF3392" w:rsidRPr="003476D9" w:rsidRDefault="00EF3392" w:rsidP="00311EC2">
            <w:pPr>
              <w:jc w:val="center"/>
              <w:rPr>
                <w:color w:val="000000"/>
                <w:lang w:eastAsia="en-US"/>
              </w:rPr>
            </w:pPr>
            <w:r w:rsidRPr="003476D9">
              <w:rPr>
                <w:color w:val="000000"/>
                <w:lang w:eastAsia="en-US"/>
              </w:rPr>
              <w:t> </w:t>
            </w:r>
            <w:r>
              <w:rPr>
                <w:color w:val="000000"/>
                <w:lang w:eastAsia="en-US"/>
              </w:rPr>
              <w:t>LUNES CADA QUINCE DIAS</w:t>
            </w:r>
          </w:p>
        </w:tc>
      </w:tr>
      <w:tr w:rsidR="00EF3392" w:rsidRPr="003476D9" w:rsidTr="00311EC2">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EF3392" w:rsidRPr="003476D9" w:rsidRDefault="00EF3392" w:rsidP="00311EC2">
            <w:pPr>
              <w:rPr>
                <w:color w:val="000000"/>
                <w:lang w:eastAsia="en-US"/>
              </w:rPr>
            </w:pPr>
            <w:r w:rsidRPr="003476D9">
              <w:rPr>
                <w:color w:val="000000"/>
                <w:lang w:eastAsia="en-US"/>
              </w:rPr>
              <w:t xml:space="preserve">CRUZ VERDE FEDERALISMO:              </w:t>
            </w:r>
          </w:p>
        </w:tc>
        <w:tc>
          <w:tcPr>
            <w:tcW w:w="3900" w:type="dxa"/>
            <w:tcBorders>
              <w:top w:val="nil"/>
              <w:left w:val="nil"/>
              <w:bottom w:val="single" w:sz="4" w:space="0" w:color="auto"/>
              <w:right w:val="single" w:sz="4" w:space="0" w:color="auto"/>
            </w:tcBorders>
            <w:shd w:val="clear" w:color="auto" w:fill="auto"/>
            <w:noWrap/>
            <w:vAlign w:val="center"/>
            <w:hideMark/>
          </w:tcPr>
          <w:p w:rsidR="00EF3392" w:rsidRPr="003476D9" w:rsidRDefault="00EF3392" w:rsidP="00311EC2">
            <w:pPr>
              <w:jc w:val="center"/>
              <w:rPr>
                <w:color w:val="000000"/>
                <w:lang w:eastAsia="en-US"/>
              </w:rPr>
            </w:pPr>
            <w:r w:rsidRPr="003476D9">
              <w:rPr>
                <w:color w:val="000000"/>
                <w:lang w:eastAsia="en-US"/>
              </w:rPr>
              <w:t>MARTES CADA QUINCE DIAS</w:t>
            </w:r>
          </w:p>
        </w:tc>
      </w:tr>
      <w:tr w:rsidR="00EF3392" w:rsidRPr="003476D9" w:rsidTr="00311EC2">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EF3392" w:rsidRPr="003476D9" w:rsidRDefault="00EF3392" w:rsidP="00311EC2">
            <w:pPr>
              <w:rPr>
                <w:color w:val="000000"/>
                <w:lang w:eastAsia="en-US"/>
              </w:rPr>
            </w:pPr>
            <w:r w:rsidRPr="003476D9">
              <w:rPr>
                <w:color w:val="000000"/>
                <w:lang w:eastAsia="en-US"/>
              </w:rPr>
              <w:t xml:space="preserve">VILLA DE GUADALUPE:                      </w:t>
            </w:r>
          </w:p>
        </w:tc>
        <w:tc>
          <w:tcPr>
            <w:tcW w:w="3900" w:type="dxa"/>
            <w:tcBorders>
              <w:top w:val="nil"/>
              <w:left w:val="nil"/>
              <w:bottom w:val="single" w:sz="4" w:space="0" w:color="auto"/>
              <w:right w:val="single" w:sz="4" w:space="0" w:color="auto"/>
            </w:tcBorders>
            <w:shd w:val="clear" w:color="auto" w:fill="auto"/>
            <w:noWrap/>
            <w:vAlign w:val="center"/>
            <w:hideMark/>
          </w:tcPr>
          <w:p w:rsidR="00EF3392" w:rsidRPr="003476D9" w:rsidRDefault="00EF3392" w:rsidP="00311EC2">
            <w:pPr>
              <w:jc w:val="center"/>
              <w:rPr>
                <w:color w:val="000000"/>
                <w:lang w:eastAsia="en-US"/>
              </w:rPr>
            </w:pPr>
            <w:r w:rsidRPr="003476D9">
              <w:rPr>
                <w:color w:val="000000"/>
                <w:lang w:eastAsia="en-US"/>
              </w:rPr>
              <w:t>MARTES CADA QUINCE DIAS</w:t>
            </w:r>
          </w:p>
        </w:tc>
      </w:tr>
      <w:tr w:rsidR="00EF3392" w:rsidRPr="003476D9" w:rsidTr="00311EC2">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EF3392" w:rsidRPr="003476D9" w:rsidRDefault="00EF3392" w:rsidP="00311EC2">
            <w:pPr>
              <w:rPr>
                <w:color w:val="000000"/>
                <w:lang w:eastAsia="en-US"/>
              </w:rPr>
            </w:pPr>
            <w:r w:rsidRPr="003476D9">
              <w:rPr>
                <w:color w:val="000000"/>
                <w:lang w:eastAsia="en-US"/>
              </w:rPr>
              <w:t xml:space="preserve">CRUZ VERDE NIÑA EVA:                     </w:t>
            </w:r>
          </w:p>
        </w:tc>
        <w:tc>
          <w:tcPr>
            <w:tcW w:w="3900" w:type="dxa"/>
            <w:tcBorders>
              <w:top w:val="nil"/>
              <w:left w:val="nil"/>
              <w:bottom w:val="single" w:sz="4" w:space="0" w:color="auto"/>
              <w:right w:val="single" w:sz="4" w:space="0" w:color="auto"/>
            </w:tcBorders>
            <w:shd w:val="clear" w:color="auto" w:fill="auto"/>
            <w:noWrap/>
            <w:vAlign w:val="center"/>
            <w:hideMark/>
          </w:tcPr>
          <w:p w:rsidR="00EF3392" w:rsidRPr="003476D9" w:rsidRDefault="00EF3392" w:rsidP="00311EC2">
            <w:pPr>
              <w:jc w:val="center"/>
              <w:rPr>
                <w:color w:val="000000"/>
                <w:lang w:eastAsia="en-US"/>
              </w:rPr>
            </w:pPr>
            <w:r>
              <w:rPr>
                <w:color w:val="000000"/>
                <w:lang w:eastAsia="en-US"/>
              </w:rPr>
              <w:t>LUNES CADA QUINCE DIAS</w:t>
            </w:r>
            <w:r w:rsidRPr="003476D9">
              <w:rPr>
                <w:color w:val="000000"/>
                <w:lang w:eastAsia="en-US"/>
              </w:rPr>
              <w:t> </w:t>
            </w:r>
          </w:p>
        </w:tc>
      </w:tr>
    </w:tbl>
    <w:p w:rsidR="00EF3392" w:rsidRPr="00254592" w:rsidRDefault="00EF3392" w:rsidP="00EF3392">
      <w:pPr>
        <w:spacing w:after="200" w:line="276" w:lineRule="auto"/>
        <w:ind w:left="780"/>
        <w:contextualSpacing/>
        <w:jc w:val="both"/>
        <w:rPr>
          <w:rFonts w:ascii="Arial" w:hAnsi="Arial" w:cs="Arial"/>
          <w:u w:val="single"/>
          <w:lang w:eastAsia="en-US"/>
        </w:rPr>
      </w:pPr>
    </w:p>
    <w:p w:rsidR="00EF3392" w:rsidRPr="00505490" w:rsidRDefault="00EF3392" w:rsidP="00EF3392">
      <w:pPr>
        <w:spacing w:after="200" w:line="276" w:lineRule="auto"/>
        <w:ind w:left="780"/>
        <w:contextualSpacing/>
        <w:jc w:val="both"/>
        <w:rPr>
          <w:rFonts w:ascii="Arial" w:hAnsi="Arial" w:cs="Arial"/>
          <w:b/>
          <w:u w:val="single"/>
          <w:lang w:eastAsia="en-US"/>
        </w:rPr>
      </w:pPr>
      <w:r w:rsidRPr="00505490">
        <w:rPr>
          <w:rFonts w:ascii="Arial" w:hAnsi="Arial" w:cs="Arial"/>
          <w:b/>
          <w:u w:val="single"/>
          <w:lang w:eastAsia="en-US"/>
        </w:rPr>
        <w:t>Se deberá de hacer la recolección en un horario de 08:00 a 14:00 horas, los días mencionados ya que dentro de ese horario se encuentra personal para cotejo de peso de dicha recolección.</w:t>
      </w:r>
    </w:p>
    <w:p w:rsidR="00EF3392" w:rsidRDefault="00EF3392" w:rsidP="00EF3392">
      <w:pPr>
        <w:pStyle w:val="Prrafodelista"/>
        <w:numPr>
          <w:ilvl w:val="0"/>
          <w:numId w:val="23"/>
        </w:numPr>
        <w:ind w:left="851" w:hanging="425"/>
        <w:jc w:val="both"/>
        <w:rPr>
          <w:rFonts w:ascii="Arial" w:hAnsi="Arial" w:cs="Arial"/>
          <w:lang w:eastAsia="en-US"/>
        </w:rPr>
      </w:pPr>
      <w:r w:rsidRPr="00C55E51">
        <w:rPr>
          <w:rFonts w:ascii="Arial" w:hAnsi="Arial" w:cs="Arial"/>
          <w:lang w:eastAsia="en-US"/>
        </w:rPr>
        <w:t>Utilizar vehículos adecuados</w:t>
      </w:r>
      <w:r>
        <w:rPr>
          <w:rFonts w:ascii="Arial" w:hAnsi="Arial" w:cs="Arial"/>
          <w:lang w:eastAsia="en-US"/>
        </w:rPr>
        <w:t xml:space="preserve"> para su transporte y recolección, </w:t>
      </w:r>
      <w:r w:rsidRPr="00C55E51">
        <w:rPr>
          <w:rFonts w:ascii="Arial" w:hAnsi="Arial" w:cs="Arial"/>
          <w:lang w:eastAsia="en-US"/>
        </w:rPr>
        <w:t>de acuerdo a la Norma Oficial Mexicana NOM-087-SEMARNAT-SSA1-2002</w:t>
      </w:r>
      <w:r>
        <w:rPr>
          <w:rFonts w:ascii="Arial" w:hAnsi="Arial" w:cs="Arial"/>
          <w:lang w:eastAsia="en-US"/>
        </w:rPr>
        <w:t>.</w:t>
      </w:r>
      <w:r w:rsidRPr="00A07EE5">
        <w:rPr>
          <w:rFonts w:ascii="Arial" w:hAnsi="Arial" w:cs="Arial"/>
          <w:lang w:eastAsia="en-US"/>
        </w:rPr>
        <w:t xml:space="preserve"> </w:t>
      </w:r>
      <w:r>
        <w:rPr>
          <w:rFonts w:ascii="Arial" w:hAnsi="Arial" w:cs="Arial"/>
          <w:lang w:eastAsia="en-US"/>
        </w:rPr>
        <w:t xml:space="preserve"> Deberá c</w:t>
      </w:r>
      <w:r w:rsidRPr="00A07EE5">
        <w:rPr>
          <w:rFonts w:ascii="Arial" w:hAnsi="Arial" w:cs="Arial"/>
          <w:lang w:eastAsia="en-US"/>
        </w:rPr>
        <w:t>ontar con vehículos de carga y descarga, útil de 1,000 Kg. o más</w:t>
      </w:r>
      <w:r>
        <w:rPr>
          <w:rFonts w:ascii="Arial" w:hAnsi="Arial" w:cs="Arial"/>
          <w:lang w:eastAsia="en-US"/>
        </w:rPr>
        <w:t>,</w:t>
      </w:r>
      <w:r w:rsidRPr="00A07EE5">
        <w:rPr>
          <w:rFonts w:ascii="Arial" w:hAnsi="Arial" w:cs="Arial"/>
          <w:lang w:eastAsia="en-US"/>
        </w:rPr>
        <w:t xml:space="preserve"> deben operar con sistemas mecanizados de carga y descarga</w:t>
      </w:r>
    </w:p>
    <w:p w:rsidR="00EF3392" w:rsidRDefault="00EF3392" w:rsidP="00EF3392">
      <w:pPr>
        <w:pStyle w:val="Prrafodelista"/>
        <w:jc w:val="both"/>
        <w:rPr>
          <w:rFonts w:ascii="Arial" w:hAnsi="Arial" w:cs="Arial"/>
          <w:lang w:eastAsia="en-US"/>
        </w:rPr>
      </w:pPr>
    </w:p>
    <w:p w:rsidR="00EF3392" w:rsidRDefault="00EF3392" w:rsidP="00EF3392">
      <w:pPr>
        <w:pStyle w:val="Prrafodelista"/>
        <w:numPr>
          <w:ilvl w:val="0"/>
          <w:numId w:val="19"/>
        </w:numPr>
        <w:jc w:val="both"/>
        <w:rPr>
          <w:rFonts w:ascii="Arial" w:hAnsi="Arial" w:cs="Arial"/>
          <w:lang w:eastAsia="en-US"/>
        </w:rPr>
      </w:pPr>
      <w:r w:rsidRPr="00A07EE5">
        <w:rPr>
          <w:rFonts w:ascii="Arial" w:hAnsi="Arial" w:cs="Arial"/>
          <w:lang w:eastAsia="en-US"/>
        </w:rPr>
        <w:t xml:space="preserve">Los vehículos recolectores deben ser de caja cerrada y hermética, contar con </w:t>
      </w:r>
      <w:r>
        <w:rPr>
          <w:rFonts w:ascii="Arial" w:hAnsi="Arial" w:cs="Arial"/>
          <w:lang w:eastAsia="en-US"/>
        </w:rPr>
        <w:t xml:space="preserve">          </w:t>
      </w:r>
      <w:r w:rsidRPr="00A07EE5">
        <w:rPr>
          <w:rFonts w:ascii="Arial" w:hAnsi="Arial" w:cs="Arial"/>
          <w:lang w:eastAsia="en-US"/>
        </w:rPr>
        <w:t>sistemas de</w:t>
      </w:r>
      <w:r>
        <w:rPr>
          <w:rFonts w:ascii="Arial" w:hAnsi="Arial" w:cs="Arial"/>
          <w:lang w:eastAsia="en-US"/>
        </w:rPr>
        <w:t xml:space="preserve"> </w:t>
      </w:r>
      <w:r w:rsidRPr="00A07EE5">
        <w:rPr>
          <w:rFonts w:ascii="Arial" w:hAnsi="Arial" w:cs="Arial"/>
          <w:lang w:eastAsia="en-US"/>
        </w:rPr>
        <w:t>captación de escurrimientos y operar con sistemas de enfriamiento para</w:t>
      </w:r>
      <w:r>
        <w:rPr>
          <w:rFonts w:ascii="Arial" w:hAnsi="Arial" w:cs="Arial"/>
          <w:lang w:eastAsia="en-US"/>
        </w:rPr>
        <w:t xml:space="preserve">  </w:t>
      </w:r>
      <w:r w:rsidRPr="00A07EE5">
        <w:rPr>
          <w:rFonts w:ascii="Arial" w:hAnsi="Arial" w:cs="Arial"/>
          <w:lang w:eastAsia="en-US"/>
        </w:rPr>
        <w:t xml:space="preserve"> mantener los residuos a una temperatura máxima de 4°C (cuatro grados Celsius), el proveedor deberá entregar su calendario de mantenimiento preventivo y correctivo,</w:t>
      </w:r>
      <w:r>
        <w:rPr>
          <w:rFonts w:ascii="Arial" w:hAnsi="Arial" w:cs="Arial"/>
          <w:lang w:eastAsia="en-US"/>
        </w:rPr>
        <w:t xml:space="preserve"> así como los registros de la temperatura.</w:t>
      </w:r>
    </w:p>
    <w:p w:rsidR="00EF3392" w:rsidRPr="00C55E51" w:rsidRDefault="00EF3392" w:rsidP="00EF3392">
      <w:pPr>
        <w:spacing w:after="200" w:line="276" w:lineRule="auto"/>
        <w:ind w:left="780"/>
        <w:contextualSpacing/>
        <w:rPr>
          <w:rFonts w:ascii="Arial" w:hAnsi="Arial" w:cs="Arial"/>
          <w:lang w:eastAsia="en-US"/>
        </w:rPr>
      </w:pPr>
    </w:p>
    <w:p w:rsidR="00EF3392" w:rsidRDefault="00EF3392" w:rsidP="00EF3392">
      <w:pPr>
        <w:numPr>
          <w:ilvl w:val="0"/>
          <w:numId w:val="21"/>
        </w:numPr>
        <w:spacing w:after="200" w:line="276" w:lineRule="auto"/>
        <w:contextualSpacing/>
        <w:jc w:val="both"/>
        <w:rPr>
          <w:rFonts w:ascii="Arial" w:hAnsi="Arial" w:cs="Arial"/>
          <w:lang w:eastAsia="en-US"/>
        </w:rPr>
      </w:pPr>
      <w:r>
        <w:rPr>
          <w:rFonts w:ascii="Arial" w:hAnsi="Arial" w:cs="Arial"/>
          <w:lang w:eastAsia="en-US"/>
        </w:rPr>
        <w:t xml:space="preserve">Los carros recolectores (estimados 8) </w:t>
      </w:r>
      <w:r w:rsidRPr="007C1062">
        <w:rPr>
          <w:rFonts w:ascii="Arial" w:hAnsi="Arial" w:cs="Arial"/>
          <w:u w:val="single"/>
          <w:lang w:eastAsia="en-US"/>
        </w:rPr>
        <w:t>se entregarán en comodato</w:t>
      </w:r>
      <w:r>
        <w:rPr>
          <w:rFonts w:ascii="Arial" w:hAnsi="Arial" w:cs="Arial"/>
          <w:lang w:eastAsia="en-US"/>
        </w:rPr>
        <w:t xml:space="preserve"> por parte del licitante siendo de única y exclusiva propiedad del mismo, por lo que, al término de la vigencia de la licitación, el Organismo se obliga a devolver al licitante, dichos contenedores con el desgaste natural por uso de los mismos.</w:t>
      </w:r>
    </w:p>
    <w:p w:rsidR="00EF3392" w:rsidRDefault="00EF3392" w:rsidP="00EF3392">
      <w:pPr>
        <w:spacing w:after="200" w:line="276" w:lineRule="auto"/>
        <w:contextualSpacing/>
        <w:jc w:val="both"/>
        <w:rPr>
          <w:rFonts w:ascii="Arial" w:hAnsi="Arial" w:cs="Arial"/>
          <w:lang w:eastAsia="en-US"/>
        </w:rPr>
      </w:pPr>
    </w:p>
    <w:p w:rsidR="00EF3392" w:rsidRDefault="00EF3392" w:rsidP="00EF3392">
      <w:pPr>
        <w:numPr>
          <w:ilvl w:val="0"/>
          <w:numId w:val="19"/>
        </w:numPr>
        <w:spacing w:after="200" w:line="276" w:lineRule="auto"/>
        <w:contextualSpacing/>
        <w:jc w:val="both"/>
        <w:rPr>
          <w:rFonts w:ascii="Arial" w:hAnsi="Arial" w:cs="Arial"/>
          <w:lang w:eastAsia="en-US"/>
        </w:rPr>
      </w:pPr>
      <w:r w:rsidRPr="005657DB">
        <w:rPr>
          <w:rFonts w:ascii="Arial" w:hAnsi="Arial" w:cs="Arial"/>
          <w:u w:val="single"/>
          <w:lang w:eastAsia="en-US"/>
        </w:rPr>
        <w:t>Se quedará en comodato las básculas</w:t>
      </w:r>
      <w:r>
        <w:rPr>
          <w:rFonts w:ascii="Arial" w:hAnsi="Arial" w:cs="Arial"/>
          <w:lang w:eastAsia="en-US"/>
        </w:rPr>
        <w:t xml:space="preserve"> que se requieran (1 por cada Unidad) para el cotejo del peso resultante de la recolección. </w:t>
      </w:r>
    </w:p>
    <w:p w:rsidR="00EF3392" w:rsidRDefault="00EF3392" w:rsidP="00EF3392">
      <w:pPr>
        <w:pStyle w:val="Prrafodelista"/>
        <w:rPr>
          <w:rFonts w:ascii="Arial" w:hAnsi="Arial" w:cs="Arial"/>
          <w:u w:val="single"/>
          <w:lang w:eastAsia="en-US"/>
        </w:rPr>
      </w:pPr>
    </w:p>
    <w:p w:rsidR="00EF3392" w:rsidRDefault="00EF3392" w:rsidP="00EF3392">
      <w:pPr>
        <w:numPr>
          <w:ilvl w:val="0"/>
          <w:numId w:val="19"/>
        </w:numPr>
        <w:spacing w:after="200" w:line="276" w:lineRule="auto"/>
        <w:contextualSpacing/>
        <w:jc w:val="both"/>
        <w:rPr>
          <w:rFonts w:ascii="Arial" w:hAnsi="Arial" w:cs="Arial"/>
          <w:lang w:eastAsia="en-US"/>
        </w:rPr>
      </w:pPr>
      <w:r>
        <w:rPr>
          <w:rFonts w:ascii="Arial" w:hAnsi="Arial" w:cs="Arial"/>
          <w:u w:val="single"/>
          <w:lang w:eastAsia="en-US"/>
        </w:rPr>
        <w:t>Se solicita un congelador de 15 pies de capacidad en comodato para resguardo de   patógenos para el Hospital General.</w:t>
      </w:r>
    </w:p>
    <w:p w:rsidR="00EF3392" w:rsidRDefault="00EF3392" w:rsidP="00EF3392">
      <w:pPr>
        <w:spacing w:after="200" w:line="276" w:lineRule="auto"/>
        <w:ind w:left="780"/>
        <w:contextualSpacing/>
        <w:jc w:val="both"/>
        <w:rPr>
          <w:rFonts w:ascii="Arial" w:hAnsi="Arial" w:cs="Arial"/>
          <w:lang w:eastAsia="en-US"/>
        </w:rPr>
      </w:pPr>
    </w:p>
    <w:p w:rsidR="00EF3392" w:rsidRPr="00383EB8" w:rsidRDefault="00EF3392" w:rsidP="00EF3392">
      <w:pPr>
        <w:numPr>
          <w:ilvl w:val="0"/>
          <w:numId w:val="21"/>
        </w:numPr>
        <w:spacing w:after="200" w:line="276" w:lineRule="auto"/>
        <w:contextualSpacing/>
        <w:jc w:val="both"/>
        <w:rPr>
          <w:rFonts w:ascii="Arial" w:hAnsi="Arial" w:cs="Arial"/>
          <w:lang w:eastAsia="en-US"/>
        </w:rPr>
      </w:pPr>
      <w:r>
        <w:rPr>
          <w:rFonts w:ascii="Arial" w:hAnsi="Arial" w:cs="Arial"/>
          <w:lang w:eastAsia="en-US"/>
        </w:rPr>
        <w:t>El proveedor deberá realizar visitas periódicas preventivas en el Hospital General De Zapopan y en las Unidades de Atención Medica para la verificación de la ruta interna y almacenamiento temporal del RPBI, anexando calendarios de las visitas respectivas de conformidad a la normatividad aplicable.</w:t>
      </w:r>
    </w:p>
    <w:p w:rsidR="00EF3392" w:rsidRDefault="00EF3392" w:rsidP="00EF3392">
      <w:pPr>
        <w:pStyle w:val="Prrafodelista"/>
        <w:rPr>
          <w:rFonts w:ascii="Arial" w:hAnsi="Arial" w:cs="Arial"/>
          <w:lang w:eastAsia="en-US"/>
        </w:rPr>
      </w:pPr>
    </w:p>
    <w:p w:rsidR="00EF3392" w:rsidRDefault="00EF3392" w:rsidP="00EF3392">
      <w:pPr>
        <w:pStyle w:val="Prrafodelista"/>
        <w:rPr>
          <w:rFonts w:ascii="Arial" w:hAnsi="Arial" w:cs="Arial"/>
          <w:lang w:eastAsia="en-US"/>
        </w:rPr>
      </w:pPr>
    </w:p>
    <w:p w:rsidR="00EF3392" w:rsidRPr="00132616" w:rsidRDefault="00EF3392" w:rsidP="00EF3392">
      <w:pPr>
        <w:spacing w:after="200" w:line="276" w:lineRule="auto"/>
        <w:rPr>
          <w:rFonts w:ascii="Arial" w:hAnsi="Arial" w:cs="Arial"/>
          <w:lang w:eastAsia="en-US"/>
        </w:rPr>
      </w:pPr>
      <w:bookmarkStart w:id="0" w:name="_Hlk86054258"/>
      <w:r w:rsidRPr="00132616">
        <w:rPr>
          <w:rFonts w:ascii="Arial" w:hAnsi="Arial" w:cs="Arial"/>
          <w:lang w:eastAsia="en-US"/>
        </w:rPr>
        <w:t>Mantener stock para el correcto embalaje de los residuos peligrosos biológicos infecciosos. Se requiere por lo menos:</w:t>
      </w:r>
    </w:p>
    <w:p w:rsidR="00EF3392" w:rsidRPr="00132616" w:rsidRDefault="00EF3392" w:rsidP="00EF3392">
      <w:pPr>
        <w:spacing w:after="200" w:line="276" w:lineRule="auto"/>
        <w:ind w:left="780"/>
        <w:contextualSpacing/>
        <w:rPr>
          <w:rFonts w:ascii="Arial" w:hAnsi="Arial" w:cs="Arial"/>
          <w:lang w:eastAsia="en-US"/>
        </w:rPr>
      </w:pPr>
    </w:p>
    <w:p w:rsidR="00EF3392" w:rsidRDefault="00EF3392" w:rsidP="00EF3392">
      <w:pPr>
        <w:numPr>
          <w:ilvl w:val="0"/>
          <w:numId w:val="22"/>
        </w:numPr>
        <w:spacing w:after="200" w:line="276" w:lineRule="auto"/>
        <w:contextualSpacing/>
        <w:jc w:val="both"/>
        <w:rPr>
          <w:rFonts w:ascii="Arial" w:hAnsi="Arial" w:cs="Arial"/>
          <w:b/>
          <w:lang w:eastAsia="en-US"/>
        </w:rPr>
      </w:pPr>
      <w:r w:rsidRPr="00132616">
        <w:rPr>
          <w:rFonts w:ascii="Arial" w:hAnsi="Arial" w:cs="Arial"/>
          <w:b/>
          <w:lang w:eastAsia="en-US"/>
        </w:rPr>
        <w:t xml:space="preserve">Bolsa Roja </w:t>
      </w:r>
      <w:r>
        <w:rPr>
          <w:rFonts w:ascii="Arial" w:hAnsi="Arial" w:cs="Arial"/>
          <w:b/>
          <w:lang w:eastAsia="en-US"/>
        </w:rPr>
        <w:t xml:space="preserve">de polietileno calibre mínimo de 200 micras </w:t>
      </w:r>
      <w:r w:rsidRPr="00132616">
        <w:rPr>
          <w:rFonts w:ascii="Arial" w:hAnsi="Arial" w:cs="Arial"/>
          <w:b/>
          <w:lang w:eastAsia="en-US"/>
        </w:rPr>
        <w:t>medida 5</w:t>
      </w:r>
      <w:r>
        <w:rPr>
          <w:rFonts w:ascii="Arial" w:hAnsi="Arial" w:cs="Arial"/>
          <w:b/>
          <w:lang w:eastAsia="en-US"/>
        </w:rPr>
        <w:t>5</w:t>
      </w:r>
      <w:r w:rsidRPr="00132616">
        <w:rPr>
          <w:rFonts w:ascii="Arial" w:hAnsi="Arial" w:cs="Arial"/>
          <w:b/>
          <w:lang w:eastAsia="en-US"/>
        </w:rPr>
        <w:t xml:space="preserve"> x 60 cms. </w:t>
      </w:r>
      <w:r>
        <w:rPr>
          <w:rFonts w:ascii="Arial" w:hAnsi="Arial" w:cs="Arial"/>
          <w:b/>
          <w:lang w:eastAsia="en-US"/>
        </w:rPr>
        <w:t>2000</w:t>
      </w:r>
      <w:r w:rsidRPr="00132616">
        <w:rPr>
          <w:rFonts w:ascii="Arial" w:hAnsi="Arial" w:cs="Arial"/>
          <w:b/>
          <w:lang w:eastAsia="en-US"/>
        </w:rPr>
        <w:t xml:space="preserve"> </w:t>
      </w:r>
      <w:r w:rsidRPr="00132616">
        <w:rPr>
          <w:rFonts w:ascii="Arial" w:hAnsi="Arial" w:cs="Arial"/>
          <w:b/>
          <w:u w:val="single"/>
          <w:lang w:eastAsia="en-US"/>
        </w:rPr>
        <w:t>(</w:t>
      </w:r>
      <w:r>
        <w:rPr>
          <w:rFonts w:ascii="Arial" w:hAnsi="Arial" w:cs="Arial"/>
          <w:b/>
          <w:u w:val="single"/>
          <w:lang w:eastAsia="en-US"/>
        </w:rPr>
        <w:t xml:space="preserve">dos </w:t>
      </w:r>
      <w:r w:rsidRPr="00132616">
        <w:rPr>
          <w:rFonts w:ascii="Arial" w:hAnsi="Arial" w:cs="Arial"/>
          <w:b/>
          <w:u w:val="single"/>
          <w:lang w:eastAsia="en-US"/>
        </w:rPr>
        <w:t>mil),</w:t>
      </w:r>
      <w:r>
        <w:rPr>
          <w:rFonts w:ascii="Arial" w:hAnsi="Arial" w:cs="Arial"/>
          <w:b/>
          <w:lang w:eastAsia="en-US"/>
        </w:rPr>
        <w:t xml:space="preserve"> unidades como entrega inicial</w:t>
      </w:r>
      <w:r w:rsidRPr="00132616">
        <w:rPr>
          <w:rFonts w:ascii="Arial" w:hAnsi="Arial" w:cs="Arial"/>
          <w:b/>
          <w:lang w:eastAsia="en-US"/>
        </w:rPr>
        <w:t>.</w:t>
      </w:r>
    </w:p>
    <w:p w:rsidR="00EF3392" w:rsidRDefault="00EF3392" w:rsidP="00EF3392">
      <w:pPr>
        <w:spacing w:after="200" w:line="276" w:lineRule="auto"/>
        <w:ind w:left="720"/>
        <w:contextualSpacing/>
        <w:jc w:val="both"/>
        <w:rPr>
          <w:rFonts w:ascii="Arial" w:hAnsi="Arial" w:cs="Arial"/>
          <w:b/>
          <w:lang w:eastAsia="en-US"/>
        </w:rPr>
      </w:pPr>
    </w:p>
    <w:p w:rsidR="00EF3392" w:rsidRDefault="00EF3392" w:rsidP="00EF3392">
      <w:pPr>
        <w:numPr>
          <w:ilvl w:val="0"/>
          <w:numId w:val="22"/>
        </w:numPr>
        <w:spacing w:after="200" w:line="276" w:lineRule="auto"/>
        <w:contextualSpacing/>
        <w:jc w:val="both"/>
        <w:rPr>
          <w:rFonts w:ascii="Arial" w:hAnsi="Arial" w:cs="Arial"/>
          <w:b/>
          <w:lang w:eastAsia="en-US"/>
        </w:rPr>
      </w:pPr>
      <w:r>
        <w:rPr>
          <w:rFonts w:ascii="Arial" w:eastAsia="Times New Roman" w:hAnsi="Arial" w:cs="Arial"/>
          <w:b/>
          <w:color w:val="000000"/>
        </w:rPr>
        <w:t>B</w:t>
      </w:r>
      <w:r w:rsidRPr="000B6200">
        <w:rPr>
          <w:rFonts w:ascii="Arial" w:eastAsia="Times New Roman" w:hAnsi="Arial" w:cs="Arial"/>
          <w:b/>
          <w:color w:val="000000"/>
        </w:rPr>
        <w:t>olsa roja de polietileno con calibre mínimo de 200 micras medida 110x120</w:t>
      </w:r>
      <w:r>
        <w:rPr>
          <w:rFonts w:ascii="Arial" w:eastAsia="Times New Roman" w:hAnsi="Arial" w:cs="Arial"/>
          <w:b/>
          <w:color w:val="000000"/>
        </w:rPr>
        <w:t xml:space="preserve"> cms, 10</w:t>
      </w:r>
      <w:r>
        <w:rPr>
          <w:rFonts w:ascii="Arial" w:hAnsi="Arial" w:cs="Arial"/>
          <w:b/>
          <w:lang w:eastAsia="en-US"/>
        </w:rPr>
        <w:t>0</w:t>
      </w:r>
      <w:r w:rsidRPr="00132616">
        <w:rPr>
          <w:rFonts w:ascii="Arial" w:hAnsi="Arial" w:cs="Arial"/>
          <w:b/>
          <w:lang w:eastAsia="en-US"/>
        </w:rPr>
        <w:t xml:space="preserve"> </w:t>
      </w:r>
      <w:r w:rsidRPr="00132616">
        <w:rPr>
          <w:rFonts w:ascii="Arial" w:hAnsi="Arial" w:cs="Arial"/>
          <w:b/>
          <w:u w:val="single"/>
          <w:lang w:eastAsia="en-US"/>
        </w:rPr>
        <w:t>(</w:t>
      </w:r>
      <w:r>
        <w:rPr>
          <w:rFonts w:ascii="Arial" w:hAnsi="Arial" w:cs="Arial"/>
          <w:b/>
          <w:u w:val="single"/>
          <w:lang w:eastAsia="en-US"/>
        </w:rPr>
        <w:t>cien</w:t>
      </w:r>
      <w:r w:rsidRPr="00132616">
        <w:rPr>
          <w:rFonts w:ascii="Arial" w:hAnsi="Arial" w:cs="Arial"/>
          <w:b/>
          <w:u w:val="single"/>
          <w:lang w:eastAsia="en-US"/>
        </w:rPr>
        <w:t>),</w:t>
      </w:r>
      <w:r>
        <w:rPr>
          <w:rFonts w:ascii="Arial" w:hAnsi="Arial" w:cs="Arial"/>
          <w:b/>
          <w:lang w:eastAsia="en-US"/>
        </w:rPr>
        <w:t xml:space="preserve"> unidades como entrega inicial</w:t>
      </w:r>
      <w:r w:rsidRPr="00132616">
        <w:rPr>
          <w:rFonts w:ascii="Arial" w:hAnsi="Arial" w:cs="Arial"/>
          <w:b/>
          <w:lang w:eastAsia="en-US"/>
        </w:rPr>
        <w:t>.</w:t>
      </w:r>
    </w:p>
    <w:p w:rsidR="00EF3392" w:rsidRPr="000B6200" w:rsidRDefault="00EF3392" w:rsidP="00EF3392">
      <w:pPr>
        <w:spacing w:after="200" w:line="276" w:lineRule="auto"/>
        <w:ind w:left="720"/>
        <w:contextualSpacing/>
        <w:jc w:val="both"/>
        <w:rPr>
          <w:rFonts w:ascii="Arial" w:hAnsi="Arial" w:cs="Arial"/>
          <w:b/>
          <w:lang w:eastAsia="en-US"/>
        </w:rPr>
      </w:pPr>
    </w:p>
    <w:p w:rsidR="00EF3392" w:rsidRPr="00132616" w:rsidRDefault="00EF3392" w:rsidP="00EF3392">
      <w:pPr>
        <w:ind w:left="720"/>
        <w:contextualSpacing/>
        <w:jc w:val="both"/>
        <w:rPr>
          <w:rFonts w:ascii="Arial" w:hAnsi="Arial" w:cs="Arial"/>
          <w:b/>
          <w:lang w:eastAsia="en-US"/>
        </w:rPr>
      </w:pPr>
    </w:p>
    <w:p w:rsidR="00EF3392" w:rsidRPr="00132616" w:rsidRDefault="00EF3392" w:rsidP="00EF3392">
      <w:pPr>
        <w:numPr>
          <w:ilvl w:val="0"/>
          <w:numId w:val="22"/>
        </w:numPr>
        <w:spacing w:after="200" w:line="276" w:lineRule="auto"/>
        <w:contextualSpacing/>
        <w:jc w:val="both"/>
        <w:rPr>
          <w:rFonts w:ascii="Arial" w:hAnsi="Arial" w:cs="Arial"/>
          <w:b/>
          <w:lang w:eastAsia="en-US"/>
        </w:rPr>
      </w:pPr>
      <w:r w:rsidRPr="00132616">
        <w:rPr>
          <w:rFonts w:ascii="Arial" w:hAnsi="Arial" w:cs="Arial"/>
          <w:b/>
          <w:lang w:eastAsia="en-US"/>
        </w:rPr>
        <w:t>Bolsa Amarilla</w:t>
      </w:r>
      <w:r w:rsidRPr="00265C9F">
        <w:rPr>
          <w:rFonts w:ascii="Arial" w:hAnsi="Arial" w:cs="Arial"/>
          <w:b/>
          <w:lang w:eastAsia="en-US"/>
        </w:rPr>
        <w:t xml:space="preserve"> </w:t>
      </w:r>
      <w:r>
        <w:rPr>
          <w:rFonts w:ascii="Arial" w:hAnsi="Arial" w:cs="Arial"/>
          <w:b/>
          <w:lang w:eastAsia="en-US"/>
        </w:rPr>
        <w:t>de polietileno calibre mínimo de 300 micras</w:t>
      </w:r>
      <w:r w:rsidRPr="00132616">
        <w:rPr>
          <w:rFonts w:ascii="Arial" w:hAnsi="Arial" w:cs="Arial"/>
          <w:b/>
          <w:lang w:eastAsia="en-US"/>
        </w:rPr>
        <w:t xml:space="preserve"> medida 5</w:t>
      </w:r>
      <w:r>
        <w:rPr>
          <w:rFonts w:ascii="Arial" w:hAnsi="Arial" w:cs="Arial"/>
          <w:b/>
          <w:lang w:eastAsia="en-US"/>
        </w:rPr>
        <w:t>5</w:t>
      </w:r>
      <w:r w:rsidRPr="00132616">
        <w:rPr>
          <w:rFonts w:ascii="Arial" w:hAnsi="Arial" w:cs="Arial"/>
          <w:b/>
          <w:lang w:eastAsia="en-US"/>
        </w:rPr>
        <w:t xml:space="preserve"> x 60 cms., </w:t>
      </w:r>
      <w:r>
        <w:rPr>
          <w:rFonts w:ascii="Arial" w:hAnsi="Arial" w:cs="Arial"/>
          <w:b/>
          <w:u w:val="single"/>
          <w:lang w:eastAsia="en-US"/>
        </w:rPr>
        <w:t>1</w:t>
      </w:r>
      <w:r w:rsidRPr="00132616">
        <w:rPr>
          <w:rFonts w:ascii="Arial" w:hAnsi="Arial" w:cs="Arial"/>
          <w:b/>
          <w:u w:val="single"/>
          <w:lang w:eastAsia="en-US"/>
        </w:rPr>
        <w:t xml:space="preserve">,000 </w:t>
      </w:r>
      <w:r>
        <w:rPr>
          <w:rFonts w:ascii="Arial" w:hAnsi="Arial" w:cs="Arial"/>
          <w:b/>
          <w:u w:val="single"/>
          <w:lang w:eastAsia="en-US"/>
        </w:rPr>
        <w:t>(mil</w:t>
      </w:r>
      <w:r w:rsidRPr="00132616">
        <w:rPr>
          <w:rFonts w:ascii="Arial" w:hAnsi="Arial" w:cs="Arial"/>
          <w:b/>
          <w:u w:val="single"/>
          <w:lang w:eastAsia="en-US"/>
        </w:rPr>
        <w:t>)</w:t>
      </w:r>
      <w:r>
        <w:rPr>
          <w:rFonts w:ascii="Arial" w:hAnsi="Arial" w:cs="Arial"/>
          <w:b/>
          <w:lang w:eastAsia="en-US"/>
        </w:rPr>
        <w:t xml:space="preserve"> unidades como entrega inicial</w:t>
      </w:r>
      <w:r w:rsidRPr="00132616">
        <w:rPr>
          <w:rFonts w:ascii="Arial" w:hAnsi="Arial" w:cs="Arial"/>
          <w:b/>
          <w:lang w:eastAsia="en-US"/>
        </w:rPr>
        <w:t>.</w:t>
      </w:r>
    </w:p>
    <w:p w:rsidR="00EF3392" w:rsidRPr="00132616" w:rsidRDefault="00EF3392" w:rsidP="00EF3392">
      <w:pPr>
        <w:spacing w:after="200" w:line="276" w:lineRule="auto"/>
        <w:ind w:left="720"/>
        <w:contextualSpacing/>
        <w:jc w:val="both"/>
        <w:rPr>
          <w:rFonts w:ascii="Arial" w:hAnsi="Arial" w:cs="Arial"/>
          <w:b/>
          <w:lang w:eastAsia="en-US"/>
        </w:rPr>
      </w:pPr>
    </w:p>
    <w:p w:rsidR="00EF3392" w:rsidRPr="00132616" w:rsidRDefault="00EF3392" w:rsidP="00EF3392">
      <w:pPr>
        <w:numPr>
          <w:ilvl w:val="0"/>
          <w:numId w:val="22"/>
        </w:numPr>
        <w:spacing w:after="200" w:line="276" w:lineRule="auto"/>
        <w:contextualSpacing/>
        <w:jc w:val="both"/>
        <w:rPr>
          <w:rFonts w:ascii="Arial" w:hAnsi="Arial" w:cs="Arial"/>
          <w:b/>
          <w:lang w:eastAsia="en-US"/>
        </w:rPr>
      </w:pPr>
      <w:r w:rsidRPr="00132616">
        <w:rPr>
          <w:rFonts w:ascii="Arial" w:hAnsi="Arial" w:cs="Arial"/>
          <w:b/>
          <w:lang w:eastAsia="en-US"/>
        </w:rPr>
        <w:t xml:space="preserve">Contenedor de </w:t>
      </w:r>
      <w:r>
        <w:rPr>
          <w:rFonts w:ascii="Arial" w:hAnsi="Arial" w:cs="Arial"/>
          <w:b/>
          <w:lang w:eastAsia="en-US"/>
        </w:rPr>
        <w:t>Punzo Cortantes de 1.5</w:t>
      </w:r>
      <w:r w:rsidRPr="00132616">
        <w:rPr>
          <w:rFonts w:ascii="Arial" w:hAnsi="Arial" w:cs="Arial"/>
          <w:b/>
          <w:lang w:eastAsia="en-US"/>
        </w:rPr>
        <w:t xml:space="preserve"> Its. </w:t>
      </w:r>
      <w:r>
        <w:rPr>
          <w:rFonts w:ascii="Arial" w:hAnsi="Arial" w:cs="Arial"/>
          <w:b/>
          <w:u w:val="single"/>
          <w:lang w:eastAsia="en-US"/>
        </w:rPr>
        <w:t>20</w:t>
      </w:r>
      <w:r w:rsidRPr="00132616">
        <w:rPr>
          <w:rFonts w:ascii="Arial" w:hAnsi="Arial" w:cs="Arial"/>
          <w:b/>
          <w:u w:val="single"/>
          <w:lang w:eastAsia="en-US"/>
        </w:rPr>
        <w:t xml:space="preserve"> </w:t>
      </w:r>
      <w:r w:rsidRPr="00132616">
        <w:rPr>
          <w:rFonts w:ascii="Arial" w:hAnsi="Arial" w:cs="Arial"/>
          <w:b/>
          <w:lang w:eastAsia="en-US"/>
        </w:rPr>
        <w:t>(</w:t>
      </w:r>
      <w:r>
        <w:rPr>
          <w:rFonts w:ascii="Arial" w:hAnsi="Arial" w:cs="Arial"/>
          <w:b/>
          <w:lang w:eastAsia="en-US"/>
        </w:rPr>
        <w:t>veinte) unidades como entrega inicial</w:t>
      </w:r>
      <w:r w:rsidRPr="00132616">
        <w:rPr>
          <w:rFonts w:ascii="Arial" w:hAnsi="Arial" w:cs="Arial"/>
          <w:b/>
          <w:lang w:eastAsia="en-US"/>
        </w:rPr>
        <w:t>.</w:t>
      </w:r>
    </w:p>
    <w:p w:rsidR="00EF3392" w:rsidRPr="00132616" w:rsidRDefault="00EF3392" w:rsidP="00EF3392">
      <w:pPr>
        <w:spacing w:after="200" w:line="276" w:lineRule="auto"/>
        <w:contextualSpacing/>
        <w:rPr>
          <w:rFonts w:ascii="Arial" w:hAnsi="Arial" w:cs="Arial"/>
          <w:b/>
          <w:lang w:eastAsia="en-US"/>
        </w:rPr>
      </w:pPr>
    </w:p>
    <w:p w:rsidR="00EF3392" w:rsidRPr="00132616" w:rsidRDefault="00EF3392" w:rsidP="00EF3392">
      <w:pPr>
        <w:numPr>
          <w:ilvl w:val="0"/>
          <w:numId w:val="22"/>
        </w:numPr>
        <w:spacing w:after="200" w:line="276" w:lineRule="auto"/>
        <w:contextualSpacing/>
        <w:jc w:val="both"/>
        <w:rPr>
          <w:rFonts w:ascii="Arial" w:hAnsi="Arial" w:cs="Arial"/>
          <w:b/>
          <w:lang w:eastAsia="en-US"/>
        </w:rPr>
      </w:pPr>
      <w:r w:rsidRPr="00132616">
        <w:rPr>
          <w:rFonts w:ascii="Arial" w:hAnsi="Arial" w:cs="Arial"/>
          <w:b/>
          <w:lang w:eastAsia="en-US"/>
        </w:rPr>
        <w:t>Co</w:t>
      </w:r>
      <w:r>
        <w:rPr>
          <w:rFonts w:ascii="Arial" w:hAnsi="Arial" w:cs="Arial"/>
          <w:b/>
          <w:lang w:eastAsia="en-US"/>
        </w:rPr>
        <w:t>ntenedor de Punzo Cortantes de 3</w:t>
      </w:r>
      <w:r w:rsidRPr="00132616">
        <w:rPr>
          <w:rFonts w:ascii="Arial" w:hAnsi="Arial" w:cs="Arial"/>
          <w:b/>
          <w:lang w:eastAsia="en-US"/>
        </w:rPr>
        <w:t xml:space="preserve"> Its. </w:t>
      </w:r>
      <w:r>
        <w:rPr>
          <w:rFonts w:ascii="Arial" w:hAnsi="Arial" w:cs="Arial"/>
          <w:b/>
          <w:u w:val="single"/>
          <w:lang w:eastAsia="en-US"/>
        </w:rPr>
        <w:t>20</w:t>
      </w:r>
      <w:r w:rsidRPr="00132616">
        <w:rPr>
          <w:rFonts w:ascii="Arial" w:hAnsi="Arial" w:cs="Arial"/>
          <w:b/>
          <w:lang w:eastAsia="en-US"/>
        </w:rPr>
        <w:t xml:space="preserve"> (</w:t>
      </w:r>
      <w:r>
        <w:rPr>
          <w:rFonts w:ascii="Arial" w:hAnsi="Arial" w:cs="Arial"/>
          <w:b/>
          <w:lang w:eastAsia="en-US"/>
        </w:rPr>
        <w:t>veinte</w:t>
      </w:r>
      <w:r w:rsidRPr="00132616">
        <w:rPr>
          <w:rFonts w:ascii="Arial" w:hAnsi="Arial" w:cs="Arial"/>
          <w:b/>
          <w:lang w:eastAsia="en-US"/>
        </w:rPr>
        <w:t xml:space="preserve">) unidades como </w:t>
      </w:r>
      <w:r>
        <w:rPr>
          <w:rFonts w:ascii="Arial" w:hAnsi="Arial" w:cs="Arial"/>
          <w:b/>
          <w:lang w:eastAsia="en-US"/>
        </w:rPr>
        <w:t>entrega    inicial.</w:t>
      </w:r>
    </w:p>
    <w:p w:rsidR="00EF3392" w:rsidRPr="00132616" w:rsidRDefault="00EF3392" w:rsidP="00EF3392">
      <w:pPr>
        <w:spacing w:after="200" w:line="276" w:lineRule="auto"/>
        <w:ind w:left="720"/>
        <w:contextualSpacing/>
        <w:jc w:val="both"/>
        <w:rPr>
          <w:rFonts w:ascii="Arial" w:hAnsi="Arial" w:cs="Arial"/>
          <w:b/>
          <w:lang w:eastAsia="en-US"/>
        </w:rPr>
      </w:pPr>
    </w:p>
    <w:p w:rsidR="00EF3392" w:rsidRDefault="00EF3392" w:rsidP="00EF3392">
      <w:pPr>
        <w:numPr>
          <w:ilvl w:val="0"/>
          <w:numId w:val="22"/>
        </w:numPr>
        <w:spacing w:after="200" w:line="276" w:lineRule="auto"/>
        <w:contextualSpacing/>
        <w:jc w:val="both"/>
        <w:rPr>
          <w:rFonts w:ascii="Arial" w:hAnsi="Arial" w:cs="Arial"/>
          <w:b/>
          <w:lang w:eastAsia="en-US"/>
        </w:rPr>
      </w:pPr>
      <w:r w:rsidRPr="00132616">
        <w:rPr>
          <w:rFonts w:ascii="Arial" w:hAnsi="Arial" w:cs="Arial"/>
          <w:b/>
          <w:lang w:eastAsia="en-US"/>
        </w:rPr>
        <w:lastRenderedPageBreak/>
        <w:t>Con</w:t>
      </w:r>
      <w:r>
        <w:rPr>
          <w:rFonts w:ascii="Arial" w:hAnsi="Arial" w:cs="Arial"/>
          <w:b/>
          <w:lang w:eastAsia="en-US"/>
        </w:rPr>
        <w:t>tenedor de punzo cortantes de 7</w:t>
      </w:r>
      <w:r w:rsidRPr="00132616">
        <w:rPr>
          <w:rFonts w:ascii="Arial" w:hAnsi="Arial" w:cs="Arial"/>
          <w:b/>
          <w:lang w:eastAsia="en-US"/>
        </w:rPr>
        <w:t xml:space="preserve"> lts. </w:t>
      </w:r>
      <w:r>
        <w:rPr>
          <w:rFonts w:ascii="Arial" w:hAnsi="Arial" w:cs="Arial"/>
          <w:b/>
          <w:u w:val="single"/>
          <w:lang w:eastAsia="en-US"/>
        </w:rPr>
        <w:t>20</w:t>
      </w:r>
      <w:r w:rsidRPr="00132616">
        <w:rPr>
          <w:rFonts w:ascii="Arial" w:hAnsi="Arial" w:cs="Arial"/>
          <w:b/>
          <w:lang w:eastAsia="en-US"/>
        </w:rPr>
        <w:t xml:space="preserve"> (</w:t>
      </w:r>
      <w:r>
        <w:rPr>
          <w:rFonts w:ascii="Arial" w:hAnsi="Arial" w:cs="Arial"/>
          <w:b/>
          <w:lang w:eastAsia="en-US"/>
        </w:rPr>
        <w:t>veinte) unidades como entrega    inicial.</w:t>
      </w:r>
    </w:p>
    <w:bookmarkEnd w:id="0"/>
    <w:p w:rsidR="00EF3392" w:rsidRPr="00132616" w:rsidRDefault="00EF3392" w:rsidP="00EF3392">
      <w:pPr>
        <w:spacing w:after="200" w:line="276" w:lineRule="auto"/>
        <w:ind w:left="720"/>
        <w:contextualSpacing/>
        <w:jc w:val="both"/>
        <w:rPr>
          <w:rFonts w:ascii="Arial" w:hAnsi="Arial" w:cs="Arial"/>
          <w:b/>
          <w:lang w:eastAsia="en-US"/>
        </w:rPr>
      </w:pPr>
    </w:p>
    <w:p w:rsidR="00EF3392" w:rsidRPr="00F77FF7" w:rsidRDefault="00EF3392" w:rsidP="00EF3392">
      <w:pPr>
        <w:rPr>
          <w:rFonts w:ascii="Arial" w:hAnsi="Arial" w:cs="Arial"/>
          <w:lang w:eastAsia="en-US"/>
        </w:rPr>
      </w:pPr>
      <w:r w:rsidRPr="00F77FF7">
        <w:rPr>
          <w:rFonts w:ascii="Arial" w:hAnsi="Arial" w:cs="Arial"/>
          <w:lang w:eastAsia="en-US"/>
        </w:rPr>
        <w:tab/>
        <w:t>En caso de vender estos insumos cotizar por separado.</w:t>
      </w:r>
    </w:p>
    <w:p w:rsidR="00EF3392" w:rsidRPr="00132616" w:rsidRDefault="00EF3392" w:rsidP="00EF3392">
      <w:pPr>
        <w:spacing w:after="200" w:line="276" w:lineRule="auto"/>
        <w:ind w:left="720"/>
        <w:contextualSpacing/>
        <w:jc w:val="both"/>
        <w:rPr>
          <w:rFonts w:ascii="Arial" w:hAnsi="Arial" w:cs="Arial"/>
          <w:lang w:eastAsia="en-US"/>
        </w:rPr>
      </w:pPr>
    </w:p>
    <w:p w:rsidR="00EF3392" w:rsidRDefault="00EF3392" w:rsidP="00EF3392">
      <w:pPr>
        <w:numPr>
          <w:ilvl w:val="0"/>
          <w:numId w:val="19"/>
        </w:numPr>
        <w:spacing w:after="200" w:line="276" w:lineRule="auto"/>
        <w:contextualSpacing/>
        <w:jc w:val="both"/>
        <w:rPr>
          <w:rFonts w:ascii="Arial" w:hAnsi="Arial" w:cs="Arial"/>
          <w:lang w:eastAsia="en-US"/>
        </w:rPr>
      </w:pPr>
      <w:r w:rsidRPr="00132616">
        <w:rPr>
          <w:rFonts w:ascii="Arial" w:hAnsi="Arial" w:cs="Arial"/>
          <w:lang w:eastAsia="en-US"/>
        </w:rPr>
        <w:t xml:space="preserve">El proveedor deberá capacitar al personal de este Organismo Público Descentralizado todas las veces necesarias en sus distintos turnos, para el buen manejo de </w:t>
      </w:r>
      <w:r w:rsidRPr="00132616">
        <w:rPr>
          <w:rFonts w:ascii="Arial" w:hAnsi="Arial" w:cs="Arial"/>
          <w:b/>
          <w:lang w:eastAsia="en-US"/>
        </w:rPr>
        <w:t>RPBI</w:t>
      </w:r>
      <w:r w:rsidRPr="00132616">
        <w:rPr>
          <w:rFonts w:ascii="Arial" w:hAnsi="Arial" w:cs="Arial"/>
          <w:lang w:eastAsia="en-US"/>
        </w:rPr>
        <w:t xml:space="preserve">.  </w:t>
      </w:r>
    </w:p>
    <w:p w:rsidR="00EF3392" w:rsidRDefault="00EF3392" w:rsidP="00EF3392">
      <w:pPr>
        <w:pStyle w:val="Prrafodelista"/>
        <w:jc w:val="both"/>
        <w:rPr>
          <w:rFonts w:ascii="Arial" w:hAnsi="Arial" w:cs="Arial"/>
          <w:lang w:eastAsia="en-US"/>
        </w:rPr>
      </w:pPr>
    </w:p>
    <w:p w:rsidR="00EF3392" w:rsidRDefault="00EF3392" w:rsidP="00EF3392">
      <w:pPr>
        <w:pStyle w:val="Prrafodelista"/>
        <w:numPr>
          <w:ilvl w:val="0"/>
          <w:numId w:val="19"/>
        </w:numPr>
        <w:jc w:val="both"/>
        <w:rPr>
          <w:rFonts w:ascii="Arial" w:hAnsi="Arial" w:cs="Arial"/>
          <w:lang w:eastAsia="en-US"/>
        </w:rPr>
      </w:pPr>
      <w:r w:rsidRPr="00A07EE5">
        <w:rPr>
          <w:rFonts w:ascii="Arial" w:hAnsi="Arial" w:cs="Arial"/>
          <w:lang w:eastAsia="en-US"/>
        </w:rPr>
        <w:t>Durante su transporte, los residuos peligrosos biológico-infecciosos sin tratamiento no deben mezclarse con ningún otro tipo de residuos municipales o de origen industrial.</w:t>
      </w:r>
    </w:p>
    <w:p w:rsidR="00EF3392" w:rsidRPr="00A07EE5" w:rsidRDefault="00EF3392" w:rsidP="00EF3392">
      <w:pPr>
        <w:pStyle w:val="Prrafodelista"/>
        <w:jc w:val="both"/>
        <w:rPr>
          <w:rFonts w:ascii="Arial" w:hAnsi="Arial" w:cs="Arial"/>
          <w:lang w:eastAsia="en-US"/>
        </w:rPr>
      </w:pPr>
    </w:p>
    <w:p w:rsidR="00EF3392" w:rsidRDefault="00EF3392" w:rsidP="00EF3392">
      <w:pPr>
        <w:pStyle w:val="Prrafodelista"/>
        <w:numPr>
          <w:ilvl w:val="0"/>
          <w:numId w:val="19"/>
        </w:numPr>
        <w:jc w:val="both"/>
        <w:rPr>
          <w:rFonts w:ascii="Arial" w:hAnsi="Arial" w:cs="Arial"/>
          <w:lang w:eastAsia="en-US"/>
        </w:rPr>
      </w:pPr>
      <w:r w:rsidRPr="00A07EE5">
        <w:rPr>
          <w:rFonts w:ascii="Arial" w:hAnsi="Arial" w:cs="Arial"/>
          <w:lang w:eastAsia="en-US"/>
        </w:rPr>
        <w:t>Para la operación de sistemas de tratamiento por parte de las empresas prestadoras de servicio es necesario contar con autorización previa de la SEMARNAT</w:t>
      </w:r>
      <w:r>
        <w:rPr>
          <w:rFonts w:ascii="Arial" w:hAnsi="Arial" w:cs="Arial"/>
          <w:lang w:eastAsia="en-US"/>
        </w:rPr>
        <w:t xml:space="preserve"> de la disposición final del RPBI. </w:t>
      </w:r>
      <w:r w:rsidRPr="00A07EE5">
        <w:rPr>
          <w:rFonts w:ascii="Arial" w:hAnsi="Arial" w:cs="Arial"/>
          <w:lang w:eastAsia="en-US"/>
        </w:rPr>
        <w:t xml:space="preserve">  </w:t>
      </w:r>
    </w:p>
    <w:p w:rsidR="00EF3392" w:rsidRPr="00A07EE5" w:rsidRDefault="00EF3392" w:rsidP="00EF3392">
      <w:pPr>
        <w:pStyle w:val="Prrafodelista"/>
        <w:jc w:val="both"/>
        <w:rPr>
          <w:rFonts w:ascii="Arial" w:hAnsi="Arial" w:cs="Arial"/>
          <w:lang w:eastAsia="en-US"/>
        </w:rPr>
      </w:pPr>
    </w:p>
    <w:p w:rsidR="00EF3392" w:rsidRDefault="00EF3392" w:rsidP="00EF3392">
      <w:pPr>
        <w:pStyle w:val="Prrafodelista"/>
        <w:numPr>
          <w:ilvl w:val="0"/>
          <w:numId w:val="19"/>
        </w:numPr>
        <w:jc w:val="both"/>
        <w:rPr>
          <w:rFonts w:ascii="Arial" w:hAnsi="Arial" w:cs="Arial"/>
          <w:lang w:eastAsia="en-US"/>
        </w:rPr>
      </w:pPr>
      <w:r w:rsidRPr="00A07EE5">
        <w:rPr>
          <w:rFonts w:ascii="Arial" w:hAnsi="Arial" w:cs="Arial"/>
          <w:lang w:eastAsia="en-US"/>
        </w:rPr>
        <w:t>Los residuos patológicos deben ser incinerados o inhumados, excepto aquellos que estén destinados a fines terapéuticos o de investigación.</w:t>
      </w:r>
    </w:p>
    <w:p w:rsidR="00EF3392" w:rsidRDefault="00EF3392" w:rsidP="00EF3392">
      <w:pPr>
        <w:pStyle w:val="Prrafodelista"/>
        <w:rPr>
          <w:rFonts w:ascii="Arial" w:hAnsi="Arial" w:cs="Arial"/>
          <w:lang w:eastAsia="en-US"/>
        </w:rPr>
      </w:pPr>
    </w:p>
    <w:p w:rsidR="00EF3392" w:rsidRDefault="00EF3392" w:rsidP="00EF3392">
      <w:pPr>
        <w:pStyle w:val="Prrafodelista"/>
        <w:numPr>
          <w:ilvl w:val="0"/>
          <w:numId w:val="19"/>
        </w:numPr>
        <w:jc w:val="both"/>
        <w:rPr>
          <w:rFonts w:ascii="Arial" w:hAnsi="Arial" w:cs="Arial"/>
          <w:lang w:eastAsia="en-US"/>
        </w:rPr>
      </w:pPr>
      <w:r>
        <w:rPr>
          <w:rFonts w:ascii="Arial" w:hAnsi="Arial" w:cs="Arial"/>
          <w:lang w:eastAsia="en-US"/>
        </w:rPr>
        <w:t>Deberá garantizar la eliminación de microrganismos patógenos y deberá volverlos irreconocibles a los residuos peligrosos biológico-infecciosos.</w:t>
      </w:r>
    </w:p>
    <w:p w:rsidR="00EF3392" w:rsidRPr="00A07EE5" w:rsidRDefault="00EF3392" w:rsidP="00EF3392">
      <w:pPr>
        <w:pStyle w:val="Prrafodelista"/>
        <w:jc w:val="both"/>
        <w:rPr>
          <w:rFonts w:ascii="Arial" w:hAnsi="Arial" w:cs="Arial"/>
          <w:lang w:eastAsia="en-US"/>
        </w:rPr>
      </w:pPr>
    </w:p>
    <w:p w:rsidR="00EF3392" w:rsidRDefault="00EF3392" w:rsidP="00EF3392">
      <w:pPr>
        <w:pStyle w:val="Prrafodelista"/>
        <w:numPr>
          <w:ilvl w:val="0"/>
          <w:numId w:val="19"/>
        </w:numPr>
        <w:jc w:val="both"/>
        <w:rPr>
          <w:rFonts w:ascii="Arial" w:hAnsi="Arial" w:cs="Arial"/>
          <w:lang w:eastAsia="en-US"/>
        </w:rPr>
      </w:pPr>
      <w:r w:rsidRPr="00A07EE5">
        <w:rPr>
          <w:rFonts w:ascii="Arial" w:hAnsi="Arial" w:cs="Arial"/>
          <w:lang w:eastAsia="en-US"/>
        </w:rPr>
        <w:t>Deberá entregar programa de mantenimiento preventivo de la báscula de recolección</w:t>
      </w:r>
      <w:r>
        <w:rPr>
          <w:rFonts w:ascii="Arial" w:hAnsi="Arial" w:cs="Arial"/>
          <w:lang w:eastAsia="en-US"/>
        </w:rPr>
        <w:t xml:space="preserve">. </w:t>
      </w:r>
    </w:p>
    <w:p w:rsidR="00EF3392" w:rsidRDefault="00EF3392" w:rsidP="00EF3392">
      <w:pPr>
        <w:pStyle w:val="Prrafodelista"/>
        <w:rPr>
          <w:rFonts w:ascii="Arial" w:hAnsi="Arial" w:cs="Arial"/>
          <w:lang w:eastAsia="en-US"/>
        </w:rPr>
      </w:pPr>
    </w:p>
    <w:p w:rsidR="00EF3392" w:rsidRDefault="00EF3392" w:rsidP="00EF3392">
      <w:pPr>
        <w:pStyle w:val="Prrafodelista"/>
        <w:numPr>
          <w:ilvl w:val="0"/>
          <w:numId w:val="19"/>
        </w:numPr>
        <w:jc w:val="both"/>
        <w:rPr>
          <w:rFonts w:ascii="Arial" w:hAnsi="Arial" w:cs="Arial"/>
          <w:lang w:eastAsia="en-US"/>
        </w:rPr>
      </w:pPr>
      <w:r>
        <w:rPr>
          <w:rFonts w:ascii="Arial" w:hAnsi="Arial" w:cs="Arial"/>
          <w:lang w:eastAsia="en-US"/>
        </w:rPr>
        <w:t>Deberá entregar bitácora mensual (del Hospital y las Unidades de Atención Médica) al departamento de la Coordinación de Conservación, Mantenimiento y Servicios Generales del OPD con firma del personal del Organismo y del proveedor adjudicado.</w:t>
      </w:r>
    </w:p>
    <w:p w:rsidR="00EF3392" w:rsidRDefault="00EF3392" w:rsidP="00EF3392">
      <w:pPr>
        <w:pStyle w:val="Prrafodelista"/>
        <w:rPr>
          <w:rFonts w:ascii="Arial" w:hAnsi="Arial" w:cs="Arial"/>
          <w:lang w:eastAsia="en-US"/>
        </w:rPr>
      </w:pPr>
    </w:p>
    <w:p w:rsidR="00EF3392" w:rsidRDefault="00EF3392" w:rsidP="00EF3392">
      <w:pPr>
        <w:pStyle w:val="Prrafodelista"/>
        <w:rPr>
          <w:rFonts w:ascii="Arial" w:hAnsi="Arial" w:cs="Arial"/>
          <w:lang w:eastAsia="en-US"/>
        </w:rPr>
      </w:pPr>
    </w:p>
    <w:p w:rsidR="00EF3392" w:rsidRDefault="00EF3392" w:rsidP="00EF3392">
      <w:pPr>
        <w:pStyle w:val="Prrafodelista"/>
        <w:numPr>
          <w:ilvl w:val="0"/>
          <w:numId w:val="19"/>
        </w:numPr>
        <w:jc w:val="both"/>
        <w:rPr>
          <w:rFonts w:ascii="Arial" w:hAnsi="Arial" w:cs="Arial"/>
          <w:lang w:eastAsia="en-US"/>
        </w:rPr>
      </w:pPr>
      <w:r>
        <w:rPr>
          <w:rFonts w:ascii="Arial" w:hAnsi="Arial" w:cs="Arial"/>
          <w:lang w:eastAsia="en-US"/>
        </w:rPr>
        <w:t xml:space="preserve">La transportación del RPBI correrá por cuenta y riesgo del PROVEEDOR responsabilizándolo de que estos sean recolectados en os lugares señalados, posteriormente enviados oportunamente a la Empresa acreditada para su tratamiento y disposición final. </w:t>
      </w:r>
    </w:p>
    <w:p w:rsidR="00EF3392" w:rsidRDefault="00EF3392" w:rsidP="00EF3392">
      <w:pPr>
        <w:jc w:val="both"/>
        <w:rPr>
          <w:rFonts w:ascii="Arial" w:hAnsi="Arial" w:cs="Arial"/>
          <w:u w:val="single"/>
          <w:lang w:eastAsia="en-US"/>
        </w:rPr>
      </w:pPr>
    </w:p>
    <w:p w:rsidR="00EF3392" w:rsidRPr="00F77FF7" w:rsidRDefault="00EF3392" w:rsidP="00EF3392">
      <w:pPr>
        <w:jc w:val="both"/>
        <w:rPr>
          <w:rFonts w:ascii="Arial" w:hAnsi="Arial" w:cs="Arial"/>
          <w:highlight w:val="magenta"/>
          <w:u w:val="single"/>
          <w:lang w:eastAsia="en-US"/>
        </w:rPr>
      </w:pPr>
      <w:r w:rsidRPr="00F77FF7">
        <w:rPr>
          <w:rFonts w:ascii="Arial" w:hAnsi="Arial" w:cs="Arial"/>
          <w:u w:val="single"/>
          <w:lang w:eastAsia="en-US"/>
        </w:rPr>
        <w:t>El personal que realice la actividad de recolección, deberá estar capacitado bajo la NOM-087-SEMARNAT-2002 y entregar constancia de la capacitación.</w:t>
      </w:r>
    </w:p>
    <w:p w:rsidR="00EF3392" w:rsidRDefault="00EF3392" w:rsidP="00EF3392">
      <w:pPr>
        <w:pStyle w:val="Standard"/>
        <w:spacing w:line="247" w:lineRule="auto"/>
        <w:ind w:right="52"/>
        <w:jc w:val="both"/>
        <w:rPr>
          <w:rFonts w:ascii="Arial" w:hAnsi="Arial" w:cs="Arial"/>
        </w:rPr>
      </w:pPr>
    </w:p>
    <w:p w:rsidR="00EF3392" w:rsidRDefault="00EF3392" w:rsidP="00EF3392">
      <w:pPr>
        <w:pStyle w:val="Standard"/>
        <w:spacing w:line="247" w:lineRule="auto"/>
        <w:ind w:right="52"/>
        <w:jc w:val="both"/>
        <w:rPr>
          <w:rFonts w:ascii="Arial" w:hAnsi="Arial" w:cs="Arial"/>
          <w:b/>
        </w:rPr>
      </w:pPr>
    </w:p>
    <w:p w:rsidR="00EF3392" w:rsidRDefault="00EF3392" w:rsidP="00EF3392">
      <w:pPr>
        <w:pStyle w:val="Standard"/>
        <w:spacing w:line="247" w:lineRule="auto"/>
        <w:ind w:left="1418" w:right="52"/>
        <w:jc w:val="both"/>
        <w:rPr>
          <w:rFonts w:ascii="Arial" w:hAnsi="Arial" w:cs="Arial"/>
          <w:b/>
        </w:rPr>
      </w:pPr>
      <w:r w:rsidRPr="009320D4">
        <w:rPr>
          <w:rFonts w:ascii="Arial" w:hAnsi="Arial" w:cs="Arial"/>
          <w:b/>
        </w:rPr>
        <w:t>Visita de campo</w:t>
      </w:r>
    </w:p>
    <w:p w:rsidR="00EF3392" w:rsidRPr="008036DE" w:rsidRDefault="00EF3392" w:rsidP="00EF3392">
      <w:pPr>
        <w:pStyle w:val="Standard"/>
        <w:numPr>
          <w:ilvl w:val="0"/>
          <w:numId w:val="18"/>
        </w:numPr>
        <w:spacing w:line="247" w:lineRule="auto"/>
        <w:ind w:left="1418" w:right="52"/>
        <w:jc w:val="both"/>
        <w:rPr>
          <w:rFonts w:ascii="Arial" w:hAnsi="Arial" w:cs="Arial"/>
          <w:b/>
        </w:rPr>
      </w:pPr>
      <w:r>
        <w:rPr>
          <w:rFonts w:ascii="Arial" w:hAnsi="Arial" w:cs="Arial"/>
        </w:rPr>
        <w:t xml:space="preserve">Para realizar mediante visita de campo la revisión previa del </w:t>
      </w:r>
      <w:r w:rsidRPr="00A721E6">
        <w:rPr>
          <w:rFonts w:ascii="Arial" w:eastAsia="Times New Roman" w:hAnsi="Arial" w:cs="Arial"/>
        </w:rPr>
        <w:t>servicio de reco</w:t>
      </w:r>
      <w:r>
        <w:rPr>
          <w:rFonts w:ascii="Arial" w:eastAsia="Times New Roman" w:hAnsi="Arial" w:cs="Arial"/>
        </w:rPr>
        <w:t>lección, transporte,</w:t>
      </w:r>
      <w:r w:rsidRPr="00A721E6">
        <w:rPr>
          <w:rFonts w:ascii="Arial" w:eastAsia="Times New Roman" w:hAnsi="Arial" w:cs="Arial"/>
        </w:rPr>
        <w:t xml:space="preserve"> incineración y disposición final de residuos peligrosos biológico infecciosos</w:t>
      </w:r>
      <w:r>
        <w:rPr>
          <w:rFonts w:ascii="Arial" w:hAnsi="Arial" w:cs="Arial"/>
        </w:rPr>
        <w:t xml:space="preserve"> en las Unidades de Atención Medica y el Hospital General de Zapopan, esta misma deberá coordinarse con el representante de la Coordinación de Conservación, Man</w:t>
      </w:r>
      <w:r w:rsidRPr="008036DE">
        <w:rPr>
          <w:rFonts w:ascii="Arial" w:hAnsi="Arial" w:cs="Arial"/>
        </w:rPr>
        <w:t>tenimiento</w:t>
      </w:r>
      <w:r>
        <w:rPr>
          <w:rFonts w:ascii="Arial" w:hAnsi="Arial" w:cs="Arial"/>
        </w:rPr>
        <w:t xml:space="preserve"> y</w:t>
      </w:r>
      <w:r w:rsidRPr="008036DE">
        <w:rPr>
          <w:rFonts w:ascii="Arial" w:hAnsi="Arial" w:cs="Arial"/>
        </w:rPr>
        <w:t xml:space="preserve"> Servicios Generales</w:t>
      </w:r>
      <w:r>
        <w:rPr>
          <w:rFonts w:ascii="Arial" w:hAnsi="Arial" w:cs="Arial"/>
        </w:rPr>
        <w:t>.</w:t>
      </w:r>
    </w:p>
    <w:p w:rsidR="00EF3392" w:rsidRDefault="00EF3392" w:rsidP="00EF3392">
      <w:pPr>
        <w:pStyle w:val="Standard"/>
        <w:spacing w:line="247" w:lineRule="auto"/>
        <w:ind w:left="1418" w:right="52"/>
        <w:jc w:val="both"/>
        <w:rPr>
          <w:rFonts w:ascii="Arial" w:hAnsi="Arial" w:cs="Arial"/>
        </w:rPr>
      </w:pPr>
    </w:p>
    <w:p w:rsidR="00EF3392" w:rsidRDefault="00EF3392" w:rsidP="00EF3392">
      <w:pPr>
        <w:pStyle w:val="Standard"/>
        <w:spacing w:line="247" w:lineRule="auto"/>
        <w:ind w:left="1418" w:right="52"/>
        <w:jc w:val="both"/>
        <w:rPr>
          <w:rFonts w:ascii="Arial" w:hAnsi="Arial" w:cs="Arial"/>
          <w:b/>
        </w:rPr>
      </w:pPr>
      <w:r w:rsidRPr="000B3227">
        <w:rPr>
          <w:rFonts w:ascii="Arial" w:hAnsi="Arial" w:cs="Arial"/>
          <w:b/>
        </w:rPr>
        <w:t>Lugar y entrega del servicio</w:t>
      </w:r>
    </w:p>
    <w:p w:rsidR="00EF3392" w:rsidRDefault="00EF3392" w:rsidP="00EF3392">
      <w:pPr>
        <w:pStyle w:val="Standard"/>
        <w:numPr>
          <w:ilvl w:val="0"/>
          <w:numId w:val="18"/>
        </w:numPr>
        <w:spacing w:line="247" w:lineRule="auto"/>
        <w:ind w:left="1418" w:right="52"/>
        <w:jc w:val="both"/>
        <w:rPr>
          <w:rFonts w:ascii="Arial" w:hAnsi="Arial" w:cs="Arial"/>
        </w:rPr>
      </w:pPr>
      <w:r>
        <w:rPr>
          <w:rFonts w:ascii="Arial" w:hAnsi="Arial" w:cs="Arial"/>
        </w:rPr>
        <w:t>El servicio deberá ser otorgado</w:t>
      </w:r>
      <w:r w:rsidRPr="00B7467B">
        <w:rPr>
          <w:rFonts w:ascii="Arial" w:hAnsi="Arial" w:cs="Arial"/>
        </w:rPr>
        <w:t xml:space="preserve"> en los espacios que la convocante indique en las siguientes ubicaciones:</w:t>
      </w:r>
    </w:p>
    <w:p w:rsidR="00EF3392" w:rsidRPr="00B7467B" w:rsidRDefault="00EF3392" w:rsidP="00EF3392">
      <w:pPr>
        <w:pStyle w:val="Standard"/>
        <w:spacing w:line="247" w:lineRule="auto"/>
        <w:ind w:left="1418" w:right="52"/>
        <w:jc w:val="both"/>
        <w:rPr>
          <w:rFonts w:ascii="Arial" w:hAnsi="Arial" w:cs="Arial"/>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4307"/>
      </w:tblGrid>
      <w:tr w:rsidR="00EF3392" w:rsidRPr="008E595C" w:rsidTr="00311EC2">
        <w:tc>
          <w:tcPr>
            <w:tcW w:w="3510" w:type="dxa"/>
            <w:shd w:val="clear" w:color="auto" w:fill="auto"/>
          </w:tcPr>
          <w:p w:rsidR="00EF3392" w:rsidRPr="008E595C" w:rsidRDefault="00EF3392" w:rsidP="00311EC2">
            <w:pPr>
              <w:pStyle w:val="Standard"/>
              <w:spacing w:line="247" w:lineRule="auto"/>
              <w:ind w:right="52"/>
              <w:rPr>
                <w:rFonts w:ascii="Arial" w:hAnsi="Arial" w:cs="Arial"/>
                <w:sz w:val="20"/>
                <w:szCs w:val="20"/>
              </w:rPr>
            </w:pPr>
            <w:r w:rsidRPr="008E595C">
              <w:rPr>
                <w:rFonts w:ascii="Arial" w:hAnsi="Arial" w:cs="Arial"/>
                <w:sz w:val="20"/>
                <w:szCs w:val="20"/>
              </w:rPr>
              <w:lastRenderedPageBreak/>
              <w:t>Hospital General De Zapopan</w:t>
            </w:r>
          </w:p>
        </w:tc>
        <w:tc>
          <w:tcPr>
            <w:tcW w:w="4961" w:type="dxa"/>
            <w:shd w:val="clear" w:color="auto" w:fill="auto"/>
          </w:tcPr>
          <w:p w:rsidR="00EF3392" w:rsidRPr="008E595C" w:rsidRDefault="00EF3392" w:rsidP="00311EC2">
            <w:pPr>
              <w:pStyle w:val="Standard"/>
              <w:spacing w:line="247" w:lineRule="auto"/>
              <w:ind w:right="52"/>
              <w:jc w:val="both"/>
              <w:rPr>
                <w:rFonts w:ascii="Arial" w:hAnsi="Arial" w:cs="Arial"/>
                <w:sz w:val="20"/>
                <w:szCs w:val="20"/>
              </w:rPr>
            </w:pPr>
            <w:r w:rsidRPr="008E595C">
              <w:rPr>
                <w:rFonts w:ascii="Arial" w:hAnsi="Arial" w:cs="Arial"/>
                <w:sz w:val="20"/>
                <w:szCs w:val="20"/>
              </w:rPr>
              <w:t>Calle Ramón Corona 500, Col. Zapopan Centro. CP. 45100 Zapopan, Jalisco</w:t>
            </w:r>
          </w:p>
        </w:tc>
      </w:tr>
      <w:tr w:rsidR="00EF3392" w:rsidRPr="008E595C" w:rsidTr="00311EC2">
        <w:tc>
          <w:tcPr>
            <w:tcW w:w="3510" w:type="dxa"/>
            <w:shd w:val="clear" w:color="auto" w:fill="auto"/>
          </w:tcPr>
          <w:p w:rsidR="00EF3392" w:rsidRPr="008E595C" w:rsidRDefault="00EF3392" w:rsidP="00311EC2">
            <w:pPr>
              <w:pStyle w:val="Standard"/>
              <w:spacing w:line="247" w:lineRule="auto"/>
              <w:ind w:right="52"/>
              <w:rPr>
                <w:rFonts w:ascii="Arial" w:hAnsi="Arial" w:cs="Arial"/>
                <w:sz w:val="20"/>
                <w:szCs w:val="20"/>
              </w:rPr>
            </w:pPr>
            <w:r w:rsidRPr="008E595C">
              <w:rPr>
                <w:rFonts w:ascii="Arial" w:hAnsi="Arial" w:cs="Arial"/>
                <w:sz w:val="20"/>
                <w:szCs w:val="20"/>
              </w:rPr>
              <w:t>Unidad de Atención de Medica Cruz Verde Norte</w:t>
            </w:r>
          </w:p>
        </w:tc>
        <w:tc>
          <w:tcPr>
            <w:tcW w:w="4961" w:type="dxa"/>
            <w:shd w:val="clear" w:color="auto" w:fill="auto"/>
          </w:tcPr>
          <w:p w:rsidR="00EF3392" w:rsidRPr="008E595C" w:rsidRDefault="00EF3392" w:rsidP="00311EC2">
            <w:pPr>
              <w:pStyle w:val="Standard"/>
              <w:spacing w:line="247" w:lineRule="auto"/>
              <w:ind w:right="52"/>
              <w:jc w:val="both"/>
              <w:rPr>
                <w:rFonts w:ascii="Arial" w:hAnsi="Arial" w:cs="Arial"/>
                <w:sz w:val="20"/>
                <w:szCs w:val="20"/>
              </w:rPr>
            </w:pPr>
            <w:r w:rsidRPr="008E595C">
              <w:rPr>
                <w:rFonts w:ascii="Arial" w:hAnsi="Arial" w:cs="Arial"/>
                <w:sz w:val="20"/>
                <w:szCs w:val="20"/>
              </w:rPr>
              <w:t>Av. Doctor Luis Farah 550 Col. Villa de los Belenes, C.P. 45157, Zapopan, Jalisco</w:t>
            </w:r>
          </w:p>
        </w:tc>
      </w:tr>
      <w:tr w:rsidR="00EF3392" w:rsidRPr="008E595C" w:rsidTr="00311EC2">
        <w:tc>
          <w:tcPr>
            <w:tcW w:w="3510" w:type="dxa"/>
            <w:shd w:val="clear" w:color="auto" w:fill="auto"/>
          </w:tcPr>
          <w:p w:rsidR="00EF3392" w:rsidRPr="008E595C" w:rsidRDefault="00EF3392" w:rsidP="00311EC2">
            <w:pPr>
              <w:rPr>
                <w:sz w:val="20"/>
                <w:szCs w:val="20"/>
              </w:rPr>
            </w:pPr>
            <w:r w:rsidRPr="008E595C">
              <w:rPr>
                <w:rFonts w:ascii="Arial" w:hAnsi="Arial" w:cs="Arial"/>
                <w:sz w:val="20"/>
                <w:szCs w:val="20"/>
              </w:rPr>
              <w:t>Unidad de Atención de Medica Cruz Verde Sur</w:t>
            </w:r>
          </w:p>
        </w:tc>
        <w:tc>
          <w:tcPr>
            <w:tcW w:w="4961" w:type="dxa"/>
            <w:shd w:val="clear" w:color="auto" w:fill="auto"/>
          </w:tcPr>
          <w:p w:rsidR="00EF3392" w:rsidRPr="008E595C" w:rsidRDefault="00EF3392" w:rsidP="00311EC2">
            <w:pPr>
              <w:pStyle w:val="Standard"/>
              <w:spacing w:line="247" w:lineRule="auto"/>
              <w:ind w:right="52"/>
              <w:jc w:val="both"/>
              <w:rPr>
                <w:rFonts w:ascii="Arial" w:hAnsi="Arial" w:cs="Arial"/>
                <w:sz w:val="20"/>
                <w:szCs w:val="20"/>
              </w:rPr>
            </w:pPr>
            <w:r w:rsidRPr="008E595C">
              <w:rPr>
                <w:rFonts w:ascii="Arial" w:hAnsi="Arial" w:cs="Arial"/>
                <w:sz w:val="20"/>
                <w:szCs w:val="20"/>
              </w:rPr>
              <w:t>Avenida Cruz del Sur 3535, Col. Las Águilas. C.P. 45080, Zapopan, Jalisco</w:t>
            </w:r>
          </w:p>
        </w:tc>
      </w:tr>
      <w:tr w:rsidR="00EF3392" w:rsidRPr="008E595C" w:rsidTr="00311EC2">
        <w:tc>
          <w:tcPr>
            <w:tcW w:w="3510" w:type="dxa"/>
            <w:shd w:val="clear" w:color="auto" w:fill="auto"/>
          </w:tcPr>
          <w:p w:rsidR="00EF3392" w:rsidRPr="008E595C" w:rsidRDefault="00EF3392" w:rsidP="00311EC2">
            <w:pPr>
              <w:rPr>
                <w:sz w:val="20"/>
                <w:szCs w:val="20"/>
              </w:rPr>
            </w:pPr>
            <w:r w:rsidRPr="008E595C">
              <w:rPr>
                <w:rFonts w:ascii="Arial" w:hAnsi="Arial" w:cs="Arial"/>
                <w:sz w:val="20"/>
                <w:szCs w:val="20"/>
              </w:rPr>
              <w:t>Unidad de Atención de Medica Cruz Verde Federalismo</w:t>
            </w:r>
          </w:p>
        </w:tc>
        <w:tc>
          <w:tcPr>
            <w:tcW w:w="4961" w:type="dxa"/>
            <w:shd w:val="clear" w:color="auto" w:fill="auto"/>
          </w:tcPr>
          <w:p w:rsidR="00EF3392" w:rsidRPr="008E595C" w:rsidRDefault="00EF3392" w:rsidP="00311EC2">
            <w:pPr>
              <w:pStyle w:val="Standard"/>
              <w:spacing w:line="247" w:lineRule="auto"/>
              <w:ind w:right="52"/>
              <w:jc w:val="both"/>
              <w:rPr>
                <w:rFonts w:ascii="Arial" w:hAnsi="Arial" w:cs="Arial"/>
                <w:sz w:val="20"/>
                <w:szCs w:val="20"/>
              </w:rPr>
            </w:pPr>
            <w:r w:rsidRPr="008E595C">
              <w:rPr>
                <w:rFonts w:ascii="Arial" w:hAnsi="Arial" w:cs="Arial"/>
                <w:sz w:val="20"/>
                <w:szCs w:val="20"/>
              </w:rPr>
              <w:t>Calle Luis Quintero 750, Col. Quintas del Federalismo, C.P. 45180 Zapopan, Jalisco</w:t>
            </w:r>
          </w:p>
        </w:tc>
      </w:tr>
      <w:tr w:rsidR="00EF3392" w:rsidRPr="008E595C" w:rsidTr="00311EC2">
        <w:tc>
          <w:tcPr>
            <w:tcW w:w="3510" w:type="dxa"/>
            <w:shd w:val="clear" w:color="auto" w:fill="auto"/>
          </w:tcPr>
          <w:p w:rsidR="00EF3392" w:rsidRPr="008E595C" w:rsidRDefault="00EF3392" w:rsidP="00311EC2">
            <w:pPr>
              <w:rPr>
                <w:sz w:val="20"/>
                <w:szCs w:val="20"/>
              </w:rPr>
            </w:pPr>
            <w:r w:rsidRPr="008E595C">
              <w:rPr>
                <w:rFonts w:ascii="Arial" w:hAnsi="Arial" w:cs="Arial"/>
                <w:sz w:val="20"/>
                <w:szCs w:val="20"/>
              </w:rPr>
              <w:t xml:space="preserve">Unidad de Atención de Medica Cruz Verde Villa de Guadalupe </w:t>
            </w:r>
          </w:p>
        </w:tc>
        <w:tc>
          <w:tcPr>
            <w:tcW w:w="4961" w:type="dxa"/>
            <w:shd w:val="clear" w:color="auto" w:fill="auto"/>
          </w:tcPr>
          <w:p w:rsidR="00EF3392" w:rsidRPr="008E595C" w:rsidRDefault="00EF3392" w:rsidP="00311EC2">
            <w:pPr>
              <w:pStyle w:val="Standard"/>
              <w:spacing w:line="247" w:lineRule="auto"/>
              <w:ind w:right="52"/>
              <w:jc w:val="both"/>
              <w:rPr>
                <w:rFonts w:ascii="Arial" w:hAnsi="Arial" w:cs="Arial"/>
                <w:sz w:val="20"/>
                <w:szCs w:val="20"/>
              </w:rPr>
            </w:pPr>
            <w:r w:rsidRPr="008E595C">
              <w:rPr>
                <w:rFonts w:ascii="Arial" w:hAnsi="Arial" w:cs="Arial"/>
                <w:sz w:val="20"/>
                <w:szCs w:val="20"/>
              </w:rPr>
              <w:t>Carretera a Saltillo 100, Col. Villas de Guadalupe, C.P. 45189, Zapopan, Jalisco</w:t>
            </w:r>
          </w:p>
        </w:tc>
      </w:tr>
      <w:tr w:rsidR="00EF3392" w:rsidRPr="008E595C" w:rsidTr="00311EC2">
        <w:tc>
          <w:tcPr>
            <w:tcW w:w="3510" w:type="dxa"/>
            <w:shd w:val="clear" w:color="auto" w:fill="auto"/>
          </w:tcPr>
          <w:p w:rsidR="00EF3392" w:rsidRPr="008E595C" w:rsidRDefault="00EF3392" w:rsidP="00311EC2">
            <w:pPr>
              <w:rPr>
                <w:sz w:val="20"/>
                <w:szCs w:val="20"/>
              </w:rPr>
            </w:pPr>
            <w:r w:rsidRPr="008E595C">
              <w:rPr>
                <w:rFonts w:ascii="Arial" w:hAnsi="Arial" w:cs="Arial"/>
                <w:sz w:val="20"/>
                <w:szCs w:val="20"/>
              </w:rPr>
              <w:t>Unidad de Atención de Medica Cruz Verde Niña Eva</w:t>
            </w:r>
          </w:p>
        </w:tc>
        <w:tc>
          <w:tcPr>
            <w:tcW w:w="4961" w:type="dxa"/>
            <w:shd w:val="clear" w:color="auto" w:fill="auto"/>
          </w:tcPr>
          <w:p w:rsidR="00EF3392" w:rsidRPr="008E595C" w:rsidRDefault="00EF3392" w:rsidP="00311EC2">
            <w:pPr>
              <w:pStyle w:val="Standard"/>
              <w:spacing w:line="247" w:lineRule="auto"/>
              <w:ind w:right="52"/>
              <w:jc w:val="both"/>
              <w:rPr>
                <w:rFonts w:ascii="Arial" w:hAnsi="Arial" w:cs="Arial"/>
                <w:sz w:val="20"/>
                <w:szCs w:val="20"/>
              </w:rPr>
            </w:pPr>
            <w:r w:rsidRPr="008E595C">
              <w:rPr>
                <w:rFonts w:ascii="Arial" w:hAnsi="Arial" w:cs="Arial"/>
                <w:sz w:val="20"/>
                <w:szCs w:val="20"/>
              </w:rPr>
              <w:t xml:space="preserve">Carretera a Colotlán 515, Av. Juan Gil Preciado y Calle 1, Col. Altaluz, C.P. 45200, Zapopan, Jalisco  </w:t>
            </w:r>
          </w:p>
        </w:tc>
      </w:tr>
      <w:tr w:rsidR="00EF3392" w:rsidRPr="008E595C" w:rsidTr="00311EC2">
        <w:tc>
          <w:tcPr>
            <w:tcW w:w="3510" w:type="dxa"/>
            <w:shd w:val="clear" w:color="auto" w:fill="auto"/>
          </w:tcPr>
          <w:p w:rsidR="00EF3392" w:rsidRPr="008E595C" w:rsidRDefault="00EF3392" w:rsidP="00311EC2">
            <w:pPr>
              <w:rPr>
                <w:sz w:val="20"/>
                <w:szCs w:val="20"/>
              </w:rPr>
            </w:pPr>
            <w:r w:rsidRPr="008E595C">
              <w:rPr>
                <w:rFonts w:ascii="Arial" w:hAnsi="Arial" w:cs="Arial"/>
                <w:sz w:val="20"/>
                <w:szCs w:val="20"/>
              </w:rPr>
              <w:t>Unidad de Atención de Medica Cruz Verde Santa Lucia</w:t>
            </w:r>
          </w:p>
        </w:tc>
        <w:tc>
          <w:tcPr>
            <w:tcW w:w="4961" w:type="dxa"/>
            <w:shd w:val="clear" w:color="auto" w:fill="auto"/>
          </w:tcPr>
          <w:p w:rsidR="00EF3392" w:rsidRPr="008E595C" w:rsidRDefault="00EF3392" w:rsidP="00311EC2">
            <w:pPr>
              <w:pStyle w:val="Standard"/>
              <w:spacing w:line="247" w:lineRule="auto"/>
              <w:ind w:right="52"/>
              <w:jc w:val="both"/>
              <w:rPr>
                <w:rFonts w:ascii="Arial" w:hAnsi="Arial" w:cs="Arial"/>
                <w:sz w:val="20"/>
                <w:szCs w:val="20"/>
              </w:rPr>
            </w:pPr>
            <w:r w:rsidRPr="008E595C">
              <w:rPr>
                <w:rFonts w:ascii="Arial" w:hAnsi="Arial" w:cs="Arial"/>
                <w:sz w:val="20"/>
                <w:szCs w:val="20"/>
              </w:rPr>
              <w:t>Av. De la Presa 795, Col. Santa María de los Chorritos, C.P. 45200, Tesistán, Jalisco</w:t>
            </w:r>
          </w:p>
        </w:tc>
      </w:tr>
    </w:tbl>
    <w:p w:rsidR="00EF3392" w:rsidRPr="000B3227" w:rsidRDefault="00EF3392" w:rsidP="00EF3392">
      <w:pPr>
        <w:pStyle w:val="Standard"/>
        <w:spacing w:line="247" w:lineRule="auto"/>
        <w:ind w:left="1418" w:right="52"/>
        <w:jc w:val="both"/>
        <w:rPr>
          <w:rFonts w:ascii="Arial" w:hAnsi="Arial" w:cs="Arial"/>
          <w:b/>
        </w:rPr>
      </w:pPr>
    </w:p>
    <w:p w:rsidR="00EF3392" w:rsidRDefault="00EF3392" w:rsidP="00EF3392">
      <w:pPr>
        <w:pStyle w:val="Standard"/>
        <w:spacing w:line="247" w:lineRule="auto"/>
        <w:ind w:right="-518"/>
        <w:jc w:val="both"/>
        <w:rPr>
          <w:rFonts w:ascii="Arial" w:hAnsi="Arial" w:cs="Arial"/>
          <w:b/>
        </w:rPr>
      </w:pPr>
    </w:p>
    <w:p w:rsidR="00EF3392" w:rsidRPr="00716008" w:rsidRDefault="00EF3392" w:rsidP="00EF3392">
      <w:pPr>
        <w:pStyle w:val="Standard"/>
        <w:spacing w:line="247" w:lineRule="auto"/>
        <w:ind w:right="-518"/>
        <w:jc w:val="both"/>
        <w:rPr>
          <w:rFonts w:ascii="Arial" w:hAnsi="Arial" w:cs="Arial"/>
          <w:b/>
        </w:rPr>
      </w:pPr>
      <w:r>
        <w:rPr>
          <w:rFonts w:ascii="Arial" w:hAnsi="Arial" w:cs="Arial"/>
          <w:b/>
        </w:rPr>
        <w:t xml:space="preserve">Periodicidad: </w:t>
      </w:r>
      <w:r w:rsidRPr="00716008">
        <w:rPr>
          <w:rFonts w:ascii="Arial" w:hAnsi="Arial" w:cs="Arial"/>
          <w:b/>
        </w:rPr>
        <w:t>Tendrá una vige</w:t>
      </w:r>
      <w:r>
        <w:rPr>
          <w:rFonts w:ascii="Arial" w:hAnsi="Arial" w:cs="Arial"/>
          <w:b/>
        </w:rPr>
        <w:t>ncia del 01 de enero del 2024 a</w:t>
      </w:r>
      <w:r w:rsidRPr="00716008">
        <w:rPr>
          <w:rFonts w:ascii="Arial" w:hAnsi="Arial" w:cs="Arial"/>
          <w:b/>
        </w:rPr>
        <w:t>l 30 de septiembre del 2024.</w:t>
      </w:r>
    </w:p>
    <w:p w:rsidR="00EF3392" w:rsidRPr="004921D3" w:rsidRDefault="00EF3392" w:rsidP="00EF3392">
      <w:pPr>
        <w:pStyle w:val="Standard"/>
        <w:spacing w:line="247" w:lineRule="auto"/>
        <w:ind w:right="-518"/>
        <w:jc w:val="both"/>
        <w:rPr>
          <w:rFonts w:ascii="Arial" w:hAnsi="Arial" w:cs="Arial"/>
        </w:rPr>
      </w:pPr>
    </w:p>
    <w:p w:rsidR="00EF3392" w:rsidRDefault="00EF3392" w:rsidP="00EF3392">
      <w:pPr>
        <w:pStyle w:val="Standard"/>
        <w:spacing w:line="247" w:lineRule="auto"/>
        <w:ind w:right="-518"/>
        <w:jc w:val="both"/>
        <w:rPr>
          <w:rFonts w:ascii="Arial" w:hAnsi="Arial" w:cs="Arial"/>
          <w:b/>
        </w:rPr>
      </w:pPr>
    </w:p>
    <w:p w:rsidR="00EF3392" w:rsidRDefault="00EF3392" w:rsidP="00EF3392">
      <w:pPr>
        <w:pStyle w:val="Standard"/>
        <w:spacing w:line="247" w:lineRule="auto"/>
        <w:ind w:right="-518"/>
        <w:jc w:val="both"/>
        <w:rPr>
          <w:rFonts w:ascii="Arial" w:hAnsi="Arial" w:cs="Arial"/>
          <w:b/>
        </w:rPr>
      </w:pPr>
      <w:r>
        <w:rPr>
          <w:rFonts w:ascii="Arial" w:hAnsi="Arial" w:cs="Arial"/>
          <w:b/>
        </w:rPr>
        <w:t>5. Propuesta económica:</w:t>
      </w:r>
    </w:p>
    <w:p w:rsidR="00EF3392" w:rsidRDefault="00EF3392" w:rsidP="00EF3392">
      <w:pPr>
        <w:pStyle w:val="Standard"/>
        <w:spacing w:line="247" w:lineRule="auto"/>
        <w:ind w:left="1276" w:right="-518"/>
        <w:jc w:val="both"/>
        <w:rPr>
          <w:rFonts w:ascii="Arial" w:hAnsi="Arial" w:cs="Arial"/>
          <w:b/>
        </w:rPr>
      </w:pPr>
    </w:p>
    <w:p w:rsidR="00EF3392" w:rsidRDefault="00EF3392" w:rsidP="00EF3392">
      <w:pPr>
        <w:pStyle w:val="Standard"/>
        <w:spacing w:line="247" w:lineRule="auto"/>
        <w:ind w:right="52"/>
        <w:jc w:val="both"/>
        <w:rPr>
          <w:rFonts w:ascii="Arial" w:hAnsi="Arial" w:cs="Arial"/>
        </w:rPr>
      </w:pPr>
      <w:r>
        <w:rPr>
          <w:rFonts w:ascii="Arial" w:hAnsi="Arial" w:cs="Arial"/>
        </w:rPr>
        <w:t>Los participantes deberán presentar su propuesta económica en Moneda Nacional, no serán aceptadas cotizaciones en otro tipo de moneda.</w:t>
      </w:r>
    </w:p>
    <w:p w:rsidR="00EF3392" w:rsidRDefault="00EF3392" w:rsidP="00EF3392">
      <w:pPr>
        <w:pStyle w:val="Standard"/>
        <w:spacing w:line="247" w:lineRule="auto"/>
        <w:ind w:right="52"/>
        <w:jc w:val="both"/>
        <w:rPr>
          <w:rFonts w:ascii="Arial" w:hAnsi="Arial" w:cs="Arial"/>
        </w:rPr>
      </w:pPr>
    </w:p>
    <w:p w:rsidR="00EF3392" w:rsidRDefault="00EF3392" w:rsidP="00EF3392">
      <w:pPr>
        <w:pStyle w:val="Standard"/>
        <w:spacing w:line="264" w:lineRule="auto"/>
        <w:ind w:right="-518"/>
        <w:jc w:val="both"/>
        <w:rPr>
          <w:rFonts w:ascii="Arial" w:hAnsi="Arial" w:cs="Arial"/>
          <w:b/>
        </w:rPr>
      </w:pPr>
    </w:p>
    <w:p w:rsidR="00EF3392" w:rsidRDefault="00EF3392" w:rsidP="00EF3392">
      <w:pPr>
        <w:pStyle w:val="Standard"/>
        <w:spacing w:line="264" w:lineRule="auto"/>
        <w:ind w:right="-510"/>
        <w:jc w:val="both"/>
        <w:rPr>
          <w:rFonts w:ascii="Arial" w:hAnsi="Arial" w:cs="Arial"/>
          <w:b/>
        </w:rPr>
      </w:pPr>
      <w:r>
        <w:rPr>
          <w:rFonts w:ascii="Arial" w:hAnsi="Arial" w:cs="Arial"/>
          <w:b/>
        </w:rPr>
        <w:t>A.- Criterio para la evaluación de propuestas.</w:t>
      </w:r>
    </w:p>
    <w:p w:rsidR="00EF3392" w:rsidRDefault="00EF3392" w:rsidP="00EF3392">
      <w:pPr>
        <w:pStyle w:val="Prrafodelista"/>
        <w:spacing w:line="264" w:lineRule="auto"/>
        <w:ind w:left="0"/>
        <w:jc w:val="both"/>
        <w:rPr>
          <w:rFonts w:ascii="Arial" w:hAnsi="Arial" w:cs="Arial"/>
        </w:rPr>
      </w:pPr>
    </w:p>
    <w:p w:rsidR="00EF3392" w:rsidRDefault="00EF3392" w:rsidP="00EF3392">
      <w:pPr>
        <w:pStyle w:val="Prrafodelista"/>
        <w:spacing w:line="264" w:lineRule="auto"/>
        <w:ind w:left="0"/>
        <w:jc w:val="both"/>
        <w:rPr>
          <w:rFonts w:ascii="Arial" w:hAnsi="Arial" w:cs="Arial"/>
        </w:rPr>
      </w:pPr>
      <w:r>
        <w:rPr>
          <w:rFonts w:ascii="Arial" w:hAnsi="Arial" w:cs="Arial"/>
        </w:rPr>
        <w:t>Sólo se evaluarán las propuestas de los licitantes que cumplan con todos y cada uno de los requisitos establecidos en las bases.</w:t>
      </w:r>
    </w:p>
    <w:p w:rsidR="00EF3392" w:rsidRDefault="00EF3392" w:rsidP="00EF3392">
      <w:pPr>
        <w:pStyle w:val="Prrafodelista"/>
        <w:spacing w:line="264" w:lineRule="auto"/>
        <w:ind w:left="0"/>
        <w:jc w:val="both"/>
        <w:rPr>
          <w:rFonts w:ascii="Arial" w:hAnsi="Arial" w:cs="Arial"/>
        </w:rPr>
      </w:pPr>
      <w:r>
        <w:rPr>
          <w:rFonts w:ascii="Arial" w:hAnsi="Arial" w:cs="Arial"/>
        </w:rPr>
        <w:t>Las proposiciones que resulten solventes serán evaluadas con el sistema COSTO BENEFICIO.</w:t>
      </w:r>
    </w:p>
    <w:p w:rsidR="00EF3392" w:rsidRDefault="00EF3392" w:rsidP="00EF3392">
      <w:pPr>
        <w:pStyle w:val="Prrafodelista"/>
        <w:spacing w:line="264" w:lineRule="auto"/>
        <w:ind w:left="0"/>
        <w:jc w:val="both"/>
        <w:rPr>
          <w:rFonts w:ascii="Arial" w:hAnsi="Arial" w:cs="Arial"/>
        </w:rPr>
      </w:pPr>
    </w:p>
    <w:p w:rsidR="00EF3392" w:rsidRDefault="00EF3392" w:rsidP="00EF3392">
      <w:pPr>
        <w:pStyle w:val="Prrafodelista"/>
        <w:ind w:left="0"/>
      </w:pPr>
      <w:r>
        <w:rPr>
          <w:rFonts w:ascii="Arial" w:hAnsi="Arial"/>
        </w:rPr>
        <w:t xml:space="preserve">       1.</w:t>
      </w:r>
      <w:r>
        <w:t xml:space="preserve"> </w:t>
      </w:r>
      <w:r>
        <w:rPr>
          <w:rFonts w:ascii="Arial" w:hAnsi="Arial"/>
        </w:rPr>
        <w:t>Calidad</w:t>
      </w:r>
    </w:p>
    <w:p w:rsidR="00EF3392" w:rsidRDefault="00EF3392" w:rsidP="00EF3392">
      <w:pPr>
        <w:pStyle w:val="Prrafodelista"/>
        <w:ind w:left="0"/>
      </w:pPr>
      <w:r>
        <w:rPr>
          <w:rFonts w:ascii="Arial" w:hAnsi="Arial"/>
        </w:rPr>
        <w:t xml:space="preserve">       2. Precio</w:t>
      </w:r>
    </w:p>
    <w:p w:rsidR="00EF3392" w:rsidRDefault="00EF3392" w:rsidP="00EF3392">
      <w:pPr>
        <w:pStyle w:val="Prrafodelista"/>
        <w:ind w:left="397"/>
        <w:rPr>
          <w:rFonts w:ascii="Arial" w:hAnsi="Arial"/>
        </w:rPr>
      </w:pPr>
      <w:r>
        <w:rPr>
          <w:rFonts w:ascii="Arial" w:hAnsi="Arial"/>
        </w:rPr>
        <w:t xml:space="preserve"> 3. Valores agregados</w:t>
      </w:r>
    </w:p>
    <w:p w:rsidR="00EF3392" w:rsidRDefault="00EF3392" w:rsidP="00EF3392">
      <w:pPr>
        <w:pStyle w:val="Prrafodelista"/>
        <w:ind w:left="397"/>
        <w:rPr>
          <w:rFonts w:ascii="Arial" w:hAnsi="Arial"/>
        </w:rPr>
      </w:pPr>
      <w:r>
        <w:rPr>
          <w:rFonts w:ascii="Arial" w:hAnsi="Arial"/>
        </w:rPr>
        <w:t xml:space="preserve"> 4. Garantías.</w:t>
      </w:r>
    </w:p>
    <w:p w:rsidR="00EF3392" w:rsidRDefault="00EF3392" w:rsidP="00EF3392">
      <w:pPr>
        <w:pStyle w:val="Prrafodelista"/>
        <w:ind w:left="397"/>
        <w:rPr>
          <w:rFonts w:ascii="Arial" w:hAnsi="Arial"/>
        </w:rPr>
      </w:pPr>
    </w:p>
    <w:p w:rsidR="00EF3392" w:rsidRPr="00837D1B" w:rsidRDefault="00EF3392" w:rsidP="00837D1B">
      <w:pPr>
        <w:pStyle w:val="Prrafodelista"/>
        <w:spacing w:line="264" w:lineRule="auto"/>
        <w:ind w:left="454"/>
        <w:jc w:val="both"/>
        <w:rPr>
          <w:rFonts w:ascii="Arial" w:hAnsi="Arial" w:cs="Arial"/>
        </w:rPr>
      </w:pPr>
      <w:r>
        <w:rPr>
          <w:rFonts w:ascii="Arial" w:hAnsi="Arial" w:cs="Arial"/>
        </w:rPr>
        <w:t xml:space="preserve">Con la finalidad de realizar una evaluación cualitativa de manera objetiva, los proveedores interesados en participar, deberán presentar ficha técnica detallada que describa las características del servicio ofertado, en </w:t>
      </w:r>
      <w:r w:rsidR="00837D1B">
        <w:rPr>
          <w:rFonts w:ascii="Arial" w:hAnsi="Arial" w:cs="Arial"/>
        </w:rPr>
        <w:t xml:space="preserve">caso de que éstas se presenten </w:t>
      </w:r>
      <w:bookmarkStart w:id="1" w:name="_GoBack"/>
      <w:bookmarkEnd w:id="1"/>
      <w:r w:rsidRPr="00837D1B">
        <w:rPr>
          <w:rFonts w:ascii="Arial" w:hAnsi="Arial" w:cs="Arial"/>
        </w:rPr>
        <w:t>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EF3392" w:rsidRDefault="00EF3392" w:rsidP="00EF3392">
      <w:pPr>
        <w:pStyle w:val="Prrafodelista"/>
        <w:spacing w:line="264" w:lineRule="auto"/>
        <w:ind w:left="0"/>
        <w:jc w:val="both"/>
        <w:rPr>
          <w:rFonts w:ascii="Arial" w:hAnsi="Arial" w:cs="Arial"/>
        </w:rPr>
      </w:pPr>
      <w:r>
        <w:rPr>
          <w:rFonts w:ascii="Arial" w:hAnsi="Arial" w:cs="Arial"/>
        </w:rPr>
        <w:t xml:space="preserve">       </w:t>
      </w:r>
    </w:p>
    <w:p w:rsidR="00EF3392" w:rsidRDefault="00EF3392" w:rsidP="00EF3392">
      <w:pPr>
        <w:pStyle w:val="Prrafodelista"/>
        <w:spacing w:line="264" w:lineRule="auto"/>
        <w:ind w:left="0"/>
        <w:jc w:val="both"/>
        <w:rPr>
          <w:rFonts w:ascii="Arial" w:hAnsi="Arial" w:cs="Arial"/>
        </w:rPr>
      </w:pPr>
    </w:p>
    <w:p w:rsidR="00EF3392" w:rsidRDefault="00EF3392" w:rsidP="00EF3392">
      <w:pPr>
        <w:pStyle w:val="Prrafodelista"/>
        <w:spacing w:line="264" w:lineRule="auto"/>
        <w:ind w:left="0"/>
        <w:jc w:val="both"/>
        <w:rPr>
          <w:rFonts w:ascii="Arial" w:hAnsi="Arial" w:cs="Arial"/>
        </w:rPr>
      </w:pPr>
    </w:p>
    <w:p w:rsidR="00EF3392" w:rsidRDefault="00EF3392" w:rsidP="00EF3392">
      <w:pPr>
        <w:pStyle w:val="Prrafodelista"/>
        <w:spacing w:line="264" w:lineRule="auto"/>
        <w:ind w:left="0"/>
        <w:jc w:val="both"/>
        <w:rPr>
          <w:rFonts w:ascii="Arial" w:hAnsi="Arial" w:cs="Arial"/>
        </w:rPr>
      </w:pPr>
    </w:p>
    <w:p w:rsidR="00EF3392" w:rsidRDefault="00EF3392" w:rsidP="00EF3392">
      <w:pPr>
        <w:pStyle w:val="Prrafodelista"/>
        <w:spacing w:line="264" w:lineRule="auto"/>
        <w:ind w:left="0"/>
        <w:jc w:val="both"/>
        <w:rPr>
          <w:rFonts w:ascii="Arial" w:hAnsi="Arial" w:cs="Arial"/>
        </w:rPr>
      </w:pPr>
    </w:p>
    <w:p w:rsidR="00EF3392" w:rsidRDefault="00EF3392" w:rsidP="00EF3392">
      <w:pPr>
        <w:pStyle w:val="Prrafodelista"/>
        <w:spacing w:line="264" w:lineRule="auto"/>
        <w:ind w:left="0"/>
        <w:jc w:val="both"/>
        <w:rPr>
          <w:rFonts w:ascii="Arial" w:hAnsi="Arial" w:cs="Arial"/>
        </w:rPr>
      </w:pPr>
    </w:p>
    <w:p w:rsidR="00EF3392" w:rsidRDefault="00EF3392" w:rsidP="00EF3392">
      <w:pPr>
        <w:pStyle w:val="Prrafodelista"/>
        <w:spacing w:line="264" w:lineRule="auto"/>
        <w:ind w:left="0"/>
        <w:jc w:val="both"/>
        <w:rPr>
          <w:rFonts w:ascii="Arial" w:hAnsi="Arial" w:cs="Arial"/>
        </w:rPr>
      </w:pPr>
    </w:p>
    <w:p w:rsidR="00EF3392" w:rsidRDefault="00EF3392" w:rsidP="00EF3392">
      <w:pPr>
        <w:pStyle w:val="Prrafodelista"/>
        <w:spacing w:line="264" w:lineRule="auto"/>
        <w:ind w:left="0"/>
        <w:jc w:val="both"/>
        <w:rPr>
          <w:rFonts w:ascii="Arial" w:hAnsi="Arial" w:cs="Arial"/>
        </w:rPr>
      </w:pPr>
    </w:p>
    <w:p w:rsidR="00EF3392" w:rsidRDefault="00EF3392" w:rsidP="00EF3392">
      <w:pPr>
        <w:pStyle w:val="Prrafodelista"/>
        <w:spacing w:line="264" w:lineRule="auto"/>
        <w:ind w:left="0"/>
        <w:jc w:val="both"/>
        <w:rPr>
          <w:rFonts w:ascii="Arial" w:hAnsi="Arial" w:cs="Arial"/>
        </w:rPr>
      </w:pPr>
    </w:p>
    <w:p w:rsidR="00EF3392" w:rsidRDefault="00EF3392" w:rsidP="00EF3392">
      <w:pPr>
        <w:pStyle w:val="Prrafodelista"/>
        <w:spacing w:line="264" w:lineRule="auto"/>
        <w:ind w:left="-57"/>
        <w:jc w:val="both"/>
        <w:rPr>
          <w:rFonts w:ascii="Arial" w:hAnsi="Arial" w:cs="Arial"/>
          <w:b/>
          <w:bCs/>
        </w:rPr>
      </w:pPr>
    </w:p>
    <w:p w:rsidR="00EF3392" w:rsidRDefault="00EF3392" w:rsidP="00EF3392">
      <w:pPr>
        <w:pStyle w:val="Prrafodelista"/>
        <w:spacing w:line="264" w:lineRule="auto"/>
        <w:ind w:left="-57"/>
        <w:jc w:val="both"/>
      </w:pPr>
      <w:r>
        <w:rPr>
          <w:rFonts w:ascii="Arial" w:hAnsi="Arial" w:cs="Arial"/>
          <w:b/>
          <w:bCs/>
        </w:rPr>
        <w:t xml:space="preserve"> 6. Condiciones de entrega.</w:t>
      </w:r>
    </w:p>
    <w:p w:rsidR="00EF3392" w:rsidRDefault="00EF3392" w:rsidP="00EF3392">
      <w:pPr>
        <w:pStyle w:val="Prrafodelista"/>
        <w:spacing w:line="264" w:lineRule="auto"/>
        <w:ind w:left="1644"/>
        <w:jc w:val="both"/>
        <w:rPr>
          <w:rFonts w:ascii="Arial" w:hAnsi="Arial" w:cs="Arial"/>
          <w:b/>
          <w:bCs/>
        </w:rPr>
      </w:pPr>
      <w:r>
        <w:rPr>
          <w:rFonts w:ascii="Arial" w:hAnsi="Arial" w:cs="Arial"/>
          <w:b/>
          <w:bCs/>
        </w:rPr>
        <w:t xml:space="preserve"> </w:t>
      </w:r>
    </w:p>
    <w:p w:rsidR="00EF3392" w:rsidRDefault="00EF3392" w:rsidP="00EF3392">
      <w:pPr>
        <w:pStyle w:val="Prrafodelista"/>
        <w:spacing w:line="264" w:lineRule="auto"/>
        <w:ind w:left="0"/>
        <w:jc w:val="both"/>
        <w:rPr>
          <w:rFonts w:ascii="Arial" w:hAnsi="Arial" w:cs="Arial"/>
        </w:rPr>
      </w:pPr>
      <w:r w:rsidRPr="00F51E23">
        <w:rPr>
          <w:rFonts w:ascii="Arial" w:hAnsi="Arial" w:cs="Arial"/>
        </w:rPr>
        <w:t>El servicio deberá otorgarse una vez que se emita el fallo, a partir del 01 de enero del año 2024 con las condiciones mencionadas con anterioridad. La ejecución del servicio deberá ser reportado, en coordinación con el Arquitecto Manuel Gómez Ortiz, Coordinador de Conservación, Mantenimiento y Servicios Generales en Hospital General y con las Coordinadoras administrativas de las diferentes Unidades de Atención Medica Cruz Verde.</w:t>
      </w:r>
    </w:p>
    <w:p w:rsidR="00EF3392" w:rsidRDefault="00EF3392" w:rsidP="00EF3392">
      <w:pPr>
        <w:pStyle w:val="Prrafodelista"/>
        <w:spacing w:line="264" w:lineRule="auto"/>
        <w:ind w:left="1814"/>
        <w:jc w:val="both"/>
        <w:rPr>
          <w:rFonts w:ascii="Arial" w:hAnsi="Arial" w:cs="Arial"/>
        </w:rPr>
      </w:pPr>
    </w:p>
    <w:p w:rsidR="00EF3392" w:rsidRPr="00CE0BE3" w:rsidRDefault="00EF3392" w:rsidP="00EF3392">
      <w:pPr>
        <w:pStyle w:val="Prrafodelista"/>
        <w:spacing w:line="264" w:lineRule="auto"/>
        <w:ind w:left="0"/>
        <w:jc w:val="both"/>
        <w:rPr>
          <w:u w:val="single"/>
        </w:rPr>
      </w:pPr>
      <w:r w:rsidRPr="00CE0BE3">
        <w:rPr>
          <w:rFonts w:ascii="Arial" w:hAnsi="Arial" w:cs="Arial"/>
          <w:b/>
          <w:bCs/>
          <w:u w:val="single"/>
        </w:rPr>
        <w:t>7. Garantía.</w:t>
      </w:r>
    </w:p>
    <w:p w:rsidR="00EF3392" w:rsidRPr="00CE0BE3" w:rsidRDefault="00EF3392" w:rsidP="00EF3392">
      <w:pPr>
        <w:pStyle w:val="Prrafodelista"/>
        <w:spacing w:line="264" w:lineRule="auto"/>
        <w:ind w:left="0"/>
        <w:jc w:val="both"/>
        <w:rPr>
          <w:rFonts w:ascii="Arial" w:hAnsi="Arial" w:cs="Arial"/>
          <w:u w:val="single"/>
        </w:rPr>
      </w:pPr>
      <w:r w:rsidRPr="00CE0BE3">
        <w:rPr>
          <w:rFonts w:ascii="Arial" w:hAnsi="Arial" w:cs="Arial"/>
          <w:u w:val="single"/>
        </w:rPr>
        <w:t xml:space="preserve">                        </w:t>
      </w:r>
    </w:p>
    <w:p w:rsidR="00EF3392" w:rsidRPr="00B833C3" w:rsidRDefault="00EF3392" w:rsidP="00EF3392">
      <w:pPr>
        <w:pStyle w:val="Prrafodelista"/>
        <w:spacing w:line="264" w:lineRule="auto"/>
        <w:ind w:left="0"/>
        <w:jc w:val="both"/>
        <w:rPr>
          <w:rFonts w:ascii="Arial" w:hAnsi="Arial" w:cs="Arial"/>
          <w:u w:val="single"/>
        </w:rPr>
      </w:pPr>
      <w:r w:rsidRPr="00B833C3">
        <w:rPr>
          <w:rFonts w:ascii="Arial" w:hAnsi="Arial" w:cs="Arial"/>
        </w:rPr>
        <w:t>La garantía del servicio adjudicado en la presente licitación y asignado en la orden de compra al proveedor, t</w:t>
      </w:r>
      <w:r>
        <w:rPr>
          <w:rFonts w:ascii="Arial" w:hAnsi="Arial" w:cs="Arial"/>
        </w:rPr>
        <w:t>endrán una vigencia mínima de 09</w:t>
      </w:r>
      <w:r w:rsidRPr="00B833C3">
        <w:rPr>
          <w:rFonts w:ascii="Arial" w:hAnsi="Arial" w:cs="Arial"/>
        </w:rPr>
        <w:t xml:space="preserve"> meses a partir de</w:t>
      </w:r>
      <w:r>
        <w:rPr>
          <w:rFonts w:ascii="Arial" w:hAnsi="Arial" w:cs="Arial"/>
        </w:rPr>
        <w:t>l 01 de enero del año 2024 al 30 de septiembre del año 2024,</w:t>
      </w:r>
      <w:r w:rsidRPr="00B833C3">
        <w:rPr>
          <w:rFonts w:ascii="Arial" w:hAnsi="Arial" w:cs="Arial"/>
        </w:rPr>
        <w:t xml:space="preserve"> ésta tendrá que ser totalmente visible en su servicio. Así como presentar la certificación de la nom-087- SEMARNAT-SSA1-2002</w:t>
      </w:r>
    </w:p>
    <w:p w:rsidR="00EF3392" w:rsidRPr="00CE0BE3" w:rsidRDefault="00EF3392" w:rsidP="00EF3392">
      <w:pPr>
        <w:pStyle w:val="Prrafodelista"/>
        <w:spacing w:line="264" w:lineRule="auto"/>
        <w:ind w:left="0"/>
        <w:jc w:val="both"/>
        <w:rPr>
          <w:rFonts w:ascii="Arial" w:hAnsi="Arial" w:cs="Arial"/>
          <w:b/>
          <w:bCs/>
          <w:u w:val="single"/>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5700D5" w:rsidRDefault="005700D5">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rsidP="00EF3392">
      <w:pPr>
        <w:spacing w:after="0" w:line="240" w:lineRule="auto"/>
        <w:rPr>
          <w:rFonts w:ascii="Century Gothic" w:eastAsia="Arial" w:hAnsi="Century Gothic" w:cs="Arial"/>
          <w:b/>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PROPUESTA TÉCNICA</w:t>
      </w:r>
    </w:p>
    <w:p w:rsidR="00873CC1" w:rsidRDefault="00873CC1">
      <w:pPr>
        <w:spacing w:after="0" w:line="240" w:lineRule="auto"/>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rsidR="005B4C95" w:rsidRDefault="005B4C95">
      <w:pPr>
        <w:spacing w:after="0" w:line="240" w:lineRule="auto"/>
        <w:jc w:val="both"/>
        <w:rPr>
          <w:rFonts w:ascii="Century Gothic" w:hAnsi="Century Gothic" w:cs="Arial"/>
          <w:color w:val="FF0000"/>
        </w:rPr>
      </w:pPr>
    </w:p>
    <w:p w:rsidR="002D6CA0" w:rsidRPr="004F4044" w:rsidRDefault="002D6CA0">
      <w:pPr>
        <w:spacing w:after="0" w:line="240" w:lineRule="auto"/>
        <w:jc w:val="both"/>
        <w:rPr>
          <w:rFonts w:ascii="Century Gothic" w:hAnsi="Century Gothic" w:cs="Arial"/>
          <w:color w:val="FF0000"/>
        </w:rPr>
      </w:pPr>
    </w:p>
    <w:p w:rsidR="00AE2E47"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EF3392" w:rsidRDefault="00EF3392" w:rsidP="00EF3392">
      <w:pPr>
        <w:spacing w:after="0" w:line="276" w:lineRule="auto"/>
        <w:jc w:val="both"/>
        <w:rPr>
          <w:rFonts w:ascii="Century Gothic" w:eastAsia="Arial" w:hAnsi="Century Gothic" w:cs="Arial"/>
        </w:rPr>
      </w:pPr>
    </w:p>
    <w:p w:rsidR="00EF3392" w:rsidRDefault="00EF3392">
      <w:pPr>
        <w:spacing w:after="0" w:line="276" w:lineRule="auto"/>
        <w:ind w:left="720"/>
        <w:jc w:val="both"/>
        <w:rPr>
          <w:rFonts w:ascii="Century Gothic" w:eastAsia="Arial" w:hAnsi="Century Gothic" w:cs="Arial"/>
        </w:rPr>
      </w:pPr>
    </w:p>
    <w:tbl>
      <w:tblPr>
        <w:tblW w:w="8413" w:type="dxa"/>
        <w:tblInd w:w="729" w:type="dxa"/>
        <w:tblCellMar>
          <w:left w:w="70" w:type="dxa"/>
          <w:right w:w="70" w:type="dxa"/>
        </w:tblCellMar>
        <w:tblLook w:val="04A0" w:firstRow="1" w:lastRow="0" w:firstColumn="1" w:lastColumn="0" w:noHBand="0" w:noVBand="1"/>
      </w:tblPr>
      <w:tblGrid>
        <w:gridCol w:w="1102"/>
        <w:gridCol w:w="5060"/>
        <w:gridCol w:w="1062"/>
        <w:gridCol w:w="1189"/>
      </w:tblGrid>
      <w:tr w:rsidR="00EF3392" w:rsidRPr="00C97639" w:rsidTr="00311EC2">
        <w:trPr>
          <w:trHeight w:val="451"/>
        </w:trPr>
        <w:tc>
          <w:tcPr>
            <w:tcW w:w="11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rPr>
            </w:pPr>
            <w:r w:rsidRPr="00C97639">
              <w:rPr>
                <w:rFonts w:ascii="Century Gothic" w:eastAsia="Times New Roman" w:hAnsi="Century Gothic"/>
                <w:color w:val="000000"/>
              </w:rPr>
              <w:t>Renglón</w:t>
            </w:r>
          </w:p>
        </w:tc>
        <w:tc>
          <w:tcPr>
            <w:tcW w:w="5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rPr>
            </w:pPr>
            <w:r w:rsidRPr="00C97639">
              <w:rPr>
                <w:rFonts w:ascii="Century Gothic" w:eastAsia="Times New Roman" w:hAnsi="Century Gothic"/>
                <w:color w:val="000000"/>
              </w:rPr>
              <w:t>Descripción del Bien</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392" w:rsidRPr="00C97639" w:rsidRDefault="00EF3392" w:rsidP="00311EC2">
            <w:pPr>
              <w:jc w:val="center"/>
              <w:rPr>
                <w:rFonts w:ascii="Century Gothic" w:eastAsia="Times New Roman" w:hAnsi="Century Gothic"/>
                <w:color w:val="000000"/>
              </w:rPr>
            </w:pPr>
            <w:r w:rsidRPr="00C97639">
              <w:rPr>
                <w:rFonts w:ascii="Century Gothic" w:eastAsia="Times New Roman" w:hAnsi="Century Gothic"/>
                <w:color w:val="000000"/>
              </w:rPr>
              <w:t>Unidad de medida</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rPr>
            </w:pPr>
            <w:r w:rsidRPr="00C97639">
              <w:rPr>
                <w:rFonts w:ascii="Century Gothic" w:eastAsia="Times New Roman" w:hAnsi="Century Gothic"/>
                <w:color w:val="000000"/>
              </w:rPr>
              <w:t>Cantidad</w:t>
            </w:r>
          </w:p>
        </w:tc>
      </w:tr>
      <w:tr w:rsidR="00EF3392" w:rsidRPr="00C97639" w:rsidTr="00311EC2">
        <w:trPr>
          <w:trHeight w:val="579"/>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r>
      <w:tr w:rsidR="00EF3392" w:rsidRPr="00C97639" w:rsidTr="00311EC2">
        <w:trPr>
          <w:trHeight w:val="666"/>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r>
      <w:tr w:rsidR="00EF3392" w:rsidRPr="00C97639" w:rsidTr="00311EC2">
        <w:trPr>
          <w:trHeight w:val="507"/>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rPr>
            </w:pPr>
            <w:r w:rsidRPr="00C97639">
              <w:rPr>
                <w:rFonts w:ascii="Century Gothic" w:eastAsia="Times New Roman" w:hAnsi="Century Gothic"/>
                <w:color w:val="000000"/>
              </w:rPr>
              <w:t>1</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 xml:space="preserve">SERVICIO DE RECOLECCION, TRANSPORTE, </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INCINERACION Y DISPOSICION FINAL DE RESIDUOS</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 xml:space="preserve"> PELIGROSOS BIOLOGICOS INFECCIOSOS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KG</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26,000</w:t>
            </w:r>
          </w:p>
        </w:tc>
      </w:tr>
      <w:tr w:rsidR="00EF3392" w:rsidRPr="00C97639" w:rsidTr="00311EC2">
        <w:trPr>
          <w:trHeight w:val="666"/>
        </w:trPr>
        <w:tc>
          <w:tcPr>
            <w:tcW w:w="110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2</w:t>
            </w:r>
          </w:p>
        </w:tc>
        <w:tc>
          <w:tcPr>
            <w:tcW w:w="5060" w:type="dxa"/>
            <w:tcBorders>
              <w:top w:val="single" w:sz="4" w:space="0" w:color="auto"/>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 xml:space="preserve">BOLSA ROJA DE POLIETILENO CON CALIBRE </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MINIMO DE 200 MICRAS MEDIDA 55X60</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7,000</w:t>
            </w:r>
          </w:p>
        </w:tc>
      </w:tr>
      <w:tr w:rsidR="00EF3392" w:rsidRPr="00C97639" w:rsidTr="00311EC2">
        <w:trPr>
          <w:trHeight w:val="666"/>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3</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BOLSA AMARILLA DE POLIETILENO CON CALIBRE MINIMO DE 200 MICRAS MEDIDA 55X60</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5,000</w:t>
            </w:r>
          </w:p>
        </w:tc>
      </w:tr>
      <w:tr w:rsidR="00EF3392" w:rsidRPr="00C97639" w:rsidTr="00311EC2">
        <w:trPr>
          <w:trHeight w:val="666"/>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4</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BOLSA ROJA DE POLIETILENO CON CALIBRE</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 xml:space="preserve"> MINIMO DE 200 MICRAS MEDIDA 110X120</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200</w:t>
            </w:r>
          </w:p>
        </w:tc>
      </w:tr>
      <w:tr w:rsidR="00EF3392" w:rsidRPr="00C97639" w:rsidTr="00311EC2">
        <w:trPr>
          <w:trHeight w:val="333"/>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5</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CONTENEDORES PUNZOCORTANTES DE 1.5 LITROS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100</w:t>
            </w:r>
          </w:p>
        </w:tc>
      </w:tr>
      <w:tr w:rsidR="00EF3392" w:rsidRPr="00C97639" w:rsidTr="00311EC2">
        <w:trPr>
          <w:trHeight w:val="333"/>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6</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CONTENEDORES PUNZOCORTANTES DE 3 LITROS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100</w:t>
            </w:r>
          </w:p>
        </w:tc>
      </w:tr>
      <w:tr w:rsidR="00EF3392" w:rsidRPr="00C97639" w:rsidTr="00311EC2">
        <w:trPr>
          <w:trHeight w:val="333"/>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7</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CONTENEDORES PUNZOCORTANTES DE 7 LITROS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100</w:t>
            </w:r>
          </w:p>
        </w:tc>
      </w:tr>
    </w:tbl>
    <w:p w:rsidR="00EF3392" w:rsidRDefault="00EF3392" w:rsidP="00EF3392">
      <w:pPr>
        <w:spacing w:after="0" w:line="276" w:lineRule="auto"/>
        <w:jc w:val="both"/>
        <w:rPr>
          <w:rFonts w:ascii="Century Gothic" w:eastAsia="Arial" w:hAnsi="Century Gothic" w:cs="Arial"/>
        </w:rPr>
      </w:pPr>
    </w:p>
    <w:p w:rsidR="00EF3392" w:rsidRPr="004F4044" w:rsidRDefault="00EF3392">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C95DAB" w:rsidRPr="004F4044" w:rsidRDefault="00C95DAB">
      <w:pPr>
        <w:spacing w:after="0" w:line="276" w:lineRule="auto"/>
        <w:jc w:val="both"/>
        <w:rPr>
          <w:rFonts w:ascii="Century Gothic" w:eastAsia="Arial" w:hAnsi="Century Gothic" w:cs="Arial"/>
        </w:rPr>
      </w:pPr>
    </w:p>
    <w:p w:rsidR="005B4C95" w:rsidRPr="00994B82" w:rsidRDefault="004F4044" w:rsidP="00994B82">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rsidP="0078386F">
      <w:pPr>
        <w:spacing w:after="0" w:line="276" w:lineRule="auto"/>
        <w:rPr>
          <w:rFonts w:ascii="Century Gothic" w:eastAsia="Arial" w:hAnsi="Century Gothic" w:cs="Arial"/>
          <w:b/>
        </w:rPr>
      </w:pPr>
    </w:p>
    <w:p w:rsidR="009B061E" w:rsidRPr="004F4044" w:rsidRDefault="009B061E">
      <w:pPr>
        <w:spacing w:after="0" w:line="276" w:lineRule="auto"/>
        <w:ind w:left="708" w:hanging="708"/>
        <w:jc w:val="center"/>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rsidP="002D6CA0">
      <w:pPr>
        <w:pStyle w:val="Piedepgina"/>
        <w:tabs>
          <w:tab w:val="clear" w:pos="4419"/>
          <w:tab w:val="clear" w:pos="8838"/>
          <w:tab w:val="center" w:pos="4252"/>
          <w:tab w:val="right" w:pos="8504"/>
        </w:tabs>
        <w:rPr>
          <w:rFonts w:ascii="Century Gothic" w:hAnsi="Century Gothic"/>
        </w:rPr>
      </w:pPr>
    </w:p>
    <w:p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Default="004F4044" w:rsidP="009E3B63">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p>
    <w:tbl>
      <w:tblPr>
        <w:tblW w:w="8413" w:type="dxa"/>
        <w:tblInd w:w="729" w:type="dxa"/>
        <w:tblCellMar>
          <w:left w:w="70" w:type="dxa"/>
          <w:right w:w="70" w:type="dxa"/>
        </w:tblCellMar>
        <w:tblLook w:val="04A0" w:firstRow="1" w:lastRow="0" w:firstColumn="1" w:lastColumn="0" w:noHBand="0" w:noVBand="1"/>
      </w:tblPr>
      <w:tblGrid>
        <w:gridCol w:w="1102"/>
        <w:gridCol w:w="5060"/>
        <w:gridCol w:w="1062"/>
        <w:gridCol w:w="1189"/>
      </w:tblGrid>
      <w:tr w:rsidR="00EF3392" w:rsidRPr="00C97639" w:rsidTr="00311EC2">
        <w:trPr>
          <w:trHeight w:val="451"/>
        </w:trPr>
        <w:tc>
          <w:tcPr>
            <w:tcW w:w="11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rPr>
            </w:pPr>
            <w:r w:rsidRPr="00C97639">
              <w:rPr>
                <w:rFonts w:ascii="Century Gothic" w:eastAsia="Times New Roman" w:hAnsi="Century Gothic"/>
                <w:color w:val="000000"/>
              </w:rPr>
              <w:t>Renglón</w:t>
            </w:r>
          </w:p>
        </w:tc>
        <w:tc>
          <w:tcPr>
            <w:tcW w:w="5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rPr>
            </w:pPr>
            <w:r w:rsidRPr="00C97639">
              <w:rPr>
                <w:rFonts w:ascii="Century Gothic" w:eastAsia="Times New Roman" w:hAnsi="Century Gothic"/>
                <w:color w:val="000000"/>
              </w:rPr>
              <w:t>Descripción del Bien</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392" w:rsidRPr="00C97639" w:rsidRDefault="00EF3392" w:rsidP="00311EC2">
            <w:pPr>
              <w:jc w:val="center"/>
              <w:rPr>
                <w:rFonts w:ascii="Century Gothic" w:eastAsia="Times New Roman" w:hAnsi="Century Gothic"/>
                <w:color w:val="000000"/>
              </w:rPr>
            </w:pPr>
            <w:r w:rsidRPr="00C97639">
              <w:rPr>
                <w:rFonts w:ascii="Century Gothic" w:eastAsia="Times New Roman" w:hAnsi="Century Gothic"/>
                <w:color w:val="000000"/>
              </w:rPr>
              <w:t>Unidad de medida</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rPr>
            </w:pPr>
            <w:r w:rsidRPr="00C97639">
              <w:rPr>
                <w:rFonts w:ascii="Century Gothic" w:eastAsia="Times New Roman" w:hAnsi="Century Gothic"/>
                <w:color w:val="000000"/>
              </w:rPr>
              <w:t>Cantidad</w:t>
            </w:r>
          </w:p>
        </w:tc>
      </w:tr>
      <w:tr w:rsidR="00EF3392" w:rsidRPr="00C97639" w:rsidTr="00311EC2">
        <w:trPr>
          <w:trHeight w:val="579"/>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r>
      <w:tr w:rsidR="00EF3392" w:rsidRPr="00C97639" w:rsidTr="00311EC2">
        <w:trPr>
          <w:trHeight w:val="666"/>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311EC2">
            <w:pPr>
              <w:rPr>
                <w:rFonts w:ascii="Century Gothic" w:eastAsia="Times New Roman" w:hAnsi="Century Gothic"/>
                <w:color w:val="000000"/>
              </w:rPr>
            </w:pPr>
          </w:p>
        </w:tc>
      </w:tr>
      <w:tr w:rsidR="00EF3392" w:rsidRPr="00C97639" w:rsidTr="00311EC2">
        <w:trPr>
          <w:trHeight w:val="507"/>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rPr>
            </w:pPr>
            <w:r w:rsidRPr="00C97639">
              <w:rPr>
                <w:rFonts w:ascii="Century Gothic" w:eastAsia="Times New Roman" w:hAnsi="Century Gothic"/>
                <w:color w:val="000000"/>
              </w:rPr>
              <w:t>1</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 xml:space="preserve">SERVICIO DE RECOLECCION, TRANSPORTE, </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INCINERACION Y DISPOSICION FINAL DE RESIDUOS</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 xml:space="preserve"> PELIGROSOS BIOLOGICOS INFECCIOSOS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KG</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26,000</w:t>
            </w:r>
          </w:p>
        </w:tc>
      </w:tr>
      <w:tr w:rsidR="00EF3392" w:rsidRPr="00C97639" w:rsidTr="00311EC2">
        <w:trPr>
          <w:trHeight w:val="666"/>
        </w:trPr>
        <w:tc>
          <w:tcPr>
            <w:tcW w:w="110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2</w:t>
            </w:r>
          </w:p>
        </w:tc>
        <w:tc>
          <w:tcPr>
            <w:tcW w:w="5060" w:type="dxa"/>
            <w:tcBorders>
              <w:top w:val="single" w:sz="4" w:space="0" w:color="auto"/>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 xml:space="preserve">BOLSA ROJA DE POLIETILENO CON CALIBRE </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MINIMO DE 200 MICRAS MEDIDA 55X60</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7,000</w:t>
            </w:r>
          </w:p>
        </w:tc>
      </w:tr>
      <w:tr w:rsidR="00EF3392" w:rsidRPr="00C97639" w:rsidTr="00311EC2">
        <w:trPr>
          <w:trHeight w:val="666"/>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3</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BOLSA AMARILLA DE POLIETILENO CON CALIBRE MINIMO DE 200 MICRAS MEDIDA 55X60</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5,000</w:t>
            </w:r>
          </w:p>
        </w:tc>
      </w:tr>
      <w:tr w:rsidR="00EF3392" w:rsidRPr="00C97639" w:rsidTr="00311EC2">
        <w:trPr>
          <w:trHeight w:val="666"/>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4</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BOLSA ROJA DE POLIETILENO CON CALIBRE</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 xml:space="preserve"> MINIMO DE 200 MICRAS MEDIDA 110X120</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200</w:t>
            </w:r>
          </w:p>
        </w:tc>
      </w:tr>
      <w:tr w:rsidR="00EF3392" w:rsidRPr="00C97639" w:rsidTr="00311EC2">
        <w:trPr>
          <w:trHeight w:val="333"/>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5</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CONTENEDORES PUNZOCORTANTES DE 1.5 LITROS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100</w:t>
            </w:r>
          </w:p>
        </w:tc>
      </w:tr>
      <w:tr w:rsidR="00EF3392" w:rsidRPr="00C97639" w:rsidTr="00311EC2">
        <w:trPr>
          <w:trHeight w:val="333"/>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6</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CONTENEDORES PUNZOCORTANTES DE 3 LITROS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100</w:t>
            </w:r>
          </w:p>
        </w:tc>
      </w:tr>
      <w:tr w:rsidR="00EF3392" w:rsidRPr="00C97639" w:rsidTr="00311EC2">
        <w:trPr>
          <w:trHeight w:val="333"/>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7</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311EC2">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CONTENEDORES PUNZOCORTANTES DE 7 LITROS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311EC2">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100</w:t>
            </w:r>
          </w:p>
        </w:tc>
      </w:tr>
    </w:tbl>
    <w:p w:rsidR="005700D5" w:rsidRDefault="005700D5" w:rsidP="00EF3392">
      <w:pPr>
        <w:spacing w:after="0" w:line="276" w:lineRule="auto"/>
        <w:rPr>
          <w:rFonts w:ascii="Century Gothic" w:eastAsia="Arial" w:hAnsi="Century Gothic" w:cs="Arial"/>
        </w:rPr>
      </w:pPr>
    </w:p>
    <w:p w:rsidR="005700D5" w:rsidRDefault="005700D5">
      <w:pPr>
        <w:spacing w:after="0" w:line="276" w:lineRule="auto"/>
        <w:jc w:val="center"/>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2D6CA0" w:rsidRPr="004F4044" w:rsidRDefault="002D6CA0">
      <w:pPr>
        <w:spacing w:after="0" w:line="276" w:lineRule="auto"/>
        <w:jc w:val="both"/>
        <w:rPr>
          <w:rFonts w:ascii="Century Gothic" w:eastAsia="Arial" w:hAnsi="Century Gothic" w:cs="Arial"/>
        </w:rPr>
      </w:pPr>
    </w:p>
    <w:p w:rsidR="005700D5" w:rsidRDefault="005700D5">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dentro de su sobre correspondiente</w:t>
      </w:r>
      <w:r w:rsidR="00873CC1">
        <w:rPr>
          <w:rFonts w:ascii="Century Gothic" w:hAnsi="Century Gothic" w:cs="Arial"/>
        </w:rPr>
        <w:t>.</w:t>
      </w:r>
    </w:p>
    <w:p w:rsidR="00C95DAB" w:rsidRPr="004F4044" w:rsidRDefault="00C95DAB">
      <w:pPr>
        <w:spacing w:after="0" w:line="240" w:lineRule="auto"/>
        <w:jc w:val="both"/>
        <w:rPr>
          <w:rFonts w:ascii="Century Gothic" w:hAnsi="Century Gothic" w:cs="Arial"/>
        </w:rPr>
      </w:pPr>
    </w:p>
    <w:p w:rsidR="00C95DAB"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rsidR="009E3B63" w:rsidRPr="004F4044" w:rsidRDefault="009E3B63">
      <w:pPr>
        <w:spacing w:after="0" w:line="276" w:lineRule="auto"/>
        <w:jc w:val="both"/>
        <w:rPr>
          <w:rFonts w:ascii="Century Gothic" w:hAnsi="Century Gothic" w:cs="Arial"/>
          <w:b/>
          <w:lang w:eastAsia="en-US"/>
        </w:rPr>
      </w:pPr>
    </w:p>
    <w:p w:rsidR="00AE2E47"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rsidR="009E3B63" w:rsidRPr="004F4044" w:rsidRDefault="009E3B63">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5700D5" w:rsidRPr="00EF3392" w:rsidRDefault="004F4044" w:rsidP="00EF3392">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rsidR="005700D5" w:rsidRDefault="005700D5">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r w:rsidR="004F4044" w:rsidRPr="004F4044">
        <w:rPr>
          <w:rFonts w:ascii="Century Gothic" w:eastAsia="Arial" w:hAnsi="Century Gothic" w:cs="Arial"/>
          <w:b/>
        </w:rPr>
        <w:t>“SSMZ”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5700D5" w:rsidRPr="005379B2" w:rsidRDefault="004F4044" w:rsidP="005700D5">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00BC0F0E" w:rsidRPr="00FF300B">
        <w:rPr>
          <w:rFonts w:ascii="Century Gothic" w:eastAsia="Arial" w:hAnsi="Century Gothic" w:cs="Arial"/>
          <w:b/>
        </w:rPr>
        <w:t>SEGUNDA</w:t>
      </w:r>
      <w:r w:rsidR="00BC0F0E">
        <w:rPr>
          <w:rFonts w:ascii="Century Gothic" w:eastAsia="Arial" w:hAnsi="Century Gothic" w:cs="Arial"/>
        </w:rPr>
        <w:t xml:space="preserve">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7041FA">
        <w:rPr>
          <w:rFonts w:ascii="Century Gothic" w:eastAsia="Times New Roman" w:hAnsi="Century Gothic" w:cs="Arial"/>
          <w:b/>
        </w:rPr>
        <w:t>46</w:t>
      </w:r>
      <w:r w:rsidRPr="00B042E0">
        <w:rPr>
          <w:rFonts w:ascii="Century Gothic" w:eastAsia="Times New Roman" w:hAnsi="Century Gothic" w:cs="Arial"/>
          <w:b/>
        </w:rPr>
        <w:t>/2023</w:t>
      </w:r>
      <w:r w:rsidR="002D6CA0">
        <w:rPr>
          <w:rFonts w:ascii="Century Gothic" w:eastAsia="Arial" w:hAnsi="Century Gothic" w:cs="Arial"/>
          <w:b/>
        </w:rPr>
        <w:t xml:space="preserve"> PARA L</w:t>
      </w:r>
      <w:r w:rsidR="005700D5">
        <w:rPr>
          <w:rFonts w:ascii="Century Gothic" w:eastAsia="Arial" w:hAnsi="Century Gothic" w:cs="Arial"/>
          <w:b/>
        </w:rPr>
        <w:t>A ADQUISICIÓN DEL</w:t>
      </w:r>
      <w:r w:rsidR="005700D5" w:rsidRPr="005700D5">
        <w:rPr>
          <w:rFonts w:ascii="Century Gothic" w:eastAsia="Times New Roman" w:hAnsi="Century Gothic" w:cs="Arial"/>
          <w:b/>
        </w:rPr>
        <w:t xml:space="preserve"> </w:t>
      </w:r>
      <w:r w:rsidR="005700D5">
        <w:rPr>
          <w:rFonts w:ascii="Century Gothic" w:eastAsia="Times New Roman" w:hAnsi="Century Gothic" w:cs="Arial"/>
          <w:b/>
        </w:rPr>
        <w:t xml:space="preserve">SERVICIO DE </w:t>
      </w:r>
      <w:r w:rsidR="00EF3392">
        <w:rPr>
          <w:rFonts w:ascii="Century Gothic" w:eastAsia="Times New Roman" w:hAnsi="Century Gothic" w:cs="Arial"/>
          <w:b/>
        </w:rPr>
        <w:t>RECOLECCIÓN, TRANSPORTACIÓN, INCINERACIÓN Y DISPOSICIÓN FINAL DE RESIDUOS PELIGROSOS BIOLÓGICOS.</w:t>
      </w:r>
    </w:p>
    <w:p w:rsidR="00D87962" w:rsidRPr="00A32FD9" w:rsidRDefault="00D87962" w:rsidP="00D87962">
      <w:pPr>
        <w:pStyle w:val="Encabezado"/>
        <w:jc w:val="both"/>
        <w:rPr>
          <w:rFonts w:ascii="Century Gothic" w:eastAsia="Times New Roman" w:hAnsi="Century Gothic" w:cs="Arial"/>
          <w:b/>
        </w:rPr>
      </w:pP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7E6A66" w:rsidRDefault="004F4044" w:rsidP="007E6A66">
      <w:pPr>
        <w:pStyle w:val="Encabezado"/>
        <w:jc w:val="both"/>
        <w:rPr>
          <w:rFonts w:ascii="Century Gothic" w:eastAsia="Times New Roman" w:hAnsi="Century Gothic" w:cs="Arial"/>
          <w:b/>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AF26E9">
        <w:rPr>
          <w:rFonts w:ascii="Century Gothic" w:hAnsi="Century Gothic" w:cs="Arial"/>
          <w:b/>
          <w:color w:val="000000"/>
          <w:lang w:eastAsia="en-US"/>
        </w:rPr>
        <w:t>0</w:t>
      </w:r>
      <w:r w:rsidR="004364BF">
        <w:rPr>
          <w:rFonts w:ascii="Century Gothic" w:hAnsi="Century Gothic" w:cs="Arial"/>
          <w:b/>
          <w:color w:val="000000"/>
          <w:lang w:eastAsia="en-US"/>
        </w:rPr>
        <w:t>46</w:t>
      </w:r>
      <w:r w:rsidRPr="00AF26E9">
        <w:rPr>
          <w:rFonts w:ascii="Century Gothic" w:hAnsi="Century Gothic" w:cs="Arial"/>
          <w:b/>
          <w:color w:val="000000"/>
          <w:lang w:eastAsia="en-US"/>
        </w:rPr>
        <w:t>/</w:t>
      </w:r>
      <w:r w:rsidRPr="00B042E0">
        <w:rPr>
          <w:rFonts w:ascii="Century Gothic" w:hAnsi="Century Gothic" w:cs="Arial"/>
          <w:b/>
          <w:color w:val="000000"/>
          <w:lang w:eastAsia="en-US"/>
        </w:rPr>
        <w:t>2023</w:t>
      </w:r>
      <w:r w:rsidRPr="00B042E0">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LS</w:t>
      </w:r>
      <w:r w:rsidR="00D87962" w:rsidRPr="007D411E">
        <w:rPr>
          <w:rFonts w:ascii="Century Gothic" w:hAnsi="Century Gothic" w:cs="Arial"/>
          <w:b/>
          <w:lang w:eastAsia="en-US"/>
        </w:rPr>
        <w:t>C</w:t>
      </w:r>
      <w:r w:rsidR="007F449E" w:rsidRPr="007D411E">
        <w:rPr>
          <w:rFonts w:ascii="Century Gothic" w:hAnsi="Century Gothic" w:cs="Arial"/>
          <w:b/>
          <w:lang w:eastAsia="en-US"/>
        </w:rPr>
        <w:t>-</w:t>
      </w:r>
      <w:r w:rsidR="004364BF">
        <w:rPr>
          <w:rFonts w:ascii="Century Gothic" w:hAnsi="Century Gothic" w:cs="Arial"/>
          <w:b/>
          <w:lang w:eastAsia="en-US"/>
        </w:rPr>
        <w:t>46</w:t>
      </w:r>
      <w:r w:rsidRPr="00AF26E9">
        <w:rPr>
          <w:rFonts w:ascii="Century Gothic" w:hAnsi="Century Gothic" w:cs="Arial"/>
          <w:b/>
          <w:lang w:eastAsia="en-US"/>
        </w:rPr>
        <w:t>/2023</w:t>
      </w:r>
      <w:r w:rsidRPr="007D411E">
        <w:rPr>
          <w:rFonts w:ascii="Century Gothic" w:hAnsi="Century Gothic" w:cs="Arial"/>
          <w:b/>
          <w:lang w:eastAsia="en-US"/>
        </w:rPr>
        <w:t xml:space="preserve">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LA </w:t>
      </w:r>
      <w:r w:rsidR="005503A3">
        <w:rPr>
          <w:rFonts w:ascii="Century Gothic" w:eastAsia="Times New Roman" w:hAnsi="Century Gothic" w:cs="Arial"/>
          <w:b/>
        </w:rPr>
        <w:t>ADQUSICIÓN DE</w:t>
      </w:r>
      <w:r w:rsidR="005700D5">
        <w:rPr>
          <w:rFonts w:ascii="Century Gothic" w:eastAsia="Times New Roman" w:hAnsi="Century Gothic" w:cs="Arial"/>
          <w:b/>
        </w:rPr>
        <w:t>L</w:t>
      </w:r>
      <w:r w:rsidR="005700D5">
        <w:rPr>
          <w:rFonts w:ascii="Century Gothic" w:eastAsia="Arial" w:hAnsi="Century Gothic" w:cs="Arial"/>
          <w:b/>
        </w:rPr>
        <w:t xml:space="preserve"> </w:t>
      </w:r>
      <w:r w:rsidR="00EF3392">
        <w:rPr>
          <w:rFonts w:ascii="Century Gothic" w:eastAsia="Times New Roman" w:hAnsi="Century Gothic" w:cs="Arial"/>
          <w:b/>
        </w:rPr>
        <w:t>SERVICIO  DE RECOLECCIÓN, TRANSPORTACIÓN, INCINERACIÓN Y DISPOSICIÓN FINAL DE RESIDUOS PELIGROSOS BIOLÓGICOS</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CB32E1" w:rsidRDefault="00CB32E1">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EF3392" w:rsidRDefault="00EF3392">
      <w:pPr>
        <w:spacing w:after="0" w:line="276" w:lineRule="auto"/>
        <w:jc w:val="both"/>
        <w:rPr>
          <w:rFonts w:ascii="Century Gothic" w:eastAsia="Arial" w:hAnsi="Century Gothic" w:cs="Arial"/>
          <w:b/>
        </w:rPr>
      </w:pPr>
    </w:p>
    <w:p w:rsidR="00EF3392" w:rsidRDefault="00EF3392">
      <w:pPr>
        <w:spacing w:after="0" w:line="276" w:lineRule="auto"/>
        <w:jc w:val="both"/>
        <w:rPr>
          <w:rFonts w:ascii="Century Gothic" w:eastAsia="Arial" w:hAnsi="Century Gothic" w:cs="Arial"/>
          <w:b/>
        </w:rPr>
      </w:pPr>
    </w:p>
    <w:p w:rsidR="007E6A66" w:rsidRDefault="007E6A66">
      <w:pPr>
        <w:spacing w:after="0" w:line="276" w:lineRule="auto"/>
        <w:jc w:val="both"/>
        <w:rPr>
          <w:rFonts w:ascii="Century Gothic" w:eastAsia="Arial" w:hAnsi="Century Gothic" w:cs="Arial"/>
          <w:b/>
        </w:rPr>
      </w:pPr>
    </w:p>
    <w:p w:rsidR="006D767F" w:rsidRPr="004F4044"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78386F" w:rsidRDefault="0078386F" w:rsidP="00D1422A">
      <w:pPr>
        <w:pStyle w:val="Encabezado"/>
        <w:tabs>
          <w:tab w:val="center" w:pos="4252"/>
          <w:tab w:val="right" w:pos="8504"/>
        </w:tabs>
        <w:jc w:val="both"/>
        <w:rPr>
          <w:rFonts w:ascii="Century Gothic" w:eastAsia="Arial" w:hAnsi="Century Gothic" w:cs="Arial"/>
        </w:rPr>
      </w:pPr>
    </w:p>
    <w:p w:rsidR="007E6A66" w:rsidRPr="005379B2" w:rsidRDefault="004F4044" w:rsidP="007E6A66">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00FF300B" w:rsidRPr="00FF300B">
        <w:rPr>
          <w:rFonts w:ascii="Century Gothic" w:eastAsia="Arial" w:hAnsi="Century Gothic" w:cs="Arial"/>
          <w:b/>
        </w:rPr>
        <w:t>S</w:t>
      </w:r>
      <w:r w:rsidR="00BC0F0E" w:rsidRPr="00FF300B">
        <w:rPr>
          <w:rFonts w:ascii="Century Gothic" w:eastAsia="Arial" w:hAnsi="Century Gothic" w:cs="Arial"/>
          <w:b/>
        </w:rPr>
        <w:t>EGUNDA</w:t>
      </w:r>
      <w:r w:rsidR="00BC0F0E">
        <w:rPr>
          <w:rFonts w:ascii="Century Gothic" w:eastAsia="Arial" w:hAnsi="Century Gothic" w:cs="Arial"/>
        </w:rPr>
        <w:t xml:space="preserve">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w:t>
      </w:r>
      <w:r w:rsidR="004364BF">
        <w:rPr>
          <w:rFonts w:ascii="Century Gothic" w:eastAsia="Times New Roman" w:hAnsi="Century Gothic" w:cs="Arial"/>
          <w:b/>
        </w:rPr>
        <w:t>46</w:t>
      </w:r>
      <w:r w:rsidRPr="00AF26E9">
        <w:rPr>
          <w:rFonts w:ascii="Century Gothic" w:eastAsia="Times New Roman" w:hAnsi="Century Gothic" w:cs="Arial"/>
          <w:b/>
        </w:rPr>
        <w:t>/</w:t>
      </w:r>
      <w:r w:rsidRPr="00B042E0">
        <w:rPr>
          <w:rFonts w:ascii="Century Gothic" w:eastAsia="Times New Roman" w:hAnsi="Century Gothic" w:cs="Arial"/>
          <w:b/>
        </w:rPr>
        <w:t>2023</w:t>
      </w:r>
      <w:r w:rsidRPr="00D1422A">
        <w:rPr>
          <w:rFonts w:ascii="Century Gothic" w:eastAsia="Arial" w:hAnsi="Century Gothic" w:cs="Arial"/>
          <w:b/>
        </w:rPr>
        <w:t xml:space="preserve"> PARA LA </w:t>
      </w:r>
      <w:r w:rsidR="005503A3">
        <w:rPr>
          <w:rFonts w:ascii="Century Gothic" w:eastAsia="Times New Roman" w:hAnsi="Century Gothic" w:cs="Arial"/>
          <w:b/>
        </w:rPr>
        <w:t>ADQUISICIÓN DE</w:t>
      </w:r>
      <w:r w:rsidR="007E6A66">
        <w:rPr>
          <w:rFonts w:ascii="Century Gothic" w:eastAsia="Times New Roman" w:hAnsi="Century Gothic" w:cs="Arial"/>
          <w:b/>
        </w:rPr>
        <w:t xml:space="preserve">L SERVICIO DE </w:t>
      </w:r>
      <w:r w:rsidR="00EF3392">
        <w:rPr>
          <w:rFonts w:ascii="Century Gothic" w:eastAsia="Times New Roman" w:hAnsi="Century Gothic" w:cs="Arial"/>
          <w:b/>
        </w:rPr>
        <w:t>RECOLECCIÓN, TRANSPORTACIÓN, INCINERACIÓN Y DISPOSICIÓN FINAL DE RESIDUOS PELIGROSOS BIOLÓGICOS.</w:t>
      </w:r>
    </w:p>
    <w:p w:rsidR="00AE2E47" w:rsidRDefault="00AE2E47" w:rsidP="00D1422A">
      <w:pPr>
        <w:pStyle w:val="Encabezado"/>
        <w:tabs>
          <w:tab w:val="center" w:pos="4252"/>
          <w:tab w:val="right" w:pos="8504"/>
        </w:tabs>
        <w:jc w:val="both"/>
        <w:rPr>
          <w:rFonts w:ascii="Century Gothic" w:hAnsi="Century Gothic" w:cs="Arial"/>
          <w:b/>
        </w:rPr>
      </w:pP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rsidP="008F6751">
      <w:pPr>
        <w:spacing w:after="0" w:line="276" w:lineRule="auto"/>
        <w:ind w:left="708" w:hanging="708"/>
        <w:jc w:val="center"/>
        <w:rPr>
          <w:rFonts w:ascii="Century Gothic" w:eastAsia="Arial" w:hAnsi="Century Gothic" w:cs="Arial"/>
          <w:b/>
        </w:rPr>
      </w:pPr>
      <w:r>
        <w:rPr>
          <w:rFonts w:ascii="Century Gothic" w:eastAsia="Arial" w:hAnsi="Century Gothic" w:cs="Arial"/>
          <w:b/>
        </w:rPr>
        <w:t>ANEXO 10</w:t>
      </w:r>
    </w:p>
    <w:p w:rsidR="008F6751" w:rsidRPr="00133D2C" w:rsidRDefault="008F6751" w:rsidP="008F6751">
      <w:pPr>
        <w:spacing w:after="0" w:line="276" w:lineRule="auto"/>
        <w:ind w:left="708" w:hanging="708"/>
        <w:jc w:val="center"/>
        <w:rPr>
          <w:rFonts w:ascii="Century Gothic" w:eastAsia="Arial" w:hAnsi="Century Gothic" w:cs="Arial"/>
          <w:b/>
        </w:rPr>
      </w:pPr>
      <w:r>
        <w:rPr>
          <w:rFonts w:ascii="Century Gothic" w:eastAsia="Arial" w:hAnsi="Century Gothic" w:cs="Arial"/>
          <w:b/>
        </w:rPr>
        <w:t>CONSTANCIA DE VISITA DE CAMPO</w:t>
      </w:r>
    </w:p>
    <w:p w:rsidR="008F6751" w:rsidRPr="00133D2C" w:rsidRDefault="008F6751" w:rsidP="008F6751">
      <w:pPr>
        <w:spacing w:after="200" w:line="276" w:lineRule="auto"/>
        <w:rPr>
          <w:rFonts w:ascii="Century Gothic" w:eastAsia="Arial" w:hAnsi="Century Gothic" w:cs="Arial"/>
        </w:rPr>
      </w:pPr>
    </w:p>
    <w:p w:rsidR="008F6751" w:rsidRDefault="008F6751" w:rsidP="008F6751">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DESENTRALIZADO, </w:t>
      </w:r>
    </w:p>
    <w:p w:rsidR="008F6751" w:rsidRPr="00133D2C" w:rsidRDefault="008F6751" w:rsidP="008F6751">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8F6751" w:rsidRPr="00133D2C" w:rsidRDefault="008F6751" w:rsidP="008F6751">
      <w:pPr>
        <w:spacing w:after="0" w:line="240" w:lineRule="auto"/>
        <w:rPr>
          <w:rFonts w:ascii="Century Gothic" w:eastAsia="Arial" w:hAnsi="Century Gothic" w:cs="Arial"/>
          <w:b/>
        </w:rPr>
      </w:pPr>
      <w:r w:rsidRPr="00133D2C">
        <w:rPr>
          <w:rFonts w:ascii="Century Gothic" w:eastAsia="Arial" w:hAnsi="Century Gothic" w:cs="Arial"/>
          <w:b/>
        </w:rPr>
        <w:t>PRESENTE</w:t>
      </w:r>
    </w:p>
    <w:p w:rsidR="008F6751" w:rsidRPr="00133D2C" w:rsidRDefault="008F6751" w:rsidP="008F6751">
      <w:pPr>
        <w:spacing w:after="0" w:line="240" w:lineRule="auto"/>
        <w:rPr>
          <w:rFonts w:ascii="Century Gothic" w:eastAsia="Arial" w:hAnsi="Century Gothic" w:cs="Arial"/>
          <w:b/>
        </w:rPr>
      </w:pPr>
    </w:p>
    <w:p w:rsidR="008F6751" w:rsidRPr="00693014" w:rsidRDefault="008F6751" w:rsidP="008F6751">
      <w:pPr>
        <w:spacing w:after="0" w:line="240" w:lineRule="auto"/>
        <w:rPr>
          <w:rFonts w:ascii="Century Gothic" w:eastAsia="Arial" w:hAnsi="Century Gothic" w:cs="Arial"/>
          <w:shd w:val="clear" w:color="auto" w:fill="FFFF00"/>
        </w:rPr>
      </w:pPr>
    </w:p>
    <w:p w:rsidR="00EF3392" w:rsidRPr="005379B2" w:rsidRDefault="008F6751" w:rsidP="00EF3392">
      <w:pPr>
        <w:pStyle w:val="Encabezado"/>
        <w:jc w:val="both"/>
        <w:rPr>
          <w:rFonts w:ascii="Century Gothic" w:eastAsia="Times New Roman" w:hAnsi="Century Gothic" w:cs="Arial"/>
          <w:b/>
        </w:rPr>
      </w:pPr>
      <w:r w:rsidRPr="006E31C1">
        <w:rPr>
          <w:rFonts w:ascii="Century Gothic" w:eastAsia="Arial" w:hAnsi="Century Gothic" w:cs="Arial"/>
          <w:b/>
        </w:rPr>
        <w:t xml:space="preserve">ME REFIERO A MI PARTICIPACIÓN EN LA </w:t>
      </w:r>
      <w:r w:rsidR="00FF300B">
        <w:rPr>
          <w:rFonts w:ascii="Century Gothic" w:eastAsia="Arial" w:hAnsi="Century Gothic" w:cs="Arial"/>
          <w:b/>
        </w:rPr>
        <w:t xml:space="preserve">SEGUNDA </w:t>
      </w:r>
      <w:r w:rsidRPr="006E31C1">
        <w:rPr>
          <w:rFonts w:ascii="Century Gothic" w:eastAsia="Arial" w:hAnsi="Century Gothic" w:cs="Arial"/>
          <w:b/>
        </w:rPr>
        <w:t xml:space="preserve">LICITACIÓN PÚBLICA NACIONAL SIN CONCURRENCIA DEL COMITÉ DE ADQUISICIONES </w:t>
      </w:r>
      <w:r w:rsidR="005D1761">
        <w:rPr>
          <w:rFonts w:ascii="Century Gothic" w:eastAsia="Arial" w:hAnsi="Century Gothic" w:cs="Arial"/>
          <w:b/>
        </w:rPr>
        <w:t>CON NÚMERO DE</w:t>
      </w:r>
      <w:r w:rsidR="004364BF">
        <w:rPr>
          <w:rFonts w:ascii="Century Gothic" w:eastAsia="Arial" w:hAnsi="Century Gothic" w:cs="Arial"/>
          <w:b/>
        </w:rPr>
        <w:t xml:space="preserve"> LICITACIÓN LSC-046</w:t>
      </w:r>
      <w:r w:rsidR="005D1761">
        <w:rPr>
          <w:rFonts w:ascii="Century Gothic" w:eastAsia="Arial" w:hAnsi="Century Gothic" w:cs="Arial"/>
          <w:b/>
        </w:rPr>
        <w:t xml:space="preserve">/2023 PARA </w:t>
      </w:r>
      <w:r w:rsidR="005D1761">
        <w:rPr>
          <w:rFonts w:ascii="Century Gothic" w:eastAsia="Times New Roman" w:hAnsi="Century Gothic" w:cs="Arial"/>
          <w:b/>
        </w:rPr>
        <w:t>ADQUISICIÓ</w:t>
      </w:r>
      <w:r w:rsidR="005D1761" w:rsidRPr="005F7F02">
        <w:rPr>
          <w:rFonts w:ascii="Century Gothic" w:eastAsia="Times New Roman" w:hAnsi="Century Gothic" w:cs="Arial"/>
          <w:b/>
        </w:rPr>
        <w:t xml:space="preserve">N </w:t>
      </w:r>
      <w:r w:rsidR="005D1761">
        <w:rPr>
          <w:rFonts w:ascii="Century Gothic" w:eastAsia="Times New Roman" w:hAnsi="Century Gothic" w:cs="Arial"/>
          <w:b/>
        </w:rPr>
        <w:t xml:space="preserve">LA ADQUISICIÓN </w:t>
      </w:r>
      <w:r w:rsidR="005D1761" w:rsidRPr="005F7F02">
        <w:rPr>
          <w:rFonts w:ascii="Century Gothic" w:eastAsia="Times New Roman" w:hAnsi="Century Gothic" w:cs="Arial"/>
          <w:b/>
        </w:rPr>
        <w:t>DE</w:t>
      </w:r>
      <w:r w:rsidR="007E6A66">
        <w:rPr>
          <w:rFonts w:ascii="Century Gothic" w:eastAsia="Times New Roman" w:hAnsi="Century Gothic" w:cs="Arial"/>
          <w:b/>
        </w:rPr>
        <w:t xml:space="preserve">L SERVICIO DE </w:t>
      </w:r>
      <w:r w:rsidR="00EF3392">
        <w:rPr>
          <w:rFonts w:ascii="Century Gothic" w:eastAsia="Times New Roman" w:hAnsi="Century Gothic" w:cs="Arial"/>
          <w:b/>
        </w:rPr>
        <w:t>RECOLECCIÓN, TRANSPORTACIÓN, INCINERACIÓN Y DISPOSICIÓN FINAL DE RESIDUOS PELIGROSOS BIOLÓGICOS.</w:t>
      </w:r>
    </w:p>
    <w:p w:rsidR="007E6A66" w:rsidRPr="005379B2" w:rsidRDefault="007E6A66" w:rsidP="00EF3392">
      <w:pPr>
        <w:pStyle w:val="Encabezado"/>
        <w:jc w:val="both"/>
        <w:rPr>
          <w:rFonts w:ascii="Century Gothic" w:eastAsia="Times New Roman" w:hAnsi="Century Gothic" w:cs="Arial"/>
          <w:b/>
        </w:rPr>
      </w:pPr>
    </w:p>
    <w:p w:rsidR="005D1761" w:rsidRPr="005379B2" w:rsidRDefault="005D1761" w:rsidP="005D1761">
      <w:pPr>
        <w:pStyle w:val="Encabezado"/>
        <w:jc w:val="center"/>
        <w:rPr>
          <w:rFonts w:ascii="Century Gothic" w:eastAsia="Times New Roman" w:hAnsi="Century Gothic" w:cs="Arial"/>
          <w:b/>
        </w:rPr>
      </w:pPr>
    </w:p>
    <w:p w:rsidR="008F6751" w:rsidRPr="006E31C1" w:rsidRDefault="008F6751" w:rsidP="008F6751">
      <w:pPr>
        <w:pStyle w:val="Encabezado"/>
        <w:tabs>
          <w:tab w:val="center" w:pos="4252"/>
          <w:tab w:val="right" w:pos="8504"/>
        </w:tabs>
        <w:jc w:val="center"/>
        <w:rPr>
          <w:rFonts w:ascii="Century Gothic" w:eastAsia="Arial" w:hAnsi="Century Gothic" w:cs="Arial"/>
          <w:b/>
        </w:rPr>
      </w:pPr>
    </w:p>
    <w:p w:rsidR="008F6751" w:rsidRPr="00693014" w:rsidRDefault="008F6751" w:rsidP="008F6751">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8F6751" w:rsidRPr="00412292" w:rsidTr="005D1761">
        <w:tc>
          <w:tcPr>
            <w:tcW w:w="8544" w:type="dxa"/>
          </w:tcPr>
          <w:p w:rsidR="008F6751" w:rsidRPr="001D5BA7" w:rsidRDefault="008F6751" w:rsidP="005D1761">
            <w:pPr>
              <w:contextualSpacing/>
              <w:jc w:val="center"/>
              <w:rPr>
                <w:rFonts w:ascii="Century Gothic" w:hAnsi="Century Gothic"/>
              </w:rPr>
            </w:pPr>
          </w:p>
          <w:p w:rsidR="008F6751" w:rsidRPr="001D5BA7" w:rsidRDefault="008F6751" w:rsidP="005D1761">
            <w:pPr>
              <w:contextualSpacing/>
              <w:jc w:val="center"/>
              <w:rPr>
                <w:rFonts w:ascii="Century Gothic" w:hAnsi="Century Gothic"/>
              </w:rPr>
            </w:pPr>
            <w:r w:rsidRPr="001D5BA7">
              <w:rPr>
                <w:rFonts w:ascii="Century Gothic" w:hAnsi="Century Gothic"/>
              </w:rPr>
              <w:t xml:space="preserve">En el presente formato hacemos constar que hemos acudido a la dirección señalada en Convocatoria para la revisión física y evaluación </w:t>
            </w:r>
            <w:r w:rsidR="005D1761">
              <w:rPr>
                <w:rFonts w:ascii="Century Gothic" w:hAnsi="Century Gothic"/>
              </w:rPr>
              <w:t>de la cámara de refrigeración</w:t>
            </w:r>
            <w:r w:rsidRPr="001D5BA7">
              <w:rPr>
                <w:rFonts w:ascii="Century Gothic" w:hAnsi="Century Gothic"/>
              </w:rPr>
              <w:t xml:space="preserve"> de cada uno de los conceptos que se establecen en las bases de licitación. </w:t>
            </w:r>
          </w:p>
          <w:p w:rsidR="008F6751" w:rsidRPr="00412292" w:rsidRDefault="008F6751" w:rsidP="005D1761">
            <w:pPr>
              <w:contextualSpacing/>
              <w:rPr>
                <w:rFonts w:ascii="Century Gothic" w:hAnsi="Century Gothic"/>
                <w:b/>
              </w:rPr>
            </w:pPr>
          </w:p>
        </w:tc>
      </w:tr>
    </w:tbl>
    <w:p w:rsidR="008F6751" w:rsidRPr="00412292" w:rsidRDefault="008F6751" w:rsidP="008F6751">
      <w:pPr>
        <w:spacing w:line="240" w:lineRule="auto"/>
        <w:contextualSpacing/>
        <w:rPr>
          <w:rFonts w:ascii="Century Gothic" w:hAnsi="Century Gothic"/>
          <w:b/>
        </w:rPr>
      </w:pPr>
    </w:p>
    <w:p w:rsidR="008F6751" w:rsidRDefault="008F6751" w:rsidP="008F6751">
      <w:pPr>
        <w:spacing w:line="240" w:lineRule="auto"/>
        <w:contextualSpacing/>
        <w:rPr>
          <w:rFonts w:ascii="Century Gothic" w:hAnsi="Century Gothic"/>
          <w:b/>
        </w:rPr>
      </w:pPr>
      <w:r w:rsidRPr="00412292">
        <w:rPr>
          <w:rFonts w:ascii="Century Gothic" w:hAnsi="Century Gothic"/>
          <w:b/>
        </w:rPr>
        <w:t>Empresa _______________________________________________________________________</w:t>
      </w:r>
    </w:p>
    <w:p w:rsidR="008F6751" w:rsidRPr="00412292" w:rsidRDefault="008F6751" w:rsidP="008F6751">
      <w:pPr>
        <w:spacing w:line="240" w:lineRule="auto"/>
        <w:contextualSpacing/>
        <w:rPr>
          <w:rFonts w:ascii="Century Gothic" w:hAnsi="Century Gothic"/>
          <w:b/>
        </w:rPr>
      </w:pPr>
    </w:p>
    <w:p w:rsidR="008F6751" w:rsidRPr="00412292" w:rsidRDefault="008F6751" w:rsidP="008F6751">
      <w:pPr>
        <w:spacing w:line="240" w:lineRule="auto"/>
        <w:contextualSpacing/>
        <w:rPr>
          <w:rFonts w:ascii="Century Gothic" w:hAnsi="Century Gothic"/>
          <w:b/>
        </w:rPr>
      </w:pPr>
    </w:p>
    <w:p w:rsidR="008F6751" w:rsidRDefault="008F6751" w:rsidP="008F6751">
      <w:pPr>
        <w:spacing w:line="240" w:lineRule="auto"/>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Pr>
          <w:rFonts w:ascii="Century Gothic" w:hAnsi="Century Gothic"/>
          <w:b/>
        </w:rPr>
        <w:t xml:space="preserve">   UBICACIONES                                                  OBSERVACIONES SEGÚN LICITANTE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4296"/>
      </w:tblGrid>
      <w:tr w:rsidR="008F6751" w:rsidRPr="008E595C" w:rsidTr="005D1761">
        <w:tc>
          <w:tcPr>
            <w:tcW w:w="1560" w:type="dxa"/>
            <w:shd w:val="clear" w:color="auto" w:fill="auto"/>
          </w:tcPr>
          <w:p w:rsidR="008F6751" w:rsidRDefault="008F6751" w:rsidP="005D1761">
            <w:pPr>
              <w:pStyle w:val="Standard"/>
              <w:spacing w:line="247" w:lineRule="auto"/>
              <w:ind w:right="52"/>
              <w:rPr>
                <w:rFonts w:ascii="Arial" w:hAnsi="Arial" w:cs="Arial"/>
                <w:sz w:val="20"/>
                <w:szCs w:val="20"/>
              </w:rPr>
            </w:pPr>
            <w:r w:rsidRPr="008E595C">
              <w:rPr>
                <w:rFonts w:ascii="Arial" w:hAnsi="Arial" w:cs="Arial"/>
                <w:sz w:val="20"/>
                <w:szCs w:val="20"/>
              </w:rPr>
              <w:t>Hospital General De Zapopan</w:t>
            </w:r>
          </w:p>
          <w:p w:rsidR="00A71C5C" w:rsidRDefault="00A71C5C" w:rsidP="005D1761">
            <w:pPr>
              <w:pStyle w:val="Standard"/>
              <w:spacing w:line="247" w:lineRule="auto"/>
              <w:ind w:right="52"/>
              <w:rPr>
                <w:rFonts w:ascii="Arial" w:hAnsi="Arial" w:cs="Arial"/>
                <w:sz w:val="20"/>
                <w:szCs w:val="20"/>
              </w:rPr>
            </w:pPr>
          </w:p>
          <w:p w:rsidR="00A71C5C" w:rsidRDefault="00FF300B" w:rsidP="005D1761">
            <w:pPr>
              <w:pStyle w:val="Standard"/>
              <w:spacing w:line="247" w:lineRule="auto"/>
              <w:ind w:right="52"/>
              <w:rPr>
                <w:rFonts w:ascii="Arial" w:hAnsi="Arial" w:cs="Arial"/>
                <w:sz w:val="20"/>
                <w:szCs w:val="20"/>
              </w:rPr>
            </w:pPr>
            <w:r>
              <w:rPr>
                <w:rFonts w:ascii="Arial" w:hAnsi="Arial" w:cs="Arial"/>
                <w:sz w:val="20"/>
                <w:szCs w:val="20"/>
              </w:rPr>
              <w:t>15</w:t>
            </w:r>
            <w:r w:rsidR="00A71C5C">
              <w:rPr>
                <w:rFonts w:ascii="Arial" w:hAnsi="Arial" w:cs="Arial"/>
                <w:sz w:val="20"/>
                <w:szCs w:val="20"/>
              </w:rPr>
              <w:t xml:space="preserve"> de diciembre</w:t>
            </w:r>
          </w:p>
          <w:p w:rsidR="005146C3" w:rsidRDefault="005146C3" w:rsidP="005D1761">
            <w:pPr>
              <w:pStyle w:val="Standard"/>
              <w:spacing w:line="247" w:lineRule="auto"/>
              <w:ind w:right="52"/>
              <w:rPr>
                <w:rFonts w:ascii="Arial" w:hAnsi="Arial" w:cs="Arial"/>
                <w:sz w:val="20"/>
                <w:szCs w:val="20"/>
              </w:rPr>
            </w:pPr>
          </w:p>
          <w:p w:rsidR="005146C3" w:rsidRDefault="005146C3" w:rsidP="005D1761">
            <w:pPr>
              <w:pStyle w:val="Standard"/>
              <w:spacing w:line="247" w:lineRule="auto"/>
              <w:ind w:right="52"/>
              <w:rPr>
                <w:rFonts w:ascii="Arial" w:hAnsi="Arial" w:cs="Arial"/>
                <w:sz w:val="20"/>
                <w:szCs w:val="20"/>
              </w:rPr>
            </w:pPr>
          </w:p>
          <w:p w:rsidR="005146C3" w:rsidRPr="008E595C" w:rsidRDefault="00A71C5C" w:rsidP="005D1761">
            <w:pPr>
              <w:pStyle w:val="Standard"/>
              <w:spacing w:line="247" w:lineRule="auto"/>
              <w:ind w:right="52"/>
              <w:rPr>
                <w:rFonts w:ascii="Arial" w:hAnsi="Arial" w:cs="Arial"/>
                <w:sz w:val="20"/>
                <w:szCs w:val="20"/>
              </w:rPr>
            </w:pPr>
            <w:r>
              <w:rPr>
                <w:rFonts w:ascii="Arial" w:hAnsi="Arial" w:cs="Arial"/>
                <w:sz w:val="20"/>
                <w:szCs w:val="20"/>
              </w:rPr>
              <w:t>Horario 09</w:t>
            </w:r>
            <w:r w:rsidR="005146C3">
              <w:rPr>
                <w:rFonts w:ascii="Arial" w:hAnsi="Arial" w:cs="Arial"/>
                <w:sz w:val="20"/>
                <w:szCs w:val="20"/>
              </w:rPr>
              <w:t>:00 hrs</w:t>
            </w:r>
          </w:p>
        </w:tc>
        <w:tc>
          <w:tcPr>
            <w:tcW w:w="2693" w:type="dxa"/>
            <w:shd w:val="clear" w:color="auto" w:fill="auto"/>
          </w:tcPr>
          <w:p w:rsidR="008F6751" w:rsidRDefault="008F6751" w:rsidP="005D1761">
            <w:pPr>
              <w:pStyle w:val="Standard"/>
              <w:spacing w:line="247" w:lineRule="auto"/>
              <w:ind w:right="52"/>
              <w:jc w:val="both"/>
              <w:rPr>
                <w:rFonts w:ascii="Arial" w:hAnsi="Arial" w:cs="Arial"/>
                <w:sz w:val="20"/>
                <w:szCs w:val="20"/>
              </w:rPr>
            </w:pPr>
            <w:r w:rsidRPr="008E595C">
              <w:rPr>
                <w:rFonts w:ascii="Arial" w:hAnsi="Arial" w:cs="Arial"/>
                <w:sz w:val="20"/>
                <w:szCs w:val="20"/>
              </w:rPr>
              <w:t>Calle Ramón Corona 500, Col. Zapopan Centro. CP. 45100 Zapopan, Jalisco</w:t>
            </w: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Pr="008E595C" w:rsidRDefault="008F6751" w:rsidP="005D1761">
            <w:pPr>
              <w:pStyle w:val="Standard"/>
              <w:spacing w:line="247" w:lineRule="auto"/>
              <w:ind w:right="52"/>
              <w:jc w:val="both"/>
              <w:rPr>
                <w:rFonts w:ascii="Arial" w:hAnsi="Arial" w:cs="Arial"/>
                <w:sz w:val="20"/>
                <w:szCs w:val="20"/>
              </w:rPr>
            </w:pPr>
          </w:p>
        </w:tc>
        <w:tc>
          <w:tcPr>
            <w:tcW w:w="4296" w:type="dxa"/>
          </w:tcPr>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Pr="008E595C" w:rsidRDefault="008F6751" w:rsidP="005D1761">
            <w:pPr>
              <w:pStyle w:val="Standard"/>
              <w:spacing w:line="247" w:lineRule="auto"/>
              <w:ind w:right="52"/>
              <w:jc w:val="both"/>
              <w:rPr>
                <w:rFonts w:ascii="Arial" w:hAnsi="Arial" w:cs="Arial"/>
                <w:sz w:val="20"/>
                <w:szCs w:val="20"/>
              </w:rPr>
            </w:pPr>
          </w:p>
        </w:tc>
      </w:tr>
    </w:tbl>
    <w:p w:rsidR="008F6751" w:rsidRDefault="005D1761" w:rsidP="008F6751">
      <w:pPr>
        <w:spacing w:line="240" w:lineRule="auto"/>
        <w:contextualSpacing/>
        <w:rPr>
          <w:b/>
        </w:rPr>
      </w:pPr>
      <w:r>
        <w:rPr>
          <w:b/>
        </w:rPr>
        <w:t xml:space="preserve">                                                                                                                                                                                                                                                                                                                        </w:t>
      </w:r>
    </w:p>
    <w:p w:rsidR="008F6751" w:rsidRDefault="008F6751" w:rsidP="008F6751">
      <w:pPr>
        <w:spacing w:line="240" w:lineRule="auto"/>
        <w:contextualSpacing/>
        <w:rPr>
          <w:b/>
        </w:rPr>
      </w:pPr>
    </w:p>
    <w:p w:rsidR="008F6751" w:rsidRDefault="008F6751" w:rsidP="008F6751">
      <w:pPr>
        <w:spacing w:line="240" w:lineRule="auto"/>
        <w:contextualSpacing/>
        <w:rPr>
          <w:b/>
        </w:rPr>
      </w:pPr>
    </w:p>
    <w:p w:rsidR="008F6751" w:rsidRDefault="008F6751" w:rsidP="008F6751">
      <w:pPr>
        <w:spacing w:line="240" w:lineRule="auto"/>
        <w:contextualSpacing/>
        <w:rPr>
          <w:b/>
        </w:rPr>
      </w:pPr>
    </w:p>
    <w:p w:rsidR="008F6751" w:rsidRDefault="008F6751" w:rsidP="008F6751">
      <w:pPr>
        <w:spacing w:line="240" w:lineRule="auto"/>
        <w:contextualSpacing/>
        <w:rPr>
          <w:b/>
        </w:rPr>
      </w:pPr>
    </w:p>
    <w:p w:rsidR="008F6751" w:rsidRDefault="008F6751" w:rsidP="008F6751">
      <w:pPr>
        <w:spacing w:line="240" w:lineRule="auto"/>
        <w:contextualSpacing/>
        <w:rPr>
          <w:b/>
        </w:rPr>
      </w:pPr>
    </w:p>
    <w:p w:rsidR="008F6751" w:rsidRDefault="008F6751" w:rsidP="008F6751">
      <w:pPr>
        <w:spacing w:line="240" w:lineRule="auto"/>
        <w:contextualSpacing/>
        <w:rPr>
          <w:b/>
        </w:rPr>
      </w:pPr>
      <w:r>
        <w:rPr>
          <w:b/>
        </w:rPr>
        <w:t>___________________________</w:t>
      </w:r>
      <w:r>
        <w:rPr>
          <w:b/>
        </w:rPr>
        <w:softHyphen/>
      </w:r>
      <w:r>
        <w:rPr>
          <w:b/>
        </w:rPr>
        <w:softHyphen/>
        <w:t xml:space="preserve">                                   __________________________________</w:t>
      </w:r>
    </w:p>
    <w:p w:rsidR="008F6751" w:rsidRDefault="008F6751" w:rsidP="008F6751">
      <w:pPr>
        <w:spacing w:line="240" w:lineRule="auto"/>
        <w:contextualSpacing/>
        <w:rPr>
          <w:b/>
        </w:rPr>
      </w:pPr>
      <w:r>
        <w:rPr>
          <w:b/>
        </w:rPr>
        <w:t xml:space="preserve">      </w:t>
      </w:r>
      <w:r w:rsidRPr="00412292">
        <w:rPr>
          <w:rFonts w:ascii="Century Gothic" w:hAnsi="Century Gothic"/>
          <w:b/>
          <w:sz w:val="20"/>
        </w:rPr>
        <w:t>Nombre y firma del licitante</w:t>
      </w:r>
      <w:r w:rsidRPr="00412292">
        <w:rPr>
          <w:b/>
          <w:sz w:val="20"/>
        </w:rPr>
        <w:t xml:space="preserve">                                         </w:t>
      </w:r>
      <w:r>
        <w:rPr>
          <w:b/>
          <w:sz w:val="20"/>
        </w:rPr>
        <w:t xml:space="preserve">     N</w:t>
      </w:r>
      <w:r w:rsidRPr="00412292">
        <w:rPr>
          <w:rFonts w:ascii="Century Gothic" w:hAnsi="Century Gothic"/>
          <w:b/>
          <w:sz w:val="20"/>
        </w:rPr>
        <w:t xml:space="preserve">ombre y firma del área </w:t>
      </w:r>
      <w:r>
        <w:rPr>
          <w:rFonts w:ascii="Century Gothic" w:hAnsi="Century Gothic"/>
          <w:b/>
          <w:sz w:val="20"/>
        </w:rPr>
        <w:t xml:space="preserve">requirente                       </w:t>
      </w:r>
    </w:p>
    <w:p w:rsidR="008F6751" w:rsidRPr="00412292" w:rsidRDefault="008F6751" w:rsidP="008F6751"/>
    <w:p w:rsidR="008F6751" w:rsidRPr="00412292" w:rsidRDefault="008F6751" w:rsidP="008F6751"/>
    <w:p w:rsidR="008F6751" w:rsidRPr="00412292" w:rsidRDefault="008F6751" w:rsidP="008F6751"/>
    <w:p w:rsidR="008F6751" w:rsidRDefault="008F6751" w:rsidP="008F6751">
      <w:pPr>
        <w:spacing w:line="240" w:lineRule="auto"/>
        <w:contextualSpacing/>
        <w:rPr>
          <w:b/>
        </w:rPr>
      </w:pPr>
      <w:r>
        <w:tab/>
      </w:r>
    </w:p>
    <w:p w:rsidR="008F6751" w:rsidRDefault="008F6751" w:rsidP="008F6751">
      <w:pPr>
        <w:spacing w:line="240" w:lineRule="auto"/>
        <w:contextualSpacing/>
        <w:rPr>
          <w:b/>
        </w:rPr>
      </w:pPr>
      <w:r>
        <w:rPr>
          <w:b/>
        </w:rPr>
        <w:t xml:space="preserve">                                           _______________________________________                                                 </w:t>
      </w:r>
    </w:p>
    <w:p w:rsidR="008F6751" w:rsidRPr="00412292" w:rsidRDefault="008F6751" w:rsidP="008F6751">
      <w:pPr>
        <w:spacing w:line="240" w:lineRule="auto"/>
        <w:contextualSpacing/>
        <w:jc w:val="center"/>
        <w:rPr>
          <w:rFonts w:ascii="Century Gothic" w:hAnsi="Century Gothic"/>
          <w:b/>
          <w:sz w:val="20"/>
        </w:rPr>
      </w:pPr>
      <w:r w:rsidRPr="00412292">
        <w:rPr>
          <w:rFonts w:ascii="Century Gothic" w:hAnsi="Century Gothic"/>
          <w:b/>
          <w:sz w:val="20"/>
        </w:rPr>
        <w:t>Nombre y firma del representante</w:t>
      </w:r>
    </w:p>
    <w:p w:rsidR="006F2D00" w:rsidRPr="004F4044" w:rsidRDefault="008F6751" w:rsidP="005D1761">
      <w:pPr>
        <w:jc w:val="center"/>
        <w:rPr>
          <w:rFonts w:ascii="Century Gothic" w:hAnsi="Century Gothic"/>
        </w:rPr>
      </w:pPr>
      <w:r w:rsidRPr="00412292">
        <w:rPr>
          <w:rFonts w:ascii="Century Gothic" w:hAnsi="Century Gothic"/>
          <w:b/>
          <w:sz w:val="20"/>
        </w:rPr>
        <w:t>d</w:t>
      </w:r>
      <w:r>
        <w:rPr>
          <w:rFonts w:ascii="Century Gothic" w:hAnsi="Century Gothic"/>
          <w:b/>
          <w:sz w:val="20"/>
        </w:rPr>
        <w:t>e Adquisicion</w:t>
      </w:r>
      <w:r w:rsidR="005D1761">
        <w:rPr>
          <w:rFonts w:ascii="Century Gothic" w:hAnsi="Century Gothic"/>
          <w:b/>
          <w:sz w:val="20"/>
        </w:rPr>
        <w:t>es</w:t>
      </w:r>
    </w:p>
    <w:sectPr w:rsidR="006F2D00" w:rsidRPr="004F4044" w:rsidSect="00415CEC">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15E" w:rsidRDefault="00FA215E">
      <w:pPr>
        <w:spacing w:line="240" w:lineRule="auto"/>
      </w:pPr>
      <w:r>
        <w:separator/>
      </w:r>
    </w:p>
  </w:endnote>
  <w:endnote w:type="continuationSeparator" w:id="0">
    <w:p w:rsidR="00FA215E" w:rsidRDefault="00FA21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rsidR="00FF300B" w:rsidRDefault="00FF300B">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37D1B">
              <w:rPr>
                <w:b/>
                <w:bCs/>
                <w:noProof/>
              </w:rPr>
              <w:t>23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37D1B">
              <w:rPr>
                <w:b/>
                <w:bCs/>
                <w:noProof/>
              </w:rPr>
              <w:t>30</w:t>
            </w:r>
            <w:r>
              <w:rPr>
                <w:b/>
                <w:bCs/>
                <w:sz w:val="24"/>
                <w:szCs w:val="24"/>
              </w:rPr>
              <w:fldChar w:fldCharType="end"/>
            </w:r>
          </w:p>
        </w:sdtContent>
      </w:sdt>
    </w:sdtContent>
  </w:sdt>
  <w:p w:rsidR="00FF300B" w:rsidRDefault="00FF300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15E" w:rsidRDefault="00FA215E">
      <w:pPr>
        <w:spacing w:after="0"/>
      </w:pPr>
      <w:r>
        <w:separator/>
      </w:r>
    </w:p>
  </w:footnote>
  <w:footnote w:type="continuationSeparator" w:id="0">
    <w:p w:rsidR="00FA215E" w:rsidRDefault="00FA215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00B" w:rsidRDefault="00FF300B"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1DBAB456" wp14:editId="1EA4F93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SEGUNDA LICITACIÓN PÚBLICA LOCAL SIN CONCURRENCIA </w:t>
    </w:r>
  </w:p>
  <w:p w:rsidR="00FF300B" w:rsidRDefault="00FF300B"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DEL COMITÉ DE ADQUISICIONES NÚMERO DE LICITACIÓN: LSC-46</w:t>
    </w:r>
    <w:r w:rsidRPr="005503A3">
      <w:rPr>
        <w:rFonts w:ascii="Century Gothic" w:eastAsia="Arial" w:hAnsi="Century Gothic" w:cs="Arial"/>
        <w:b/>
      </w:rPr>
      <w:t>/2023</w:t>
    </w:r>
    <w:r>
      <w:rPr>
        <w:rFonts w:ascii="Century Gothic" w:eastAsia="Arial" w:hAnsi="Century Gothic" w:cs="Arial"/>
        <w:b/>
      </w:rPr>
      <w:t xml:space="preserve"> </w:t>
    </w:r>
  </w:p>
  <w:p w:rsidR="00FF300B" w:rsidRPr="005379B2" w:rsidRDefault="00FF300B" w:rsidP="005379B2">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ADQUISICIÓN DEL SERVICIO DE RECOLECCIÓN, TRANSPORTACIÓN, INCINERACIÓN Y DISPOSICIÓN FINAL DE RESIDUOS PELIGROSOS BIOLÓGICOS.</w:t>
    </w:r>
  </w:p>
  <w:p w:rsidR="00FF300B" w:rsidRDefault="00FF300B" w:rsidP="004059E9">
    <w:pPr>
      <w:pStyle w:val="Encabezado"/>
      <w:tabs>
        <w:tab w:val="clear" w:pos="4419"/>
        <w:tab w:val="clear" w:pos="8838"/>
        <w:tab w:val="center" w:pos="4252"/>
        <w:tab w:val="right" w:pos="8504"/>
      </w:tabs>
      <w:wordWrap w:val="0"/>
      <w:jc w:val="right"/>
    </w:pPr>
  </w:p>
  <w:p w:rsidR="00FF300B" w:rsidRDefault="00FF300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933B7"/>
    <w:multiLevelType w:val="hybridMultilevel"/>
    <w:tmpl w:val="50F681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B015500"/>
    <w:multiLevelType w:val="hybridMultilevel"/>
    <w:tmpl w:val="2A324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6D49E0"/>
    <w:multiLevelType w:val="hybridMultilevel"/>
    <w:tmpl w:val="7BF879F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5"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7" w15:restartNumberingAfterBreak="0">
    <w:nsid w:val="7027528F"/>
    <w:multiLevelType w:val="hybridMultilevel"/>
    <w:tmpl w:val="0690423C"/>
    <w:lvl w:ilvl="0" w:tplc="EA72BC40">
      <w:start w:val="1"/>
      <w:numFmt w:val="bullet"/>
      <w:lvlText w:val=""/>
      <w:lvlJc w:val="left"/>
      <w:pPr>
        <w:ind w:left="780" w:hanging="360"/>
      </w:pPr>
      <w:rPr>
        <w:rFonts w:ascii="Symbol" w:hAnsi="Symbol" w:hint="default"/>
        <w:color w:val="auto"/>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70276661"/>
    <w:multiLevelType w:val="hybridMultilevel"/>
    <w:tmpl w:val="28D6E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19"/>
  </w:num>
  <w:num w:numId="2">
    <w:abstractNumId w:val="7"/>
  </w:num>
  <w:num w:numId="3">
    <w:abstractNumId w:val="11"/>
  </w:num>
  <w:num w:numId="4">
    <w:abstractNumId w:val="9"/>
  </w:num>
  <w:num w:numId="5">
    <w:abstractNumId w:val="14"/>
  </w:num>
  <w:num w:numId="6">
    <w:abstractNumId w:val="6"/>
  </w:num>
  <w:num w:numId="7">
    <w:abstractNumId w:val="16"/>
  </w:num>
  <w:num w:numId="8">
    <w:abstractNumId w:val="10"/>
  </w:num>
  <w:num w:numId="9">
    <w:abstractNumId w:val="0"/>
  </w:num>
  <w:num w:numId="10">
    <w:abstractNumId w:val="13"/>
  </w:num>
  <w:num w:numId="11">
    <w:abstractNumId w:val="15"/>
  </w:num>
  <w:num w:numId="12">
    <w:abstractNumId w:val="1"/>
  </w:num>
  <w:num w:numId="13">
    <w:abstractNumId w:val="5"/>
  </w:num>
  <w:num w:numId="14">
    <w:abstractNumId w:val="8"/>
  </w:num>
  <w:num w:numId="15">
    <w:abstractNumId w:val="21"/>
  </w:num>
  <w:num w:numId="16">
    <w:abstractNumId w:val="21"/>
    <w:lvlOverride w:ilvl="0">
      <w:startOverride w:val="1"/>
    </w:lvlOverride>
  </w:num>
  <w:num w:numId="17">
    <w:abstractNumId w:val="20"/>
  </w:num>
  <w:num w:numId="18">
    <w:abstractNumId w:val="2"/>
  </w:num>
  <w:num w:numId="19">
    <w:abstractNumId w:val="18"/>
  </w:num>
  <w:num w:numId="20">
    <w:abstractNumId w:val="4"/>
  </w:num>
  <w:num w:numId="21">
    <w:abstractNumId w:val="17"/>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60FD"/>
    <w:rsid w:val="00011F77"/>
    <w:rsid w:val="00020295"/>
    <w:rsid w:val="00020590"/>
    <w:rsid w:val="00047A99"/>
    <w:rsid w:val="00050BEF"/>
    <w:rsid w:val="00052E25"/>
    <w:rsid w:val="00057B7E"/>
    <w:rsid w:val="000644F0"/>
    <w:rsid w:val="00066F41"/>
    <w:rsid w:val="0008413D"/>
    <w:rsid w:val="00084457"/>
    <w:rsid w:val="0009375B"/>
    <w:rsid w:val="00096A95"/>
    <w:rsid w:val="000A0723"/>
    <w:rsid w:val="000A093C"/>
    <w:rsid w:val="000A6DF2"/>
    <w:rsid w:val="000B535C"/>
    <w:rsid w:val="000B6F3B"/>
    <w:rsid w:val="000C187F"/>
    <w:rsid w:val="000C2E80"/>
    <w:rsid w:val="000D4286"/>
    <w:rsid w:val="000F205D"/>
    <w:rsid w:val="000F3026"/>
    <w:rsid w:val="000F32A8"/>
    <w:rsid w:val="000F5903"/>
    <w:rsid w:val="001020BC"/>
    <w:rsid w:val="0010461C"/>
    <w:rsid w:val="00105C66"/>
    <w:rsid w:val="001100C2"/>
    <w:rsid w:val="00114DDC"/>
    <w:rsid w:val="00123AD5"/>
    <w:rsid w:val="0014551F"/>
    <w:rsid w:val="001469A9"/>
    <w:rsid w:val="0014739A"/>
    <w:rsid w:val="00150525"/>
    <w:rsid w:val="00154A61"/>
    <w:rsid w:val="0016127F"/>
    <w:rsid w:val="001624BF"/>
    <w:rsid w:val="00165E28"/>
    <w:rsid w:val="00166E47"/>
    <w:rsid w:val="0018442D"/>
    <w:rsid w:val="001975BC"/>
    <w:rsid w:val="001A0A58"/>
    <w:rsid w:val="001A4AB3"/>
    <w:rsid w:val="001B2DA8"/>
    <w:rsid w:val="001B30D5"/>
    <w:rsid w:val="001B37CB"/>
    <w:rsid w:val="001B632A"/>
    <w:rsid w:val="001C1801"/>
    <w:rsid w:val="001D139D"/>
    <w:rsid w:val="001E51DD"/>
    <w:rsid w:val="001F1469"/>
    <w:rsid w:val="001F1A8A"/>
    <w:rsid w:val="002035AC"/>
    <w:rsid w:val="00205958"/>
    <w:rsid w:val="00207D42"/>
    <w:rsid w:val="00220C51"/>
    <w:rsid w:val="00225AE4"/>
    <w:rsid w:val="00232BC2"/>
    <w:rsid w:val="00234A76"/>
    <w:rsid w:val="00251F7E"/>
    <w:rsid w:val="002645C4"/>
    <w:rsid w:val="00265A6F"/>
    <w:rsid w:val="00271CBE"/>
    <w:rsid w:val="0028560A"/>
    <w:rsid w:val="00290E59"/>
    <w:rsid w:val="002A53EE"/>
    <w:rsid w:val="002C6DF9"/>
    <w:rsid w:val="002C6E78"/>
    <w:rsid w:val="002D3B0D"/>
    <w:rsid w:val="002D5C25"/>
    <w:rsid w:val="002D6CA0"/>
    <w:rsid w:val="002F4D55"/>
    <w:rsid w:val="00300FA8"/>
    <w:rsid w:val="003013A5"/>
    <w:rsid w:val="00311EC2"/>
    <w:rsid w:val="0031564A"/>
    <w:rsid w:val="00315A2D"/>
    <w:rsid w:val="003177FE"/>
    <w:rsid w:val="00347FA5"/>
    <w:rsid w:val="003614EC"/>
    <w:rsid w:val="00361A38"/>
    <w:rsid w:val="00367123"/>
    <w:rsid w:val="003703FE"/>
    <w:rsid w:val="00370E8F"/>
    <w:rsid w:val="003805BC"/>
    <w:rsid w:val="00391181"/>
    <w:rsid w:val="00392720"/>
    <w:rsid w:val="003944B9"/>
    <w:rsid w:val="00395DAC"/>
    <w:rsid w:val="003A1913"/>
    <w:rsid w:val="003A1ADA"/>
    <w:rsid w:val="003C5512"/>
    <w:rsid w:val="003E1A0D"/>
    <w:rsid w:val="003F3ACD"/>
    <w:rsid w:val="003F480A"/>
    <w:rsid w:val="0040031E"/>
    <w:rsid w:val="004059E9"/>
    <w:rsid w:val="00415CEC"/>
    <w:rsid w:val="00420048"/>
    <w:rsid w:val="00430C89"/>
    <w:rsid w:val="00434B94"/>
    <w:rsid w:val="004364BF"/>
    <w:rsid w:val="004377E4"/>
    <w:rsid w:val="004469A1"/>
    <w:rsid w:val="0045257E"/>
    <w:rsid w:val="0045484E"/>
    <w:rsid w:val="00456DD8"/>
    <w:rsid w:val="004575CD"/>
    <w:rsid w:val="00467260"/>
    <w:rsid w:val="00470362"/>
    <w:rsid w:val="004734A1"/>
    <w:rsid w:val="0047355A"/>
    <w:rsid w:val="004743BC"/>
    <w:rsid w:val="004744F2"/>
    <w:rsid w:val="00481265"/>
    <w:rsid w:val="00481EE7"/>
    <w:rsid w:val="00492471"/>
    <w:rsid w:val="00496D78"/>
    <w:rsid w:val="004B2473"/>
    <w:rsid w:val="004B5241"/>
    <w:rsid w:val="004B64D3"/>
    <w:rsid w:val="004C2498"/>
    <w:rsid w:val="004C4892"/>
    <w:rsid w:val="004C72DD"/>
    <w:rsid w:val="004E1464"/>
    <w:rsid w:val="004F30B7"/>
    <w:rsid w:val="004F3325"/>
    <w:rsid w:val="004F4044"/>
    <w:rsid w:val="0050207A"/>
    <w:rsid w:val="005146C3"/>
    <w:rsid w:val="00516AE9"/>
    <w:rsid w:val="00520E30"/>
    <w:rsid w:val="00522714"/>
    <w:rsid w:val="00524468"/>
    <w:rsid w:val="00527CAC"/>
    <w:rsid w:val="00533066"/>
    <w:rsid w:val="005379B2"/>
    <w:rsid w:val="00540755"/>
    <w:rsid w:val="005503A3"/>
    <w:rsid w:val="005700D5"/>
    <w:rsid w:val="00573B0E"/>
    <w:rsid w:val="00573D29"/>
    <w:rsid w:val="00573F74"/>
    <w:rsid w:val="005877FA"/>
    <w:rsid w:val="005B4C95"/>
    <w:rsid w:val="005B6861"/>
    <w:rsid w:val="005C10E3"/>
    <w:rsid w:val="005C1128"/>
    <w:rsid w:val="005D11C1"/>
    <w:rsid w:val="005D1761"/>
    <w:rsid w:val="005D44B4"/>
    <w:rsid w:val="005F5A68"/>
    <w:rsid w:val="006070E9"/>
    <w:rsid w:val="006175ED"/>
    <w:rsid w:val="006220E9"/>
    <w:rsid w:val="00623288"/>
    <w:rsid w:val="0062361C"/>
    <w:rsid w:val="00627922"/>
    <w:rsid w:val="00632BF3"/>
    <w:rsid w:val="006361B9"/>
    <w:rsid w:val="006474CF"/>
    <w:rsid w:val="00653A1B"/>
    <w:rsid w:val="006609AC"/>
    <w:rsid w:val="006624DE"/>
    <w:rsid w:val="00662F20"/>
    <w:rsid w:val="00663656"/>
    <w:rsid w:val="006652AD"/>
    <w:rsid w:val="006710E0"/>
    <w:rsid w:val="00674B99"/>
    <w:rsid w:val="00686626"/>
    <w:rsid w:val="006A34A4"/>
    <w:rsid w:val="006A6839"/>
    <w:rsid w:val="006B171A"/>
    <w:rsid w:val="006D3D02"/>
    <w:rsid w:val="006D6D34"/>
    <w:rsid w:val="006D767F"/>
    <w:rsid w:val="006E280C"/>
    <w:rsid w:val="006F2D00"/>
    <w:rsid w:val="007041FA"/>
    <w:rsid w:val="007067B4"/>
    <w:rsid w:val="00712A90"/>
    <w:rsid w:val="0072009D"/>
    <w:rsid w:val="00720D7D"/>
    <w:rsid w:val="00730F9A"/>
    <w:rsid w:val="00734AC4"/>
    <w:rsid w:val="00743120"/>
    <w:rsid w:val="00751723"/>
    <w:rsid w:val="00757D04"/>
    <w:rsid w:val="007614B9"/>
    <w:rsid w:val="007621DD"/>
    <w:rsid w:val="00763077"/>
    <w:rsid w:val="00770A54"/>
    <w:rsid w:val="0078386F"/>
    <w:rsid w:val="00785D2A"/>
    <w:rsid w:val="007A0912"/>
    <w:rsid w:val="007A10B3"/>
    <w:rsid w:val="007A790B"/>
    <w:rsid w:val="007B48A0"/>
    <w:rsid w:val="007C0D9D"/>
    <w:rsid w:val="007C127A"/>
    <w:rsid w:val="007D34D7"/>
    <w:rsid w:val="007D411E"/>
    <w:rsid w:val="007E33AB"/>
    <w:rsid w:val="007E6A66"/>
    <w:rsid w:val="007F2D80"/>
    <w:rsid w:val="007F449E"/>
    <w:rsid w:val="007F642B"/>
    <w:rsid w:val="00801BF7"/>
    <w:rsid w:val="008027C8"/>
    <w:rsid w:val="008062C6"/>
    <w:rsid w:val="00807BE4"/>
    <w:rsid w:val="008108A7"/>
    <w:rsid w:val="00820FA0"/>
    <w:rsid w:val="008225A7"/>
    <w:rsid w:val="00826478"/>
    <w:rsid w:val="00826DC8"/>
    <w:rsid w:val="00836F99"/>
    <w:rsid w:val="00837D1B"/>
    <w:rsid w:val="008453DF"/>
    <w:rsid w:val="00851758"/>
    <w:rsid w:val="0085364C"/>
    <w:rsid w:val="00855BF6"/>
    <w:rsid w:val="008605EC"/>
    <w:rsid w:val="00862D71"/>
    <w:rsid w:val="00866AB1"/>
    <w:rsid w:val="00873CC1"/>
    <w:rsid w:val="00876C1F"/>
    <w:rsid w:val="008A20F6"/>
    <w:rsid w:val="008A27C3"/>
    <w:rsid w:val="008B63ED"/>
    <w:rsid w:val="008B7381"/>
    <w:rsid w:val="008C07FE"/>
    <w:rsid w:val="008C6E34"/>
    <w:rsid w:val="008D31C3"/>
    <w:rsid w:val="008E0074"/>
    <w:rsid w:val="008E0A65"/>
    <w:rsid w:val="008F6751"/>
    <w:rsid w:val="009102FE"/>
    <w:rsid w:val="00913977"/>
    <w:rsid w:val="0092103F"/>
    <w:rsid w:val="00942BD2"/>
    <w:rsid w:val="00945959"/>
    <w:rsid w:val="00963A27"/>
    <w:rsid w:val="009656DD"/>
    <w:rsid w:val="00967C52"/>
    <w:rsid w:val="0099179B"/>
    <w:rsid w:val="00994B82"/>
    <w:rsid w:val="00997541"/>
    <w:rsid w:val="009A3995"/>
    <w:rsid w:val="009B061E"/>
    <w:rsid w:val="009B1E80"/>
    <w:rsid w:val="009D14AD"/>
    <w:rsid w:val="009D64D8"/>
    <w:rsid w:val="009E3B63"/>
    <w:rsid w:val="009F2B24"/>
    <w:rsid w:val="00A05741"/>
    <w:rsid w:val="00A072A2"/>
    <w:rsid w:val="00A127EF"/>
    <w:rsid w:val="00A163B7"/>
    <w:rsid w:val="00A32FD9"/>
    <w:rsid w:val="00A40556"/>
    <w:rsid w:val="00A418CE"/>
    <w:rsid w:val="00A51748"/>
    <w:rsid w:val="00A57A47"/>
    <w:rsid w:val="00A71C5C"/>
    <w:rsid w:val="00A82D4D"/>
    <w:rsid w:val="00A92A7D"/>
    <w:rsid w:val="00A93DDF"/>
    <w:rsid w:val="00A9477E"/>
    <w:rsid w:val="00A950D0"/>
    <w:rsid w:val="00AB668D"/>
    <w:rsid w:val="00AC4821"/>
    <w:rsid w:val="00AE17CE"/>
    <w:rsid w:val="00AE2E47"/>
    <w:rsid w:val="00AF0DA6"/>
    <w:rsid w:val="00AF26E9"/>
    <w:rsid w:val="00AF473C"/>
    <w:rsid w:val="00AF6215"/>
    <w:rsid w:val="00AF6EB2"/>
    <w:rsid w:val="00AF7D0A"/>
    <w:rsid w:val="00B030AB"/>
    <w:rsid w:val="00B042E0"/>
    <w:rsid w:val="00B138DC"/>
    <w:rsid w:val="00B161AF"/>
    <w:rsid w:val="00B41599"/>
    <w:rsid w:val="00B4293B"/>
    <w:rsid w:val="00B445EE"/>
    <w:rsid w:val="00B44D16"/>
    <w:rsid w:val="00B5430E"/>
    <w:rsid w:val="00B55578"/>
    <w:rsid w:val="00B57137"/>
    <w:rsid w:val="00B60AE1"/>
    <w:rsid w:val="00B718E3"/>
    <w:rsid w:val="00B73E24"/>
    <w:rsid w:val="00B74457"/>
    <w:rsid w:val="00B864A6"/>
    <w:rsid w:val="00BA1EB0"/>
    <w:rsid w:val="00BB3FB1"/>
    <w:rsid w:val="00BB7609"/>
    <w:rsid w:val="00BC0F0E"/>
    <w:rsid w:val="00BD0447"/>
    <w:rsid w:val="00BD06A7"/>
    <w:rsid w:val="00BD79FF"/>
    <w:rsid w:val="00BF69C3"/>
    <w:rsid w:val="00C01BA2"/>
    <w:rsid w:val="00C0588B"/>
    <w:rsid w:val="00C058CE"/>
    <w:rsid w:val="00C1189C"/>
    <w:rsid w:val="00C16798"/>
    <w:rsid w:val="00C40B64"/>
    <w:rsid w:val="00C461F9"/>
    <w:rsid w:val="00C53A19"/>
    <w:rsid w:val="00C53F7D"/>
    <w:rsid w:val="00C71B55"/>
    <w:rsid w:val="00C87120"/>
    <w:rsid w:val="00C87F7C"/>
    <w:rsid w:val="00C93E9C"/>
    <w:rsid w:val="00C95DAB"/>
    <w:rsid w:val="00CB0D36"/>
    <w:rsid w:val="00CB32E1"/>
    <w:rsid w:val="00CB47DB"/>
    <w:rsid w:val="00CD30CF"/>
    <w:rsid w:val="00CE02A8"/>
    <w:rsid w:val="00CE13A7"/>
    <w:rsid w:val="00CF721C"/>
    <w:rsid w:val="00D0220D"/>
    <w:rsid w:val="00D026E2"/>
    <w:rsid w:val="00D1422A"/>
    <w:rsid w:val="00D25F75"/>
    <w:rsid w:val="00D535F6"/>
    <w:rsid w:val="00D54412"/>
    <w:rsid w:val="00D54A87"/>
    <w:rsid w:val="00D707EE"/>
    <w:rsid w:val="00D758B0"/>
    <w:rsid w:val="00D87962"/>
    <w:rsid w:val="00DA3AEC"/>
    <w:rsid w:val="00DB576D"/>
    <w:rsid w:val="00DB7FD3"/>
    <w:rsid w:val="00DC0BA4"/>
    <w:rsid w:val="00DC6B0E"/>
    <w:rsid w:val="00DD14D9"/>
    <w:rsid w:val="00DD7AD3"/>
    <w:rsid w:val="00DE0666"/>
    <w:rsid w:val="00DE5779"/>
    <w:rsid w:val="00DF436A"/>
    <w:rsid w:val="00DF62B9"/>
    <w:rsid w:val="00E14CC1"/>
    <w:rsid w:val="00E24444"/>
    <w:rsid w:val="00E37994"/>
    <w:rsid w:val="00E40C13"/>
    <w:rsid w:val="00E476CA"/>
    <w:rsid w:val="00E559DE"/>
    <w:rsid w:val="00E6098C"/>
    <w:rsid w:val="00E7531D"/>
    <w:rsid w:val="00E76965"/>
    <w:rsid w:val="00EA1170"/>
    <w:rsid w:val="00EA2A5E"/>
    <w:rsid w:val="00EA36E0"/>
    <w:rsid w:val="00EA71B5"/>
    <w:rsid w:val="00EB4AC4"/>
    <w:rsid w:val="00EB67BA"/>
    <w:rsid w:val="00EC3059"/>
    <w:rsid w:val="00ED123B"/>
    <w:rsid w:val="00ED39A3"/>
    <w:rsid w:val="00ED72B4"/>
    <w:rsid w:val="00EE08CA"/>
    <w:rsid w:val="00EF3392"/>
    <w:rsid w:val="00EF34D7"/>
    <w:rsid w:val="00EF48E3"/>
    <w:rsid w:val="00F259DE"/>
    <w:rsid w:val="00F577A1"/>
    <w:rsid w:val="00F67080"/>
    <w:rsid w:val="00F7343D"/>
    <w:rsid w:val="00F830FF"/>
    <w:rsid w:val="00F85497"/>
    <w:rsid w:val="00F97937"/>
    <w:rsid w:val="00FA215E"/>
    <w:rsid w:val="00FB224D"/>
    <w:rsid w:val="00FE2B7B"/>
    <w:rsid w:val="00FE5EEB"/>
    <w:rsid w:val="00FF300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3BAF"/>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UnresolvedMention">
    <w:name w:val="Unresolved Mention"/>
    <w:basedOn w:val="Fuentedeprrafopredeter"/>
    <w:uiPriority w:val="99"/>
    <w:semiHidden/>
    <w:unhideWhenUsed/>
    <w:rsid w:val="0008413D"/>
    <w:rPr>
      <w:color w:val="605E5C"/>
      <w:shd w:val="clear" w:color="auto" w:fill="E1DFDD"/>
    </w:rPr>
  </w:style>
  <w:style w:type="paragraph" w:customStyle="1" w:styleId="Standard">
    <w:name w:val="Standard"/>
    <w:qFormat/>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8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79474-3F32-4F05-91B1-B5D47368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10134</Words>
  <Characters>55738</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2</cp:revision>
  <cp:lastPrinted>2023-12-12T21:03:00Z</cp:lastPrinted>
  <dcterms:created xsi:type="dcterms:W3CDTF">2023-12-12T21:04:00Z</dcterms:created>
  <dcterms:modified xsi:type="dcterms:W3CDTF">2023-12-12T21:04:00Z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