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3805BC">
        <w:rPr>
          <w:rFonts w:ascii="Century Gothic" w:eastAsia="Times New Roman" w:hAnsi="Century Gothic" w:cs="Arial"/>
          <w:b/>
        </w:rPr>
        <w:t>L</w:t>
      </w:r>
      <w:r w:rsidR="003E1A0D" w:rsidRPr="003805BC">
        <w:rPr>
          <w:rFonts w:ascii="Century Gothic" w:eastAsia="Times New Roman" w:hAnsi="Century Gothic" w:cs="Arial"/>
          <w:b/>
        </w:rPr>
        <w:t>S</w:t>
      </w:r>
      <w:r w:rsidRPr="003805BC">
        <w:rPr>
          <w:rFonts w:ascii="Century Gothic" w:eastAsia="Times New Roman" w:hAnsi="Century Gothic" w:cs="Arial"/>
          <w:b/>
        </w:rPr>
        <w:t>C-</w:t>
      </w:r>
      <w:r w:rsidR="005379B2" w:rsidRPr="003805BC">
        <w:rPr>
          <w:rFonts w:ascii="Century Gothic" w:eastAsia="Times New Roman" w:hAnsi="Century Gothic" w:cs="Arial"/>
          <w:b/>
        </w:rPr>
        <w:t>0</w:t>
      </w:r>
      <w:r w:rsidR="003805BC" w:rsidRPr="003805BC">
        <w:rPr>
          <w:rFonts w:ascii="Century Gothic" w:eastAsia="Times New Roman" w:hAnsi="Century Gothic" w:cs="Arial"/>
          <w:b/>
        </w:rPr>
        <w:t>21</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72009D">
        <w:rPr>
          <w:rFonts w:ascii="Century Gothic" w:hAnsi="Century Gothic" w:cs="Arial"/>
          <w:b/>
        </w:rPr>
        <w:t>28/04</w:t>
      </w:r>
      <w:r w:rsidRPr="007D411E">
        <w:rPr>
          <w:rFonts w:ascii="Century Gothic" w:hAnsi="Century Gothic" w:cs="Arial"/>
          <w:b/>
        </w:rPr>
        <w:t>/2023</w:t>
      </w:r>
    </w:p>
    <w:p w:rsidR="00AE2E47" w:rsidRPr="004F4044" w:rsidRDefault="00851758">
      <w:pPr>
        <w:spacing w:after="0" w:line="240" w:lineRule="auto"/>
        <w:contextualSpacing/>
        <w:jc w:val="center"/>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674B99">
              <w:rPr>
                <w:rFonts w:ascii="Century Gothic" w:eastAsia="Times New Roman" w:hAnsi="Century Gothic" w:cs="Arial"/>
              </w:rPr>
              <w:t xml:space="preserve"> COORDINACIÓN DE CONSERVACIÓN,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674B99">
              <w:rPr>
                <w:rFonts w:ascii="Century Gothic" w:eastAsia="Times New Roman" w:hAnsi="Century Gothic" w:cs="Arial"/>
              </w:rPr>
              <w:t xml:space="preserve"> 246</w:t>
            </w:r>
            <w:r w:rsidR="003805BC">
              <w:rPr>
                <w:rFonts w:ascii="Century Gothic" w:eastAsia="Times New Roman" w:hAnsi="Century Gothic" w:cs="Arial"/>
              </w:rPr>
              <w:t xml:space="preserve"> MATERIAL ELÉCTICO Y ELECTRÓNICO</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712A90">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3805BC">
              <w:rPr>
                <w:rFonts w:ascii="Century Gothic" w:eastAsia="Times New Roman" w:hAnsi="Century Gothic" w:cs="Arial"/>
                <w:b/>
              </w:rPr>
              <w:t>LSC-0</w:t>
            </w:r>
            <w:r w:rsidR="003805BC" w:rsidRPr="003805BC">
              <w:rPr>
                <w:rFonts w:ascii="Century Gothic" w:eastAsia="Times New Roman" w:hAnsi="Century Gothic" w:cs="Arial"/>
                <w:b/>
              </w:rPr>
              <w:t>21</w:t>
            </w:r>
            <w:r w:rsidRPr="003805BC">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D9" w:rsidRPr="00A32FD9" w:rsidRDefault="00057B7E" w:rsidP="00E24444">
                  <w:pPr>
                    <w:pStyle w:val="Encabezado"/>
                    <w:jc w:val="center"/>
                    <w:rPr>
                      <w:rFonts w:ascii="Century Gothic" w:eastAsia="Times New Roman" w:hAnsi="Century Gothic" w:cs="Arial"/>
                      <w:b/>
                    </w:rPr>
                  </w:pPr>
                  <w:r>
                    <w:rPr>
                      <w:rFonts w:ascii="Century Gothic" w:eastAsia="Times New Roman" w:hAnsi="Century Gothic" w:cs="Arial"/>
                      <w:b/>
                    </w:rPr>
                    <w:t>LUMINARIAS</w:t>
                  </w:r>
                  <w:r w:rsidR="00851758">
                    <w:rPr>
                      <w:rFonts w:ascii="Century Gothic" w:eastAsia="Times New Roman" w:hAnsi="Century Gothic" w:cs="Arial"/>
                      <w:b/>
                    </w:rPr>
                    <w:t xml:space="preserve"> PARA EL HOSPITAL GENERAL DE ZAPOPAN Y SUS UNIDADES DE ATENCIÓN MÉDICA.</w:t>
                  </w:r>
                </w:p>
                <w:p w:rsidR="00AE2E47" w:rsidRPr="004F4044" w:rsidRDefault="00AE2E47" w:rsidP="00A32FD9">
                  <w:pPr>
                    <w:spacing w:after="0" w:line="240" w:lineRule="auto"/>
                    <w:contextualSpacing/>
                    <w:jc w:val="center"/>
                    <w:rPr>
                      <w:rFonts w:ascii="Century Gothic" w:eastAsia="Times New Roman" w:hAnsi="Century Gothic" w:cs="Arial"/>
                      <w:b/>
                    </w:rPr>
                  </w:pP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0A6DF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0A6DF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0A6DF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0A6DF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0A6DF2">
                  <w:pPr>
                    <w:framePr w:hSpace="180" w:wrap="around" w:vAnchor="text" w:hAnchor="page" w:x="1309" w:y="708"/>
                    <w:spacing w:line="240" w:lineRule="auto"/>
                    <w:contextualSpacing/>
                    <w:suppressOverlap/>
                    <w:rPr>
                      <w:rFonts w:ascii="Century Gothic" w:hAnsi="Century Gothic" w:cs="Arial"/>
                    </w:rPr>
                  </w:pPr>
                </w:p>
                <w:p w:rsidR="004059E9" w:rsidRPr="003805BC" w:rsidRDefault="003805BC" w:rsidP="000A6DF2">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03</w:t>
                  </w:r>
                  <w:r w:rsidR="0072009D" w:rsidRPr="003805BC">
                    <w:rPr>
                      <w:rFonts w:ascii="Century Gothic" w:hAnsi="Century Gothic" w:cs="Arial"/>
                    </w:rPr>
                    <w:t>/05</w:t>
                  </w:r>
                  <w:r w:rsidR="004059E9" w:rsidRPr="003805BC">
                    <w:rPr>
                      <w:rFonts w:ascii="Century Gothic" w:hAnsi="Century Gothic" w:cs="Arial"/>
                    </w:rPr>
                    <w:t>/2023</w:t>
                  </w:r>
                </w:p>
                <w:p w:rsidR="004059E9" w:rsidRPr="00050BEF" w:rsidRDefault="004059E9" w:rsidP="000A6DF2">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6E280C" w:rsidRPr="003805BC">
                    <w:rPr>
                      <w:rFonts w:ascii="Century Gothic" w:hAnsi="Century Gothic"/>
                    </w:rPr>
                    <w:t>2</w:t>
                  </w:r>
                  <w:r w:rsidRPr="003805BC">
                    <w:rPr>
                      <w:rFonts w:ascii="Century Gothic" w:hAnsi="Century Gothic"/>
                    </w:rPr>
                    <w:t>:00 HRS</w:t>
                  </w:r>
                </w:p>
              </w:tc>
              <w:tc>
                <w:tcPr>
                  <w:tcW w:w="2403" w:type="dxa"/>
                  <w:shd w:val="clear" w:color="auto" w:fill="auto"/>
                </w:tcPr>
                <w:p w:rsidR="004059E9" w:rsidRPr="00050BEF" w:rsidRDefault="004059E9" w:rsidP="000A6DF2">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0A6DF2">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0A6DF2">
                  <w:pPr>
                    <w:framePr w:hSpace="180" w:wrap="around" w:vAnchor="text" w:hAnchor="page" w:x="1309" w:y="708"/>
                    <w:spacing w:line="240" w:lineRule="auto"/>
                    <w:contextualSpacing/>
                    <w:suppressOverlap/>
                    <w:rPr>
                      <w:rFonts w:ascii="Century Gothic" w:hAnsi="Century Gothic" w:cs="Arial"/>
                    </w:rPr>
                  </w:pPr>
                </w:p>
                <w:p w:rsidR="004059E9" w:rsidRPr="003805BC" w:rsidRDefault="0072009D" w:rsidP="000A6DF2">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cs="Arial"/>
                    </w:rPr>
                    <w:t>09</w:t>
                  </w:r>
                  <w:r w:rsidR="004059E9" w:rsidRPr="003805BC">
                    <w:rPr>
                      <w:rFonts w:ascii="Century Gothic" w:hAnsi="Century Gothic" w:cs="Arial"/>
                    </w:rPr>
                    <w:t>/0</w:t>
                  </w:r>
                  <w:r w:rsidRPr="003805BC">
                    <w:rPr>
                      <w:rFonts w:ascii="Century Gothic" w:hAnsi="Century Gothic" w:cs="Arial"/>
                    </w:rPr>
                    <w:t>5</w:t>
                  </w:r>
                  <w:r w:rsidR="004059E9" w:rsidRPr="003805BC">
                    <w:rPr>
                      <w:rFonts w:ascii="Century Gothic" w:hAnsi="Century Gothic" w:cs="Arial"/>
                    </w:rPr>
                    <w:t>/2023</w:t>
                  </w:r>
                </w:p>
                <w:p w:rsidR="004059E9" w:rsidRPr="00050BEF" w:rsidRDefault="00B445EE" w:rsidP="000A6DF2">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0A6DF2">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0A6DF2">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3805BC">
              <w:rPr>
                <w:rFonts w:ascii="Century Gothic" w:hAnsi="Century Gothic"/>
              </w:rPr>
              <w:t>el día 03</w:t>
            </w:r>
            <w:r w:rsidR="0072009D" w:rsidRPr="0072009D">
              <w:rPr>
                <w:rFonts w:ascii="Century Gothic" w:hAnsi="Century Gothic"/>
              </w:rPr>
              <w:t xml:space="preserve"> de mayo</w:t>
            </w:r>
            <w:r w:rsidRPr="0072009D">
              <w:rPr>
                <w:rFonts w:ascii="Century Gothic" w:hAnsi="Century Gothic"/>
              </w:rPr>
              <w:t xml:space="preserve"> de</w:t>
            </w:r>
            <w:r w:rsidR="000A6DF2">
              <w:rPr>
                <w:rFonts w:ascii="Century Gothic" w:hAnsi="Century Gothic"/>
              </w:rPr>
              <w:t>l 2023 a las 12:00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Los interesados, deberán form</w:t>
            </w:r>
            <w:bookmarkStart w:id="0" w:name="_GoBack"/>
            <w:bookmarkEnd w:id="0"/>
            <w:r w:rsidRPr="00050BEF">
              <w:rPr>
                <w:rFonts w:ascii="Century Gothic" w:hAnsi="Century Gothic"/>
                <w:b/>
                <w:bCs/>
              </w:rPr>
              <w:t xml:space="preserve">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3805BC">
              <w:rPr>
                <w:rFonts w:ascii="Century Gothic" w:hAnsi="Century Gothic"/>
                <w:b/>
                <w:bCs/>
              </w:rPr>
              <w:t xml:space="preserve">02 </w:t>
            </w:r>
            <w:r w:rsidR="0072009D">
              <w:rPr>
                <w:rFonts w:ascii="Century Gothic" w:hAnsi="Century Gothic"/>
                <w:b/>
                <w:bCs/>
              </w:rPr>
              <w:t>de mayo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4F4044" w:rsidP="004B5241">
            <w:pPr>
              <w:pStyle w:val="Encabezado"/>
              <w:jc w:val="center"/>
              <w:rPr>
                <w:rFonts w:ascii="Century Gothic" w:eastAsia="Times New Roman" w:hAnsi="Century Gothic" w:cs="Arial"/>
                <w:b/>
              </w:rPr>
            </w:pPr>
            <w:r w:rsidRPr="004F4044">
              <w:rPr>
                <w:rFonts w:ascii="Century Gothic" w:hAnsi="Century Gothic" w:cs="Arial"/>
                <w:b/>
              </w:rPr>
              <w:t xml:space="preserve">LICITACIÓN PÚBLICA NACIONAL </w:t>
            </w:r>
            <w:r w:rsidR="00BF69C3">
              <w:rPr>
                <w:rFonts w:ascii="Century Gothic" w:hAnsi="Century Gothic" w:cs="Arial"/>
                <w:b/>
              </w:rPr>
              <w:t>SIN</w:t>
            </w:r>
            <w:r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LSC-0</w:t>
            </w:r>
            <w:r w:rsidR="003805BC" w:rsidRPr="003805BC">
              <w:rPr>
                <w:rFonts w:ascii="Century Gothic" w:hAnsi="Century Gothic" w:cs="Arial"/>
                <w:b/>
              </w:rPr>
              <w:t>21</w:t>
            </w:r>
            <w:r w:rsidRPr="003805BC">
              <w:rPr>
                <w:rFonts w:ascii="Century Gothic" w:hAnsi="Century Gothic" w:cs="Arial"/>
                <w:b/>
              </w:rPr>
              <w:t>/2023</w:t>
            </w:r>
            <w:r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057B7E">
              <w:rPr>
                <w:rFonts w:ascii="Century Gothic" w:eastAsia="Times New Roman" w:hAnsi="Century Gothic" w:cs="Arial"/>
                <w:b/>
              </w:rPr>
              <w:t>DE LUMINARIAS</w:t>
            </w:r>
            <w:r w:rsidR="00851758">
              <w:rPr>
                <w:rFonts w:ascii="Century Gothic" w:eastAsia="Times New Roman" w:hAnsi="Century Gothic" w:cs="Arial"/>
                <w:b/>
              </w:rPr>
              <w:t xml:space="preserve"> PARA EL HOSPITAL GENERAL DE ZAPOPAN Y SUS UNIDADES DE ATENCIÓN MÉDICA.</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Pr="0072009D">
              <w:rPr>
                <w:rFonts w:ascii="Century Gothic" w:hAnsi="Century Gothic" w:cs="Century Gothic"/>
                <w:b/>
              </w:rPr>
              <w:t xml:space="preserve">:00 </w:t>
            </w:r>
            <w:proofErr w:type="spellStart"/>
            <w:r w:rsidRPr="0072009D">
              <w:rPr>
                <w:rFonts w:ascii="Century Gothic" w:hAnsi="Century Gothic" w:cs="Century Gothic"/>
                <w:b/>
              </w:rPr>
              <w:t>hrs</w:t>
            </w:r>
            <w:proofErr w:type="spellEnd"/>
            <w:r w:rsidRPr="0072009D">
              <w:rPr>
                <w:rFonts w:ascii="Century Gothic" w:hAnsi="Century Gothic" w:cs="Century Gothic"/>
                <w:b/>
              </w:rPr>
              <w:t xml:space="preserve">. del día </w:t>
            </w:r>
            <w:r w:rsidR="0072009D">
              <w:rPr>
                <w:rFonts w:ascii="Century Gothic" w:hAnsi="Century Gothic" w:cs="Century Gothic"/>
                <w:b/>
              </w:rPr>
              <w:t>09 de mayo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B042E0">
              <w:rPr>
                <w:rFonts w:ascii="Century Gothic" w:hAnsi="Century Gothic" w:cs="Century Gothic"/>
              </w:rPr>
              <w:t>09 de mayo</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w:t>
            </w:r>
            <w:r w:rsidRPr="004F4044">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lastRenderedPageBreak/>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lastRenderedPageBreak/>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4F4044" w:rsidRPr="007D411E">
              <w:rPr>
                <w:rFonts w:ascii="Century Gothic" w:eastAsia="Arial" w:hAnsi="Century Gothic" w:cs="Arial"/>
                <w:b/>
                <w:color w:val="000000" w:themeColor="text1"/>
                <w:sz w:val="22"/>
                <w:szCs w:val="20"/>
              </w:rPr>
              <w:t xml:space="preserve">a uno o varios licitantes.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4F4044">
              <w:rPr>
                <w:rFonts w:ascii="Century Gothic" w:hAnsi="Century Gothic" w:cs="Arial"/>
              </w:rPr>
              <w:lastRenderedPageBreak/>
              <w:t>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lastRenderedPageBreak/>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lastRenderedPageBreak/>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851758">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3805BC" w:rsidRDefault="004F4044">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 </w:t>
      </w:r>
    </w:p>
    <w:p w:rsidR="00415CEC" w:rsidRDefault="00415CEC">
      <w:pPr>
        <w:spacing w:after="0" w:line="240" w:lineRule="auto"/>
        <w:rPr>
          <w:rFonts w:ascii="Century Gothic" w:eastAsia="Arial" w:hAnsi="Century Gothic" w:cs="Arial"/>
          <w:b/>
          <w:u w:val="single"/>
        </w:rPr>
      </w:pPr>
    </w:p>
    <w:p w:rsidR="00415CEC" w:rsidRDefault="00415CEC">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lastRenderedPageBreak/>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963A27" w:rsidRDefault="00963A27">
      <w:pPr>
        <w:spacing w:after="0" w:line="240" w:lineRule="auto"/>
        <w:rPr>
          <w:rFonts w:ascii="Century Gothic" w:eastAsia="Arial" w:hAnsi="Century Gothic" w:cs="Arial"/>
          <w:b/>
          <w:shd w:val="clear" w:color="auto" w:fill="FFFF00"/>
        </w:rPr>
      </w:pPr>
    </w:p>
    <w:p w:rsidR="00851758" w:rsidRPr="004F4044" w:rsidRDefault="00851758">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-0</w:t>
      </w:r>
      <w:r w:rsidR="00B042E0" w:rsidRPr="00B042E0">
        <w:rPr>
          <w:rFonts w:ascii="Century Gothic" w:eastAsia="Times New Roman" w:hAnsi="Century Gothic" w:cs="Arial"/>
          <w:b/>
        </w:rPr>
        <w:t>21</w:t>
      </w:r>
      <w:r w:rsidRPr="00B042E0">
        <w:rPr>
          <w:rFonts w:ascii="Century Gothic" w:eastAsia="Times New Roman" w:hAnsi="Century Gothic" w:cs="Arial"/>
          <w:b/>
        </w:rPr>
        <w:t>/</w:t>
      </w:r>
      <w:r w:rsidRPr="007D411E">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057B7E">
        <w:rPr>
          <w:rFonts w:ascii="Century Gothic" w:eastAsia="Times New Roman" w:hAnsi="Century Gothic" w:cs="Arial"/>
          <w:b/>
        </w:rPr>
        <w:t xml:space="preserve"> DE LUMINARIAS</w:t>
      </w:r>
      <w:r w:rsidR="00851758">
        <w:rPr>
          <w:rFonts w:ascii="Century Gothic" w:eastAsia="Times New Roman" w:hAnsi="Century Gothic" w:cs="Arial"/>
          <w:b/>
        </w:rPr>
        <w:t xml:space="preserve"> PARA EL HOSPITAL GENERAL DE ZAPOPAN Y SUS UNIDADES DE ATENCIÓN MÉDICA</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lastRenderedPageBreak/>
        <w:t>ANEXO 5</w:t>
      </w:r>
    </w:p>
    <w:p w:rsidR="00873CC1" w:rsidRDefault="00873CC1">
      <w:pPr>
        <w:spacing w:after="200" w:line="276" w:lineRule="auto"/>
        <w:jc w:val="both"/>
        <w:rPr>
          <w:rFonts w:ascii="Century Gothic" w:eastAsia="Arial" w:hAnsi="Century Gothic" w:cs="Arial"/>
          <w:b/>
        </w:rPr>
      </w:pPr>
    </w:p>
    <w:p w:rsidR="00873CC1" w:rsidRDefault="00873CC1">
      <w:pPr>
        <w:spacing w:after="200" w:line="276" w:lineRule="auto"/>
        <w:jc w:val="both"/>
        <w:rPr>
          <w:rFonts w:ascii="Century Gothic" w:eastAsia="Arial" w:hAnsi="Century Gothic" w:cs="Arial"/>
          <w:b/>
        </w:rPr>
      </w:pPr>
    </w:p>
    <w:p w:rsidR="00873CC1" w:rsidRDefault="00873CC1">
      <w:pPr>
        <w:spacing w:after="200" w:line="276" w:lineRule="auto"/>
        <w:jc w:val="both"/>
        <w:rPr>
          <w:rFonts w:ascii="Century Gothic" w:eastAsia="Arial" w:hAnsi="Century Gothic" w:cs="Arial"/>
          <w:b/>
        </w:rPr>
      </w:pP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057B7E" w:rsidRPr="00057B7E">
        <w:rPr>
          <w:rFonts w:ascii="Century Gothic" w:eastAsia="Times New Roman" w:hAnsi="Century Gothic" w:cs="Arial"/>
          <w:b/>
        </w:rPr>
        <w:t>LUMINARIAS</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4C2498" w:rsidRPr="004F4044" w:rsidRDefault="004C2498">
      <w:pPr>
        <w:spacing w:after="200" w:line="240" w:lineRule="auto"/>
        <w:contextualSpacing/>
        <w:jc w:val="both"/>
        <w:rPr>
          <w:rFonts w:ascii="Century Gothic" w:hAnsi="Century Gothic" w:cs="Arial"/>
          <w:b/>
          <w:lang w:eastAsia="en-US"/>
        </w:rPr>
      </w:pPr>
    </w:p>
    <w:p w:rsidR="00AE2E47" w:rsidRPr="004F4044" w:rsidRDefault="003614EC">
      <w:pPr>
        <w:spacing w:after="200" w:line="276"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4F4044">
      <w:pPr>
        <w:spacing w:after="200" w:line="240" w:lineRule="auto"/>
        <w:contextualSpacing/>
        <w:jc w:val="both"/>
        <w:rPr>
          <w:rFonts w:ascii="Century Gothic" w:hAnsi="Century Gothic" w:cs="Arial"/>
          <w:lang w:eastAsia="en-US"/>
        </w:rPr>
      </w:pPr>
      <w:r w:rsidRPr="002A53EE">
        <w:rPr>
          <w:rFonts w:ascii="Century Gothic" w:hAnsi="Century Gothic" w:cs="Arial"/>
          <w:b/>
          <w:lang w:eastAsia="en-US"/>
        </w:rPr>
        <w:t xml:space="preserve">1. </w:t>
      </w:r>
      <w:r w:rsidRPr="002A53EE">
        <w:rPr>
          <w:rFonts w:ascii="Century Gothic" w:hAnsi="Century Gothic" w:cs="Arial"/>
          <w:lang w:eastAsia="en-US"/>
        </w:rPr>
        <w:t>La asignación se realizará por partidas o renglones.</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Pr="00BD06A7" w:rsidRDefault="00BD06A7" w:rsidP="00BD06A7">
      <w:pPr>
        <w:ind w:right="-518"/>
        <w:jc w:val="both"/>
        <w:rPr>
          <w:rFonts w:ascii="Century Gothic" w:hAnsi="Century Gothic" w:cs="Arial"/>
          <w:b/>
        </w:rPr>
      </w:pPr>
      <w:r w:rsidRPr="00BD06A7">
        <w:rPr>
          <w:rFonts w:ascii="Century Gothic" w:hAnsi="Century Gothic" w:cs="Arial"/>
          <w:b/>
        </w:rPr>
        <w:t>Consideraciones generales:</w:t>
      </w:r>
    </w:p>
    <w:p w:rsidR="0047355A" w:rsidRPr="0047355A" w:rsidRDefault="0047355A" w:rsidP="0047355A">
      <w:pPr>
        <w:pStyle w:val="Prrafodelista"/>
        <w:rPr>
          <w:rFonts w:ascii="Century Gothic" w:hAnsi="Century Gothic" w:cs="Arial"/>
        </w:rPr>
      </w:pPr>
    </w:p>
    <w:p w:rsidR="0047355A" w:rsidRPr="0047355A" w:rsidRDefault="0047355A" w:rsidP="0047355A">
      <w:pPr>
        <w:pStyle w:val="Prrafodelista"/>
        <w:rPr>
          <w:rFonts w:ascii="Century Gothic" w:hAnsi="Century Gothic" w:cs="Arial"/>
        </w:rPr>
      </w:pPr>
    </w:p>
    <w:p w:rsidR="00BD06A7" w:rsidRPr="002A53EE" w:rsidRDefault="00BD06A7" w:rsidP="0047355A">
      <w:pPr>
        <w:pStyle w:val="Prrafodelista"/>
        <w:numPr>
          <w:ilvl w:val="0"/>
          <w:numId w:val="11"/>
        </w:numPr>
        <w:ind w:right="-518"/>
        <w:jc w:val="both"/>
        <w:rPr>
          <w:rFonts w:ascii="Century Gothic" w:hAnsi="Century Gothic" w:cs="Arial"/>
          <w:b/>
          <w:bCs/>
        </w:rPr>
      </w:pPr>
      <w:r w:rsidRPr="002A53EE">
        <w:rPr>
          <w:rFonts w:ascii="Century Gothic" w:hAnsi="Century Gothic" w:cs="Arial"/>
          <w:b/>
          <w:bCs/>
        </w:rPr>
        <w:t>Los renglones podrán ser adjudicados a uno o varios proveedores.</w:t>
      </w:r>
    </w:p>
    <w:p w:rsidR="0047355A" w:rsidRPr="00BF69C3" w:rsidRDefault="0047355A" w:rsidP="0047355A">
      <w:pPr>
        <w:pStyle w:val="Prrafodelista"/>
        <w:rPr>
          <w:rFonts w:ascii="Century Gothic" w:hAnsi="Century Gothic" w:cs="Arial"/>
        </w:rPr>
      </w:pPr>
    </w:p>
    <w:p w:rsidR="003944B9" w:rsidRPr="003944B9" w:rsidRDefault="003944B9" w:rsidP="003944B9">
      <w:pPr>
        <w:pStyle w:val="Prrafodelista"/>
        <w:rPr>
          <w:rFonts w:ascii="Century Gothic" w:hAnsi="Century Gothic" w:cs="Arial"/>
        </w:rPr>
      </w:pPr>
    </w:p>
    <w:p w:rsidR="00BD06A7" w:rsidRDefault="00BD06A7" w:rsidP="00BD06A7">
      <w:pPr>
        <w:ind w:left="1701" w:right="-518"/>
        <w:jc w:val="both"/>
        <w:rPr>
          <w:rFonts w:ascii="Century Gothic" w:eastAsia="Times New Roman" w:hAnsi="Century Gothic" w:cs="Arial"/>
          <w:color w:val="000000"/>
        </w:rPr>
      </w:pPr>
    </w:p>
    <w:p w:rsidR="004C2498" w:rsidRDefault="004C2498"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7D411E">
      <w:pPr>
        <w:ind w:right="-518"/>
        <w:jc w:val="both"/>
        <w:rPr>
          <w:rFonts w:ascii="Century Gothic" w:eastAsia="Times New Roman" w:hAnsi="Century Gothic" w:cs="Arial"/>
          <w:color w:val="000000"/>
        </w:rPr>
      </w:pPr>
    </w:p>
    <w:p w:rsidR="00E40C13" w:rsidRDefault="00E40C13"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150525" w:rsidRDefault="00150525" w:rsidP="00BD06A7">
      <w:pPr>
        <w:ind w:left="1701" w:right="-518"/>
        <w:jc w:val="both"/>
        <w:rPr>
          <w:rFonts w:ascii="Century Gothic" w:eastAsia="Times New Roman" w:hAnsi="Century Gothic" w:cs="Arial"/>
          <w:color w:val="000000"/>
        </w:rPr>
      </w:pPr>
    </w:p>
    <w:p w:rsidR="00150525" w:rsidRDefault="00150525" w:rsidP="00BD06A7">
      <w:pPr>
        <w:ind w:left="1701" w:right="-518"/>
        <w:jc w:val="both"/>
        <w:rPr>
          <w:rFonts w:ascii="Century Gothic" w:eastAsia="Times New Roman" w:hAnsi="Century Gothic" w:cs="Arial"/>
          <w:color w:val="000000"/>
        </w:rPr>
      </w:pPr>
    </w:p>
    <w:p w:rsidR="00150525" w:rsidRDefault="00150525" w:rsidP="00BD06A7">
      <w:pPr>
        <w:ind w:left="1701" w:right="-518"/>
        <w:jc w:val="both"/>
        <w:rPr>
          <w:rFonts w:ascii="Century Gothic" w:eastAsia="Times New Roman" w:hAnsi="Century Gothic" w:cs="Arial"/>
          <w:color w:val="000000"/>
        </w:rPr>
      </w:pPr>
    </w:p>
    <w:p w:rsidR="00E40C13" w:rsidRDefault="00E40C13" w:rsidP="002A53EE">
      <w:pPr>
        <w:ind w:right="-518"/>
        <w:jc w:val="both"/>
        <w:rPr>
          <w:rFonts w:ascii="Century Gothic" w:eastAsia="Times New Roman" w:hAnsi="Century Gothic" w:cs="Arial"/>
          <w:color w:val="000000"/>
        </w:rPr>
      </w:pPr>
    </w:p>
    <w:p w:rsidR="00BD06A7" w:rsidRPr="00A072A2" w:rsidRDefault="00BD06A7" w:rsidP="00BD06A7">
      <w:pPr>
        <w:ind w:left="1701" w:right="-518"/>
        <w:jc w:val="both"/>
        <w:rPr>
          <w:rFonts w:ascii="Century Gothic" w:hAnsi="Century Gothic" w:cs="Arial"/>
          <w:b/>
          <w:sz w:val="24"/>
        </w:rPr>
      </w:pPr>
      <w:r w:rsidRPr="00A072A2">
        <w:rPr>
          <w:rFonts w:ascii="Century Gothic" w:hAnsi="Century Gothic" w:cs="Arial"/>
          <w:b/>
          <w:sz w:val="24"/>
        </w:rPr>
        <w:t>Descripción de los artículos:</w:t>
      </w:r>
    </w:p>
    <w:tbl>
      <w:tblPr>
        <w:tblStyle w:val="Tablaconcuadrcula"/>
        <w:tblW w:w="4576" w:type="pct"/>
        <w:tblInd w:w="704" w:type="dxa"/>
        <w:tblLook w:val="04A0" w:firstRow="1" w:lastRow="0" w:firstColumn="1" w:lastColumn="0" w:noHBand="0" w:noVBand="1"/>
      </w:tblPr>
      <w:tblGrid>
        <w:gridCol w:w="1088"/>
        <w:gridCol w:w="3731"/>
        <w:gridCol w:w="1702"/>
        <w:gridCol w:w="1560"/>
      </w:tblGrid>
      <w:tr w:rsidR="00205958" w:rsidRPr="00520E30" w:rsidTr="00205958">
        <w:trPr>
          <w:trHeight w:val="486"/>
        </w:trPr>
        <w:tc>
          <w:tcPr>
            <w:tcW w:w="673" w:type="pct"/>
            <w:vAlign w:val="bottom"/>
          </w:tcPr>
          <w:p w:rsidR="00C16798" w:rsidRPr="00300FA8" w:rsidRDefault="00C16798" w:rsidP="00520E30">
            <w:pPr>
              <w:ind w:right="-518"/>
              <w:rPr>
                <w:rFonts w:ascii="Century Gothic" w:hAnsi="Century Gothic" w:cs="Arial"/>
                <w:b/>
                <w:szCs w:val="20"/>
              </w:rPr>
            </w:pPr>
            <w:r w:rsidRPr="00300FA8">
              <w:rPr>
                <w:rFonts w:ascii="Century Gothic" w:hAnsi="Century Gothic" w:cs="Arial"/>
                <w:b/>
                <w:szCs w:val="20"/>
              </w:rPr>
              <w:t>Renglón</w:t>
            </w:r>
          </w:p>
        </w:tc>
        <w:tc>
          <w:tcPr>
            <w:tcW w:w="2309" w:type="pct"/>
            <w:vAlign w:val="center"/>
          </w:tcPr>
          <w:p w:rsidR="00C16798" w:rsidRPr="00300FA8" w:rsidRDefault="00C16798" w:rsidP="00520E30">
            <w:pPr>
              <w:spacing w:after="0" w:line="276" w:lineRule="auto"/>
              <w:ind w:right="-516"/>
              <w:contextualSpacing/>
              <w:rPr>
                <w:rFonts w:ascii="Century Gothic" w:hAnsi="Century Gothic" w:cs="Arial"/>
                <w:b/>
                <w:szCs w:val="20"/>
              </w:rPr>
            </w:pPr>
            <w:r w:rsidRPr="00300FA8">
              <w:rPr>
                <w:rFonts w:ascii="Century Gothic" w:hAnsi="Century Gothic" w:cs="Arial"/>
                <w:b/>
                <w:szCs w:val="20"/>
              </w:rPr>
              <w:t>Descripción</w:t>
            </w:r>
          </w:p>
        </w:tc>
        <w:tc>
          <w:tcPr>
            <w:tcW w:w="1053"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sidRPr="00300FA8">
              <w:rPr>
                <w:rFonts w:ascii="Century Gothic" w:hAnsi="Century Gothic" w:cs="Arial"/>
                <w:b/>
                <w:szCs w:val="20"/>
              </w:rPr>
              <w:t>Unidad de</w:t>
            </w:r>
          </w:p>
          <w:p w:rsidR="00C16798" w:rsidRPr="00300FA8" w:rsidRDefault="00C16798" w:rsidP="00C16798">
            <w:pPr>
              <w:spacing w:after="0"/>
              <w:ind w:right="-516"/>
              <w:contextualSpacing/>
              <w:rPr>
                <w:rFonts w:ascii="Century Gothic" w:hAnsi="Century Gothic" w:cs="Arial"/>
                <w:b/>
                <w:szCs w:val="20"/>
              </w:rPr>
            </w:pPr>
            <w:r w:rsidRPr="00300FA8">
              <w:rPr>
                <w:rFonts w:ascii="Century Gothic" w:hAnsi="Century Gothic" w:cs="Arial"/>
                <w:b/>
                <w:szCs w:val="20"/>
              </w:rPr>
              <w:t xml:space="preserve">  </w:t>
            </w:r>
            <w:r w:rsidR="00205958">
              <w:rPr>
                <w:rFonts w:ascii="Century Gothic" w:hAnsi="Century Gothic" w:cs="Arial"/>
                <w:b/>
                <w:szCs w:val="20"/>
              </w:rPr>
              <w:t xml:space="preserve">   </w:t>
            </w:r>
            <w:r w:rsidRPr="00300FA8">
              <w:rPr>
                <w:rFonts w:ascii="Century Gothic" w:hAnsi="Century Gothic" w:cs="Arial"/>
                <w:b/>
                <w:szCs w:val="20"/>
              </w:rPr>
              <w:t>medida</w:t>
            </w:r>
          </w:p>
        </w:tc>
        <w:tc>
          <w:tcPr>
            <w:tcW w:w="965"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Pr>
                <w:rFonts w:ascii="Century Gothic" w:hAnsi="Century Gothic" w:cs="Arial"/>
                <w:b/>
                <w:szCs w:val="20"/>
              </w:rPr>
              <w:t>Cantidad</w:t>
            </w:r>
          </w:p>
        </w:tc>
      </w:tr>
      <w:tr w:rsidR="00A92A7D" w:rsidRPr="00520E30" w:rsidTr="00205958">
        <w:trPr>
          <w:trHeight w:val="2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09" w:type="pct"/>
          </w:tcPr>
          <w:p w:rsidR="00A92A7D" w:rsidRPr="00300FA8" w:rsidRDefault="00057B7E" w:rsidP="002A53EE">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 xml:space="preserve">LUMINARIA DE </w:t>
            </w:r>
            <w:r w:rsidR="0072009D">
              <w:rPr>
                <w:rFonts w:ascii="Century Gothic" w:eastAsia="Times New Roman" w:hAnsi="Century Gothic" w:cs="Arial"/>
                <w:color w:val="000000"/>
                <w:sz w:val="18"/>
                <w:szCs w:val="20"/>
              </w:rPr>
              <w:t xml:space="preserve">LUZ TIPO LED EMPOTRABLE, COLOR BLANCO, TIPO LIZ DE DÍA DE 40 A 45 WATTS, </w:t>
            </w:r>
            <w:r w:rsidR="002A53EE">
              <w:rPr>
                <w:rFonts w:ascii="Century Gothic" w:eastAsia="Times New Roman" w:hAnsi="Century Gothic" w:cs="Arial"/>
                <w:color w:val="000000"/>
                <w:sz w:val="18"/>
                <w:szCs w:val="20"/>
              </w:rPr>
              <w:t>CUADRADA DE 60 X 60 CM, INCLUYE: LUMINARIA Y TRANSFORMADOR.</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963A27" w:rsidP="00057B7E">
            <w:pPr>
              <w:spacing w:after="0"/>
              <w:ind w:right="-516"/>
              <w:contextualSpacing/>
              <w:rPr>
                <w:rFonts w:ascii="Century Gothic" w:hAnsi="Century Gothic" w:cs="Arial"/>
              </w:rPr>
            </w:pPr>
            <w:r>
              <w:rPr>
                <w:rFonts w:ascii="Century Gothic" w:hAnsi="Century Gothic" w:cs="Arial"/>
              </w:rPr>
              <w:t xml:space="preserve">     </w:t>
            </w:r>
            <w:r w:rsidR="002A53EE">
              <w:rPr>
                <w:rFonts w:ascii="Century Gothic" w:hAnsi="Century Gothic" w:cs="Arial"/>
              </w:rPr>
              <w:t>750</w:t>
            </w:r>
          </w:p>
        </w:tc>
      </w:tr>
      <w:tr w:rsidR="00A92A7D" w:rsidRPr="00520E30" w:rsidTr="00205958">
        <w:trPr>
          <w:trHeight w:val="43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09" w:type="pct"/>
          </w:tcPr>
          <w:p w:rsidR="00A92A7D" w:rsidRPr="00300FA8" w:rsidRDefault="00FB224D" w:rsidP="002A53EE">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DE</w:t>
            </w:r>
            <w:r w:rsidR="002A53EE">
              <w:rPr>
                <w:rFonts w:ascii="Century Gothic" w:hAnsi="Century Gothic" w:cs="Arial"/>
                <w:sz w:val="18"/>
                <w:szCs w:val="20"/>
              </w:rPr>
              <w:t xml:space="preserve"> LUZ TIPO</w:t>
            </w:r>
            <w:r>
              <w:rPr>
                <w:rFonts w:ascii="Century Gothic" w:hAnsi="Century Gothic" w:cs="Arial"/>
                <w:sz w:val="18"/>
                <w:szCs w:val="20"/>
              </w:rPr>
              <w:t xml:space="preserve"> LED</w:t>
            </w:r>
            <w:r w:rsidR="002A53EE">
              <w:rPr>
                <w:rFonts w:ascii="Century Gothic" w:hAnsi="Century Gothic" w:cs="Arial"/>
                <w:sz w:val="18"/>
                <w:szCs w:val="20"/>
              </w:rPr>
              <w:t>, EMPOTRABLE, AJUSTABLE, COLOR BLANCO TIPO LUZ DE DÍA DE 18 A 20 WATTS, REDONDA, INCLUYE: LUMINARIA Y TRANSFORMADOR.</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FB224D" w:rsidP="00057B7E">
            <w:pPr>
              <w:spacing w:after="0"/>
              <w:ind w:right="-516"/>
              <w:contextualSpacing/>
              <w:rPr>
                <w:rFonts w:ascii="Century Gothic" w:hAnsi="Century Gothic" w:cs="Arial"/>
              </w:rPr>
            </w:pPr>
            <w:r>
              <w:rPr>
                <w:rFonts w:ascii="Century Gothic" w:hAnsi="Century Gothic" w:cs="Arial"/>
              </w:rPr>
              <w:t xml:space="preserve">    </w:t>
            </w:r>
            <w:r w:rsidR="00963A27">
              <w:rPr>
                <w:rFonts w:ascii="Century Gothic" w:hAnsi="Century Gothic" w:cs="Arial"/>
              </w:rPr>
              <w:t xml:space="preserve"> </w:t>
            </w:r>
            <w:r w:rsidR="002A53EE">
              <w:rPr>
                <w:rFonts w:ascii="Century Gothic" w:hAnsi="Century Gothic" w:cs="Arial"/>
              </w:rPr>
              <w:t>200</w:t>
            </w:r>
          </w:p>
        </w:tc>
      </w:tr>
      <w:tr w:rsidR="00057B7E" w:rsidRPr="00520E30" w:rsidTr="00205958">
        <w:trPr>
          <w:trHeight w:val="430"/>
        </w:trPr>
        <w:tc>
          <w:tcPr>
            <w:tcW w:w="673" w:type="pct"/>
            <w:vAlign w:val="center"/>
          </w:tcPr>
          <w:p w:rsidR="00057B7E" w:rsidRPr="00520E30" w:rsidRDefault="00057B7E" w:rsidP="00963A27">
            <w:pPr>
              <w:ind w:right="-518"/>
              <w:jc w:val="center"/>
              <w:rPr>
                <w:rFonts w:ascii="Century Gothic" w:hAnsi="Century Gothic" w:cs="Arial"/>
                <w:sz w:val="20"/>
                <w:szCs w:val="20"/>
              </w:rPr>
            </w:pPr>
            <w:r>
              <w:rPr>
                <w:rFonts w:ascii="Century Gothic" w:hAnsi="Century Gothic" w:cs="Arial"/>
                <w:sz w:val="20"/>
                <w:szCs w:val="20"/>
              </w:rPr>
              <w:t>3</w:t>
            </w:r>
          </w:p>
        </w:tc>
        <w:tc>
          <w:tcPr>
            <w:tcW w:w="2309" w:type="pct"/>
          </w:tcPr>
          <w:p w:rsidR="00057B7E" w:rsidRPr="00300FA8" w:rsidRDefault="002A53EE"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PARA EMPOTRAR EN PISO, LUZ TIPO LED DE USO EXTERIOR, FABRICADO Y ACABADO EN ALUMINIO Y VIDRIO TEMPLADO, IDEAL PARA AMBIENTES EXTERIORES COMO: JARDINES, FACHADAS, CAMINOS Y ENTRADAS.</w:t>
            </w:r>
          </w:p>
        </w:tc>
        <w:tc>
          <w:tcPr>
            <w:tcW w:w="1053" w:type="pct"/>
            <w:vAlign w:val="center"/>
          </w:tcPr>
          <w:p w:rsidR="00057B7E" w:rsidRDefault="00057B7E"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057B7E" w:rsidRDefault="002A53EE" w:rsidP="00057B7E">
            <w:pPr>
              <w:spacing w:after="0"/>
              <w:ind w:right="-516"/>
              <w:contextualSpacing/>
              <w:rPr>
                <w:rFonts w:ascii="Century Gothic" w:hAnsi="Century Gothic" w:cs="Arial"/>
              </w:rPr>
            </w:pPr>
            <w:r>
              <w:rPr>
                <w:rFonts w:ascii="Century Gothic" w:hAnsi="Century Gothic" w:cs="Arial"/>
              </w:rPr>
              <w:t xml:space="preserve">     150</w:t>
            </w:r>
          </w:p>
        </w:tc>
      </w:tr>
    </w:tbl>
    <w:p w:rsidR="003944B9" w:rsidRDefault="003944B9" w:rsidP="000C2E80">
      <w:pPr>
        <w:autoSpaceDE w:val="0"/>
        <w:autoSpaceDN w:val="0"/>
        <w:adjustRightInd w:val="0"/>
        <w:spacing w:line="264" w:lineRule="auto"/>
        <w:ind w:right="-518"/>
        <w:jc w:val="both"/>
        <w:rPr>
          <w:rFonts w:ascii="Century Gothic" w:hAnsi="Century Gothic" w:cs="Arial"/>
          <w:b/>
        </w:rPr>
      </w:pPr>
    </w:p>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Pr="004744F2" w:rsidRDefault="00BD06A7" w:rsidP="000C2E8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right="-518" w:firstLine="1265"/>
        <w:jc w:val="both"/>
        <w:rPr>
          <w:rFonts w:ascii="Century Gothic" w:hAnsi="Century Gothic" w:cs="Arial"/>
        </w:rPr>
      </w:pPr>
      <w:r w:rsidRPr="00BD06A7">
        <w:rPr>
          <w:rFonts w:ascii="Century Gothic" w:hAnsi="Century Gothic" w:cs="Arial"/>
        </w:rPr>
        <w:t>Tiempos de entrega</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 los productos</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 xml:space="preserve">Garantías </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Valores agregados</w:t>
      </w:r>
    </w:p>
    <w:p w:rsidR="002A53EE" w:rsidRPr="00663656" w:rsidRDefault="002A53EE" w:rsidP="00663656">
      <w:pPr>
        <w:autoSpaceDE w:val="0"/>
        <w:autoSpaceDN w:val="0"/>
        <w:adjustRightInd w:val="0"/>
        <w:spacing w:after="200" w:line="264" w:lineRule="auto"/>
        <w:ind w:right="-518"/>
        <w:jc w:val="both"/>
        <w:rPr>
          <w:rFonts w:ascii="Century Gothic" w:hAnsi="Century Gothic" w:cs="Arial"/>
        </w:rPr>
      </w:pPr>
    </w:p>
    <w:p w:rsidR="00851758" w:rsidRPr="00851758" w:rsidRDefault="00851758" w:rsidP="00851758">
      <w:pPr>
        <w:spacing w:line="264" w:lineRule="auto"/>
        <w:jc w:val="both"/>
        <w:rPr>
          <w:rFonts w:ascii="Century Gothic" w:hAnsi="Century Gothic"/>
        </w:rPr>
      </w:pPr>
      <w:r w:rsidRPr="00851758">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851758" w:rsidRPr="00851758" w:rsidRDefault="00851758" w:rsidP="00851758">
      <w:pPr>
        <w:pStyle w:val="Prrafodelista"/>
        <w:spacing w:line="264" w:lineRule="auto"/>
        <w:ind w:left="1304"/>
        <w:jc w:val="both"/>
        <w:rPr>
          <w:rFonts w:ascii="Century Gothic" w:hAnsi="Century Gothic" w:cs="Arial"/>
        </w:rPr>
      </w:pPr>
      <w:r w:rsidRPr="00851758">
        <w:rPr>
          <w:rFonts w:ascii="Century Gothic" w:hAnsi="Century Gothic" w:cs="Arial"/>
        </w:rPr>
        <w:t xml:space="preserve">       </w:t>
      </w:r>
    </w:p>
    <w:p w:rsidR="00851758" w:rsidRPr="00851758" w:rsidRDefault="00851758" w:rsidP="00851758">
      <w:pPr>
        <w:pStyle w:val="Prrafodelista"/>
        <w:spacing w:line="264" w:lineRule="auto"/>
        <w:ind w:left="-57"/>
        <w:jc w:val="both"/>
        <w:rPr>
          <w:rFonts w:ascii="Century Gothic" w:hAnsi="Century Gothic"/>
        </w:rPr>
      </w:pPr>
      <w:r w:rsidRPr="00851758">
        <w:rPr>
          <w:rFonts w:ascii="Century Gothic" w:hAnsi="Century Gothic" w:cs="Arial"/>
          <w:b/>
          <w:bCs/>
        </w:rPr>
        <w:t xml:space="preserve"> 6. Condiciones de entrega.</w:t>
      </w:r>
    </w:p>
    <w:p w:rsidR="00851758" w:rsidRPr="00851758" w:rsidRDefault="00851758" w:rsidP="00851758">
      <w:pPr>
        <w:pStyle w:val="Prrafodelista"/>
        <w:spacing w:line="264" w:lineRule="auto"/>
        <w:ind w:left="0"/>
        <w:jc w:val="both"/>
        <w:rPr>
          <w:rFonts w:ascii="Century Gothic" w:hAnsi="Century Gothic"/>
        </w:rPr>
      </w:pPr>
      <w:r w:rsidRPr="00851758">
        <w:rPr>
          <w:rFonts w:ascii="Century Gothic" w:hAnsi="Century Gothic" w:cs="Arial"/>
        </w:rPr>
        <w:t xml:space="preserve">La entrega deberá de ser a más tardar 30 días posteriores a la Orden de Compra, en las instalaciones del Hospital General de Zapopan, ubicado en Ramón Corona #500 Col. Zapopan Centro, de lunes a viernes en el horario de 09:00 a 14:00 </w:t>
      </w:r>
      <w:proofErr w:type="spellStart"/>
      <w:r w:rsidRPr="00851758">
        <w:rPr>
          <w:rFonts w:ascii="Century Gothic" w:hAnsi="Century Gothic" w:cs="Arial"/>
        </w:rPr>
        <w:t>hrs</w:t>
      </w:r>
      <w:proofErr w:type="spellEnd"/>
      <w:r w:rsidRPr="00851758">
        <w:rPr>
          <w:rFonts w:ascii="Century Gothic" w:hAnsi="Century Gothic" w:cs="Arial"/>
        </w:rPr>
        <w:t>.</w:t>
      </w:r>
    </w:p>
    <w:p w:rsidR="00851758" w:rsidRPr="00851758" w:rsidRDefault="00851758" w:rsidP="00851758">
      <w:pPr>
        <w:pStyle w:val="Prrafodelista"/>
        <w:spacing w:line="264" w:lineRule="auto"/>
        <w:ind w:left="1814"/>
        <w:jc w:val="both"/>
        <w:rPr>
          <w:rFonts w:ascii="Century Gothic" w:hAnsi="Century Gothic" w:cs="Arial"/>
        </w:rPr>
      </w:pPr>
    </w:p>
    <w:p w:rsidR="00851758" w:rsidRPr="00851758" w:rsidRDefault="00851758" w:rsidP="00851758">
      <w:pPr>
        <w:pStyle w:val="Prrafodelista"/>
        <w:spacing w:line="264" w:lineRule="auto"/>
        <w:ind w:left="0"/>
        <w:jc w:val="both"/>
        <w:rPr>
          <w:rFonts w:ascii="Century Gothic" w:hAnsi="Century Gothic"/>
        </w:rPr>
      </w:pPr>
      <w:r w:rsidRPr="00851758">
        <w:rPr>
          <w:rFonts w:ascii="Century Gothic" w:hAnsi="Century Gothic" w:cs="Arial"/>
          <w:b/>
          <w:bCs/>
        </w:rPr>
        <w:t>7. Garantía.</w:t>
      </w:r>
    </w:p>
    <w:p w:rsidR="00851758" w:rsidRPr="00851758" w:rsidRDefault="00851758" w:rsidP="00851758">
      <w:pPr>
        <w:pStyle w:val="Prrafodelista"/>
        <w:spacing w:line="264" w:lineRule="auto"/>
        <w:ind w:left="0"/>
        <w:jc w:val="both"/>
        <w:rPr>
          <w:rFonts w:ascii="Century Gothic" w:hAnsi="Century Gothic"/>
        </w:rPr>
      </w:pPr>
      <w:r w:rsidRPr="00851758">
        <w:rPr>
          <w:rFonts w:ascii="Century Gothic" w:hAnsi="Century Gothic" w:cs="Arial"/>
        </w:rPr>
        <w:t xml:space="preserve">El proveedor que resulte adjudicado deberá respetar la garantía que oferte sin alteración y/o condicionantes. La garantía deberá cubrir mínimo un año. </w:t>
      </w:r>
    </w:p>
    <w:p w:rsidR="00DF62B9" w:rsidRDefault="00DF62B9" w:rsidP="000C2E80">
      <w:pPr>
        <w:ind w:right="-518"/>
        <w:jc w:val="both"/>
        <w:rPr>
          <w:rFonts w:ascii="Century Gothic" w:hAnsi="Century Gothic" w:cs="Arial"/>
        </w:rPr>
      </w:pPr>
    </w:p>
    <w:p w:rsidR="00DF62B9" w:rsidRPr="00BD06A7" w:rsidRDefault="00DF62B9"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AE2E47">
      <w:pPr>
        <w:spacing w:after="0" w:line="240" w:lineRule="auto"/>
        <w:jc w:val="center"/>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C16798" w:rsidRPr="00BD06A7" w:rsidRDefault="00C16798" w:rsidP="00C16798">
      <w:pPr>
        <w:pStyle w:val="Prrafodelista"/>
        <w:spacing w:after="0" w:line="276" w:lineRule="auto"/>
        <w:ind w:left="0"/>
        <w:jc w:val="both"/>
        <w:rPr>
          <w:rFonts w:ascii="Century Gothic" w:eastAsia="Arial" w:hAnsi="Century Gothic" w:cs="Arial"/>
        </w:rPr>
      </w:pPr>
    </w:p>
    <w:tbl>
      <w:tblPr>
        <w:tblStyle w:val="Tablaconcuadrcula"/>
        <w:tblpPr w:leftFromText="141" w:rightFromText="141" w:vertAnchor="text" w:horzAnchor="margin" w:tblpY="107"/>
        <w:tblW w:w="5296" w:type="pct"/>
        <w:tblLayout w:type="fixed"/>
        <w:tblLook w:val="04A0" w:firstRow="1" w:lastRow="0" w:firstColumn="1" w:lastColumn="0" w:noHBand="0" w:noVBand="1"/>
      </w:tblPr>
      <w:tblGrid>
        <w:gridCol w:w="1043"/>
        <w:gridCol w:w="4340"/>
        <w:gridCol w:w="1278"/>
        <w:gridCol w:w="1276"/>
        <w:gridCol w:w="1416"/>
      </w:tblGrid>
      <w:tr w:rsidR="005B4C95" w:rsidRPr="005B4C95" w:rsidTr="00205958">
        <w:trPr>
          <w:trHeight w:val="486"/>
        </w:trPr>
        <w:tc>
          <w:tcPr>
            <w:tcW w:w="558" w:type="pct"/>
            <w:vAlign w:val="bottom"/>
          </w:tcPr>
          <w:p w:rsidR="005B4C95" w:rsidRPr="005B4C95" w:rsidRDefault="005B4C95" w:rsidP="005B4C95">
            <w:pPr>
              <w:ind w:right="-518"/>
              <w:rPr>
                <w:rFonts w:ascii="Century Gothic" w:hAnsi="Century Gothic" w:cs="Arial"/>
                <w:b/>
              </w:rPr>
            </w:pPr>
            <w:r w:rsidRPr="005B4C95">
              <w:rPr>
                <w:rFonts w:ascii="Century Gothic" w:hAnsi="Century Gothic" w:cs="Arial"/>
                <w:b/>
              </w:rPr>
              <w:t>Renglón</w:t>
            </w:r>
          </w:p>
        </w:tc>
        <w:tc>
          <w:tcPr>
            <w:tcW w:w="2320" w:type="pct"/>
            <w:vAlign w:val="center"/>
          </w:tcPr>
          <w:p w:rsidR="005B4C95" w:rsidRPr="005B4C95" w:rsidRDefault="005B4C95" w:rsidP="005B4C95">
            <w:pPr>
              <w:spacing w:after="0" w:line="276" w:lineRule="auto"/>
              <w:ind w:right="-516"/>
              <w:contextualSpacing/>
              <w:rPr>
                <w:rFonts w:ascii="Century Gothic" w:hAnsi="Century Gothic" w:cs="Arial"/>
                <w:b/>
              </w:rPr>
            </w:pPr>
            <w:r w:rsidRPr="005B4C95">
              <w:rPr>
                <w:rFonts w:ascii="Century Gothic" w:hAnsi="Century Gothic" w:cs="Arial"/>
                <w:b/>
              </w:rPr>
              <w:t>Descripción</w:t>
            </w:r>
          </w:p>
        </w:tc>
        <w:tc>
          <w:tcPr>
            <w:tcW w:w="683"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Unidad de</w:t>
            </w:r>
          </w:p>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medida</w:t>
            </w:r>
          </w:p>
        </w:tc>
        <w:tc>
          <w:tcPr>
            <w:tcW w:w="682"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Cantidad</w:t>
            </w:r>
          </w:p>
        </w:tc>
        <w:tc>
          <w:tcPr>
            <w:tcW w:w="757"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Marca Propuesta</w:t>
            </w:r>
          </w:p>
        </w:tc>
      </w:tr>
      <w:tr w:rsidR="00205958" w:rsidRPr="005B4C95" w:rsidTr="00205958">
        <w:trPr>
          <w:trHeight w:val="2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20" w:type="pct"/>
          </w:tcPr>
          <w:p w:rsidR="00205958" w:rsidRPr="00300FA8" w:rsidRDefault="002A53EE" w:rsidP="00205958">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LUMINARIA DE LUZ TIPO LED EMPOTRABLE, COLOR BLANCO, TIPO LIZ DE DÍA DE 40 A 45 WATTS, CUADRADA DE 60 X 60 CM, INCLUYE: LUMINARIA Y TRANSFORMADOR.</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963A27" w:rsidP="00D25F75">
            <w:pPr>
              <w:spacing w:after="0"/>
              <w:ind w:right="-516"/>
              <w:contextualSpacing/>
              <w:rPr>
                <w:rFonts w:ascii="Century Gothic" w:hAnsi="Century Gothic" w:cs="Arial"/>
              </w:rPr>
            </w:pPr>
            <w:r>
              <w:rPr>
                <w:rFonts w:ascii="Century Gothic" w:hAnsi="Century Gothic" w:cs="Arial"/>
              </w:rPr>
              <w:t xml:space="preserve">    </w:t>
            </w:r>
            <w:r w:rsidR="002A53EE">
              <w:rPr>
                <w:rFonts w:ascii="Century Gothic" w:hAnsi="Century Gothic" w:cs="Arial"/>
              </w:rPr>
              <w:t>750</w:t>
            </w:r>
          </w:p>
        </w:tc>
        <w:tc>
          <w:tcPr>
            <w:tcW w:w="757" w:type="pct"/>
            <w:vAlign w:val="center"/>
          </w:tcPr>
          <w:p w:rsidR="00205958" w:rsidRPr="005B4C95" w:rsidRDefault="00D25F75" w:rsidP="00205958">
            <w:pPr>
              <w:spacing w:after="0"/>
              <w:ind w:right="-516"/>
              <w:contextualSpacing/>
              <w:jc w:val="center"/>
              <w:rPr>
                <w:rFonts w:ascii="Century Gothic" w:hAnsi="Century Gothic" w:cs="Arial"/>
              </w:rPr>
            </w:pPr>
            <w:r>
              <w:rPr>
                <w:rFonts w:ascii="Century Gothic" w:hAnsi="Century Gothic" w:cs="Arial"/>
              </w:rPr>
              <w:t xml:space="preserve"> </w:t>
            </w:r>
          </w:p>
        </w:tc>
      </w:tr>
      <w:tr w:rsidR="00205958" w:rsidRPr="005B4C95" w:rsidTr="00205958">
        <w:trPr>
          <w:trHeight w:val="43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20" w:type="pct"/>
          </w:tcPr>
          <w:p w:rsidR="00205958" w:rsidRPr="00300FA8" w:rsidRDefault="002A53EE"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DE LUZ TIPO LED, EMPOTRABLE, AJUSTABLE, COLOR BLANCO TIPO LUZ DE DÍA DE 18 A 20 WATTS, REDONDA, INCLUYE: LUMINARIA Y TRANSFORMADOR.</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963A27" w:rsidP="00D25F75">
            <w:pPr>
              <w:spacing w:after="0"/>
              <w:ind w:right="-516"/>
              <w:contextualSpacing/>
              <w:rPr>
                <w:rFonts w:ascii="Century Gothic" w:hAnsi="Century Gothic" w:cs="Arial"/>
              </w:rPr>
            </w:pPr>
            <w:r>
              <w:rPr>
                <w:rFonts w:ascii="Century Gothic" w:hAnsi="Century Gothic" w:cs="Arial"/>
              </w:rPr>
              <w:t xml:space="preserve">     </w:t>
            </w:r>
            <w:r w:rsidR="002A53EE">
              <w:rPr>
                <w:rFonts w:ascii="Century Gothic" w:hAnsi="Century Gothic" w:cs="Arial"/>
              </w:rPr>
              <w:t>200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D25F75" w:rsidRPr="005B4C95" w:rsidTr="00205958">
        <w:trPr>
          <w:trHeight w:val="430"/>
        </w:trPr>
        <w:tc>
          <w:tcPr>
            <w:tcW w:w="558" w:type="pct"/>
            <w:vAlign w:val="center"/>
          </w:tcPr>
          <w:p w:rsidR="00D25F75" w:rsidRPr="00520E30" w:rsidRDefault="00D25F75" w:rsidP="00963A27">
            <w:pPr>
              <w:ind w:right="-518"/>
              <w:jc w:val="center"/>
              <w:rPr>
                <w:rFonts w:ascii="Century Gothic" w:hAnsi="Century Gothic" w:cs="Arial"/>
                <w:sz w:val="20"/>
                <w:szCs w:val="20"/>
              </w:rPr>
            </w:pPr>
            <w:r>
              <w:rPr>
                <w:rFonts w:ascii="Century Gothic" w:hAnsi="Century Gothic" w:cs="Arial"/>
                <w:sz w:val="20"/>
                <w:szCs w:val="20"/>
              </w:rPr>
              <w:t>3</w:t>
            </w:r>
          </w:p>
        </w:tc>
        <w:tc>
          <w:tcPr>
            <w:tcW w:w="2320" w:type="pct"/>
          </w:tcPr>
          <w:p w:rsidR="00D25F75" w:rsidRPr="00300FA8" w:rsidRDefault="002A53EE"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PARA EMPOTRAR EN PISO, LUZ TIPO LED DE USO EXTERIOR, FABRICADO Y ACABADO EN ALUMINIO Y VIDRIO TEMPLADO, IDEAL PARA AMBIENTES EXTERIORES COMO: JARDINES, FACHADAS, CAMINOS Y ENTRADAS.</w:t>
            </w:r>
          </w:p>
        </w:tc>
        <w:tc>
          <w:tcPr>
            <w:tcW w:w="683" w:type="pct"/>
            <w:vAlign w:val="center"/>
          </w:tcPr>
          <w:p w:rsidR="00D25F75" w:rsidRDefault="00D25F75"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D25F75" w:rsidRDefault="002A53EE" w:rsidP="00D25F75">
            <w:pPr>
              <w:spacing w:after="0"/>
              <w:ind w:right="-516"/>
              <w:contextualSpacing/>
              <w:rPr>
                <w:rFonts w:ascii="Century Gothic" w:hAnsi="Century Gothic" w:cs="Arial"/>
              </w:rPr>
            </w:pPr>
            <w:r>
              <w:rPr>
                <w:rFonts w:ascii="Century Gothic" w:hAnsi="Century Gothic" w:cs="Arial"/>
              </w:rPr>
              <w:t xml:space="preserve">     150</w:t>
            </w:r>
          </w:p>
        </w:tc>
        <w:tc>
          <w:tcPr>
            <w:tcW w:w="757" w:type="pct"/>
            <w:vAlign w:val="center"/>
          </w:tcPr>
          <w:p w:rsidR="00D25F75" w:rsidRPr="005B4C95" w:rsidRDefault="00D25F75" w:rsidP="00205958">
            <w:pPr>
              <w:spacing w:after="0"/>
              <w:ind w:right="-516"/>
              <w:contextualSpacing/>
              <w:jc w:val="center"/>
              <w:rPr>
                <w:rFonts w:ascii="Century Gothic" w:hAnsi="Century Gothic" w:cs="Arial"/>
              </w:rPr>
            </w:pPr>
          </w:p>
        </w:tc>
      </w:tr>
    </w:tbl>
    <w:p w:rsidR="00AE2E47" w:rsidRDefault="00AE2E47">
      <w:pPr>
        <w:spacing w:after="0" w:line="240" w:lineRule="auto"/>
        <w:jc w:val="both"/>
        <w:rPr>
          <w:rFonts w:ascii="Century Gothic" w:hAnsi="Century Gothic" w:cs="Arial"/>
          <w:color w:val="FF0000"/>
        </w:rPr>
      </w:pPr>
    </w:p>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Pr="004F4044" w:rsidRDefault="005B4C95">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C95DAB" w:rsidRDefault="00C95DAB">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C95DAB" w:rsidRDefault="00C95DAB" w:rsidP="00DF62B9">
      <w:pPr>
        <w:spacing w:after="0" w:line="240" w:lineRule="auto"/>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Pr="004F4044" w:rsidRDefault="00873CC1">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739" w:type="dxa"/>
        <w:tblLayout w:type="fixed"/>
        <w:tblCellMar>
          <w:left w:w="70" w:type="dxa"/>
          <w:right w:w="70" w:type="dxa"/>
        </w:tblCellMar>
        <w:tblLook w:val="04A0" w:firstRow="1" w:lastRow="0" w:firstColumn="1" w:lastColumn="0" w:noHBand="0" w:noVBand="1"/>
      </w:tblPr>
      <w:tblGrid>
        <w:gridCol w:w="933"/>
        <w:gridCol w:w="2890"/>
        <w:gridCol w:w="1134"/>
        <w:gridCol w:w="1134"/>
        <w:gridCol w:w="1134"/>
        <w:gridCol w:w="1276"/>
        <w:gridCol w:w="1238"/>
      </w:tblGrid>
      <w:tr w:rsidR="00AE2E47" w:rsidRPr="004F4044" w:rsidTr="00020295">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Renglón</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Descripción del Bien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Cantidad</w:t>
            </w:r>
          </w:p>
        </w:tc>
        <w:tc>
          <w:tcPr>
            <w:tcW w:w="1134"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val="es-ES" w:eastAsia="es-ES"/>
              </w:rPr>
            </w:pPr>
            <w:r>
              <w:rPr>
                <w:rFonts w:ascii="Century Gothic" w:eastAsia="Times New Roman" w:hAnsi="Century Gothic"/>
                <w:b/>
                <w:color w:val="000000"/>
                <w:sz w:val="20"/>
                <w:szCs w:val="20"/>
                <w:lang w:val="es-ES" w:eastAsia="es-ES"/>
              </w:rPr>
              <w:t>Marca Propuesta</w:t>
            </w:r>
            <w:r w:rsidR="004F4044" w:rsidRPr="004F4044">
              <w:rPr>
                <w:rFonts w:ascii="Century Gothic" w:eastAsia="Times New Roman" w:hAnsi="Century Gothic"/>
                <w:b/>
                <w:color w:val="000000"/>
                <w:sz w:val="20"/>
                <w:szCs w:val="20"/>
                <w:lang w:val="es-ES" w:eastAsia="es-ES"/>
              </w:rPr>
              <w:t xml:space="preserve"> </w:t>
            </w:r>
          </w:p>
        </w:tc>
        <w:tc>
          <w:tcPr>
            <w:tcW w:w="1276"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eastAsia="es-ES"/>
              </w:rPr>
            </w:pPr>
            <w:r w:rsidRPr="004F4044">
              <w:rPr>
                <w:rFonts w:ascii="Century Gothic" w:eastAsia="Times New Roman" w:hAnsi="Century Gothic"/>
                <w:b/>
                <w:color w:val="000000"/>
                <w:sz w:val="20"/>
                <w:szCs w:val="20"/>
                <w:lang w:val="es-ES" w:eastAsia="es-ES"/>
              </w:rPr>
              <w:t>Precio unitario</w:t>
            </w:r>
          </w:p>
        </w:tc>
        <w:tc>
          <w:tcPr>
            <w:tcW w:w="1238" w:type="dxa"/>
            <w:tcBorders>
              <w:top w:val="single" w:sz="4" w:space="0" w:color="auto"/>
              <w:left w:val="nil"/>
              <w:bottom w:val="single" w:sz="4" w:space="0" w:color="auto"/>
              <w:right w:val="single" w:sz="4" w:space="0" w:color="auto"/>
            </w:tcBorders>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Importe</w:t>
            </w: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205958" w:rsidRPr="00300FA8" w:rsidRDefault="00DF62B9" w:rsidP="00DF62B9">
            <w:pPr>
              <w:spacing w:after="0" w:line="240" w:lineRule="auto"/>
              <w:contextualSpacing/>
              <w:jc w:val="both"/>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LUMINARIA DE LUZ TIPO LED EMPOTRABLE, COLOR BLANCO, TIPO LIZ DE DÍA DE 40 A 45 WATTS, CUADRADA DE 60 X 60 CM, INCLUYE: LUMINARIA Y TRANSFORMADOR.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DF62B9">
              <w:rPr>
                <w:rFonts w:ascii="Century Gothic" w:hAnsi="Century Gothic" w:cs="Arial"/>
              </w:rPr>
              <w:t>750</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2</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DF62B9" w:rsidP="00DF62B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DE LUZ TIPO LED, EMPOTRABLE, AJUSTABLE, COLOR BLANCO TIPO LUZ DE DÍA DE 18 A 20 WATTS, REDONDA, INCLUYE: LUMINARIA Y TRANSFORMADOR.</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963A27" w:rsidP="00D25F75">
            <w:pPr>
              <w:spacing w:after="0"/>
              <w:ind w:right="-516"/>
              <w:contextualSpacing/>
              <w:rPr>
                <w:rFonts w:ascii="Century Gothic" w:hAnsi="Century Gothic" w:cs="Arial"/>
              </w:rPr>
            </w:pPr>
            <w:r>
              <w:rPr>
                <w:rFonts w:ascii="Century Gothic" w:hAnsi="Century Gothic" w:cs="Arial"/>
              </w:rPr>
              <w:t xml:space="preserve">     </w:t>
            </w:r>
            <w:r w:rsidR="00D25F75">
              <w:rPr>
                <w:rFonts w:ascii="Century Gothic" w:hAnsi="Century Gothic" w:cs="Arial"/>
              </w:rPr>
              <w:t>200</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D25F75"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D25F75" w:rsidRPr="00520E30" w:rsidRDefault="00D25F75" w:rsidP="00205958">
            <w:pPr>
              <w:ind w:right="-518"/>
              <w:rPr>
                <w:rFonts w:ascii="Century Gothic" w:hAnsi="Century Gothic" w:cs="Arial"/>
                <w:sz w:val="20"/>
                <w:szCs w:val="20"/>
              </w:rPr>
            </w:pPr>
            <w:r>
              <w:rPr>
                <w:rFonts w:ascii="Century Gothic" w:hAnsi="Century Gothic" w:cs="Arial"/>
                <w:sz w:val="20"/>
                <w:szCs w:val="20"/>
              </w:rPr>
              <w:t>3</w:t>
            </w:r>
          </w:p>
        </w:tc>
        <w:tc>
          <w:tcPr>
            <w:tcW w:w="2890" w:type="dxa"/>
            <w:tcBorders>
              <w:top w:val="nil"/>
              <w:left w:val="single" w:sz="4" w:space="0" w:color="auto"/>
              <w:bottom w:val="single" w:sz="4" w:space="0" w:color="auto"/>
              <w:right w:val="single" w:sz="4" w:space="0" w:color="auto"/>
            </w:tcBorders>
            <w:shd w:val="clear" w:color="000000" w:fill="FFFFFF"/>
          </w:tcPr>
          <w:p w:rsidR="00D25F75" w:rsidRPr="00300FA8" w:rsidRDefault="00DF62B9" w:rsidP="00DF62B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PARA EMPOTRAR EN PISO, LUZ TIPO LED DE USO EXTERIOR, FABRICADO Y ACABADO EN ALUMINIO Y VIDRIO TEMPLADO, IDEAL PARA AMBIENTES EXTERIORES COMO: JARDINES, FACHADAS, CAMINOS Y ENTRADAS.</w:t>
            </w:r>
          </w:p>
        </w:tc>
        <w:tc>
          <w:tcPr>
            <w:tcW w:w="1134" w:type="dxa"/>
            <w:tcBorders>
              <w:top w:val="nil"/>
              <w:left w:val="nil"/>
              <w:bottom w:val="single" w:sz="4" w:space="0" w:color="auto"/>
              <w:right w:val="single" w:sz="4" w:space="0" w:color="auto"/>
            </w:tcBorders>
            <w:shd w:val="clear" w:color="auto" w:fill="auto"/>
            <w:noWrap/>
            <w:vAlign w:val="center"/>
          </w:tcPr>
          <w:p w:rsidR="00D25F75" w:rsidRDefault="00D25F75"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D25F75" w:rsidRDefault="00DF62B9" w:rsidP="00D25F75">
            <w:pPr>
              <w:spacing w:after="0"/>
              <w:ind w:right="-516"/>
              <w:contextualSpacing/>
              <w:rPr>
                <w:rFonts w:ascii="Century Gothic" w:hAnsi="Century Gothic" w:cs="Arial"/>
              </w:rPr>
            </w:pPr>
            <w:r>
              <w:rPr>
                <w:rFonts w:ascii="Century Gothic" w:hAnsi="Century Gothic" w:cs="Arial"/>
              </w:rPr>
              <w:t xml:space="preserve">     150</w:t>
            </w:r>
          </w:p>
        </w:tc>
        <w:tc>
          <w:tcPr>
            <w:tcW w:w="1134" w:type="dxa"/>
            <w:tcBorders>
              <w:top w:val="nil"/>
              <w:left w:val="nil"/>
              <w:bottom w:val="single" w:sz="4" w:space="0" w:color="auto"/>
              <w:right w:val="single" w:sz="4" w:space="0" w:color="auto"/>
            </w:tcBorders>
            <w:vAlign w:val="center"/>
          </w:tcPr>
          <w:p w:rsidR="00D25F75" w:rsidRPr="004F4044" w:rsidRDefault="00D25F7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D25F75" w:rsidRPr="004F4044" w:rsidRDefault="00D25F75"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D25F75" w:rsidRPr="004F4044" w:rsidRDefault="00D25F7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tcBorders>
              <w:top w:val="single" w:sz="4" w:space="0" w:color="auto"/>
            </w:tcBorders>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tcBorders>
              <w:top w:val="single" w:sz="4" w:space="0" w:color="auto"/>
            </w:tcBorders>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top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SUB 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IVA:</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bl>
    <w:p w:rsidR="00AE2E47" w:rsidRPr="004F4044" w:rsidRDefault="00AE2E47">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lastRenderedPageBreak/>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3F480A" w:rsidRPr="00B042E0">
        <w:rPr>
          <w:rFonts w:ascii="Century Gothic" w:eastAsia="Times New Roman" w:hAnsi="Century Gothic" w:cs="Arial"/>
          <w:b/>
        </w:rPr>
        <w:t>0</w:t>
      </w:r>
      <w:r w:rsidR="00B042E0" w:rsidRPr="00B042E0">
        <w:rPr>
          <w:rFonts w:ascii="Century Gothic" w:eastAsia="Times New Roman" w:hAnsi="Century Gothic" w:cs="Arial"/>
          <w:b/>
        </w:rPr>
        <w:t>21</w:t>
      </w:r>
      <w:r w:rsidRPr="00B042E0">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105C66">
        <w:rPr>
          <w:rFonts w:ascii="Century Gothic" w:eastAsia="Times New Roman" w:hAnsi="Century Gothic" w:cs="Arial"/>
          <w:b/>
        </w:rPr>
        <w:t xml:space="preserve"> </w:t>
      </w:r>
      <w:r w:rsidR="003F480A">
        <w:rPr>
          <w:rFonts w:ascii="Century Gothic" w:eastAsia="Times New Roman" w:hAnsi="Century Gothic" w:cs="Arial"/>
          <w:b/>
        </w:rPr>
        <w:t>DE LUMINARIAS</w:t>
      </w:r>
      <w:r w:rsidR="00B042E0">
        <w:rPr>
          <w:rFonts w:ascii="Century Gothic" w:eastAsia="Times New Roman" w:hAnsi="Century Gothic" w:cs="Arial"/>
          <w:b/>
        </w:rPr>
        <w:t xml:space="preserve"> PARA EL HOSPITAL GENERAL DE ZAPOPAN Y SUS UNIDADES DE ATENCIÓN MÉDICA</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B042E0">
        <w:rPr>
          <w:rFonts w:ascii="Century Gothic" w:hAnsi="Century Gothic" w:cs="Arial"/>
          <w:b/>
          <w:color w:val="000000"/>
          <w:lang w:eastAsia="en-US"/>
        </w:rPr>
        <w:t>0</w:t>
      </w:r>
      <w:r w:rsidR="00B042E0" w:rsidRPr="00B042E0">
        <w:rPr>
          <w:rFonts w:ascii="Century Gothic" w:hAnsi="Century Gothic" w:cs="Arial"/>
          <w:b/>
          <w:color w:val="000000"/>
          <w:lang w:eastAsia="en-US"/>
        </w:rPr>
        <w:t>21</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7F449E" w:rsidRPr="00B042E0">
        <w:rPr>
          <w:rFonts w:ascii="Century Gothic" w:hAnsi="Century Gothic" w:cs="Arial"/>
          <w:b/>
          <w:lang w:eastAsia="en-US"/>
        </w:rPr>
        <w:t>0</w:t>
      </w:r>
      <w:r w:rsidR="00B042E0" w:rsidRPr="00B042E0">
        <w:rPr>
          <w:rFonts w:ascii="Century Gothic" w:hAnsi="Century Gothic" w:cs="Arial"/>
          <w:b/>
          <w:lang w:eastAsia="en-US"/>
        </w:rPr>
        <w:t>21</w:t>
      </w:r>
      <w:r w:rsidRPr="00B042E0">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3F480A">
        <w:rPr>
          <w:rFonts w:ascii="Century Gothic" w:eastAsia="Times New Roman" w:hAnsi="Century Gothic" w:cs="Arial"/>
          <w:b/>
        </w:rPr>
        <w:t xml:space="preserve"> DE LUMINARIAS</w:t>
      </w:r>
      <w:r w:rsidR="00B042E0">
        <w:rPr>
          <w:rFonts w:ascii="Century Gothic" w:eastAsia="Times New Roman" w:hAnsi="Century Gothic" w:cs="Arial"/>
          <w:b/>
        </w:rPr>
        <w:t xml:space="preserve"> PARA EL HOSPITAL GENERAL DE ZAPOPAN Y SUS UNIDADES DE ATENCIÓN MÉDICA</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D767F" w:rsidRPr="00B042E0">
        <w:rPr>
          <w:rFonts w:ascii="Century Gothic" w:eastAsia="Times New Roman" w:hAnsi="Century Gothic" w:cs="Arial"/>
          <w:b/>
        </w:rPr>
        <w:t>0</w:t>
      </w:r>
      <w:r w:rsidR="00B042E0" w:rsidRPr="00B042E0">
        <w:rPr>
          <w:rFonts w:ascii="Century Gothic" w:eastAsia="Times New Roman" w:hAnsi="Century Gothic" w:cs="Arial"/>
          <w:b/>
        </w:rPr>
        <w:t>21</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3F480A">
        <w:rPr>
          <w:rFonts w:ascii="Century Gothic" w:eastAsia="Times New Roman" w:hAnsi="Century Gothic" w:cs="Arial"/>
          <w:b/>
        </w:rPr>
        <w:t xml:space="preserve"> DE LUMINARIAS</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A90" w:rsidRDefault="00712A90">
      <w:pPr>
        <w:spacing w:line="240" w:lineRule="auto"/>
      </w:pPr>
      <w:r>
        <w:separator/>
      </w:r>
    </w:p>
  </w:endnote>
  <w:endnote w:type="continuationSeparator" w:id="0">
    <w:p w:rsidR="00712A90" w:rsidRDefault="00712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3805BC" w:rsidRDefault="003805B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A6DF2">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A6DF2">
              <w:rPr>
                <w:b/>
                <w:bCs/>
                <w:noProof/>
              </w:rPr>
              <w:t>26</w:t>
            </w:r>
            <w:r>
              <w:rPr>
                <w:b/>
                <w:bCs/>
                <w:sz w:val="24"/>
                <w:szCs w:val="24"/>
              </w:rPr>
              <w:fldChar w:fldCharType="end"/>
            </w:r>
          </w:p>
        </w:sdtContent>
      </w:sdt>
    </w:sdtContent>
  </w:sdt>
  <w:p w:rsidR="003805BC" w:rsidRDefault="003805B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A90" w:rsidRDefault="00712A90">
      <w:pPr>
        <w:spacing w:after="0"/>
      </w:pPr>
      <w:r>
        <w:separator/>
      </w:r>
    </w:p>
  </w:footnote>
  <w:footnote w:type="continuationSeparator" w:id="0">
    <w:p w:rsidR="00712A90" w:rsidRDefault="00712A9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BC" w:rsidRDefault="003805BC"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3805BC" w:rsidRDefault="003805BC"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3805BC">
      <w:rPr>
        <w:rFonts w:ascii="Century Gothic" w:eastAsia="Arial" w:hAnsi="Century Gothic" w:cs="Arial"/>
        <w:b/>
      </w:rPr>
      <w:t>LSC-021/</w:t>
    </w:r>
    <w:r>
      <w:rPr>
        <w:rFonts w:ascii="Century Gothic" w:eastAsia="Arial" w:hAnsi="Century Gothic" w:cs="Arial"/>
        <w:b/>
      </w:rPr>
      <w:t xml:space="preserve">2023 </w:t>
    </w:r>
  </w:p>
  <w:p w:rsidR="003805BC" w:rsidRPr="005379B2" w:rsidRDefault="003805BC"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 xml:space="preserve">N DE </w:t>
    </w:r>
    <w:r>
      <w:rPr>
        <w:rFonts w:ascii="Century Gothic" w:eastAsia="Times New Roman" w:hAnsi="Century Gothic" w:cs="Arial"/>
        <w:b/>
      </w:rPr>
      <w:t>LUMINARIAS PARA EL HOSPITAL GENERAL DE ZAPOPAN Y SUS UNIDADES DE ATENCIÓN MÉDICA.</w:t>
    </w:r>
  </w:p>
  <w:p w:rsidR="003805BC" w:rsidRDefault="003805BC" w:rsidP="004059E9">
    <w:pPr>
      <w:pStyle w:val="Encabezado"/>
      <w:tabs>
        <w:tab w:val="clear" w:pos="4419"/>
        <w:tab w:val="clear" w:pos="8838"/>
        <w:tab w:val="center" w:pos="4252"/>
        <w:tab w:val="right" w:pos="8504"/>
      </w:tabs>
      <w:wordWrap w:val="0"/>
      <w:jc w:val="right"/>
    </w:pPr>
  </w:p>
  <w:p w:rsidR="003805BC" w:rsidRDefault="003805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0525"/>
    <w:rsid w:val="00154A61"/>
    <w:rsid w:val="0016127F"/>
    <w:rsid w:val="00165E28"/>
    <w:rsid w:val="00166E47"/>
    <w:rsid w:val="0018442D"/>
    <w:rsid w:val="001975BC"/>
    <w:rsid w:val="001A0A58"/>
    <w:rsid w:val="001B2DA8"/>
    <w:rsid w:val="001B30D5"/>
    <w:rsid w:val="001B37CB"/>
    <w:rsid w:val="001B632A"/>
    <w:rsid w:val="001C1801"/>
    <w:rsid w:val="001E51DD"/>
    <w:rsid w:val="001F1469"/>
    <w:rsid w:val="001F1A8A"/>
    <w:rsid w:val="00205958"/>
    <w:rsid w:val="00207D42"/>
    <w:rsid w:val="00220C51"/>
    <w:rsid w:val="00225AE4"/>
    <w:rsid w:val="00234A76"/>
    <w:rsid w:val="00251F7E"/>
    <w:rsid w:val="002645C4"/>
    <w:rsid w:val="00265A6F"/>
    <w:rsid w:val="00271CBE"/>
    <w:rsid w:val="00290E59"/>
    <w:rsid w:val="002A53EE"/>
    <w:rsid w:val="002C6DF9"/>
    <w:rsid w:val="002C6E78"/>
    <w:rsid w:val="002D3B0D"/>
    <w:rsid w:val="002D5C25"/>
    <w:rsid w:val="002F4D55"/>
    <w:rsid w:val="00300FA8"/>
    <w:rsid w:val="0031564A"/>
    <w:rsid w:val="00315A2D"/>
    <w:rsid w:val="003177FE"/>
    <w:rsid w:val="00347FA5"/>
    <w:rsid w:val="003614EC"/>
    <w:rsid w:val="00361A38"/>
    <w:rsid w:val="00367123"/>
    <w:rsid w:val="003703FE"/>
    <w:rsid w:val="003805BC"/>
    <w:rsid w:val="00391181"/>
    <w:rsid w:val="00392720"/>
    <w:rsid w:val="003944B9"/>
    <w:rsid w:val="00395DAC"/>
    <w:rsid w:val="003A1913"/>
    <w:rsid w:val="003A1ADA"/>
    <w:rsid w:val="003C5512"/>
    <w:rsid w:val="003E1A0D"/>
    <w:rsid w:val="003F480A"/>
    <w:rsid w:val="0040031E"/>
    <w:rsid w:val="004059E9"/>
    <w:rsid w:val="00415CEC"/>
    <w:rsid w:val="00420048"/>
    <w:rsid w:val="00430C89"/>
    <w:rsid w:val="00434B94"/>
    <w:rsid w:val="004377E4"/>
    <w:rsid w:val="0045484E"/>
    <w:rsid w:val="00456DD8"/>
    <w:rsid w:val="004575CD"/>
    <w:rsid w:val="00470362"/>
    <w:rsid w:val="004734A1"/>
    <w:rsid w:val="0047355A"/>
    <w:rsid w:val="004744F2"/>
    <w:rsid w:val="00481265"/>
    <w:rsid w:val="00481EE7"/>
    <w:rsid w:val="00492471"/>
    <w:rsid w:val="00496D78"/>
    <w:rsid w:val="004B5241"/>
    <w:rsid w:val="004B64D3"/>
    <w:rsid w:val="004C2498"/>
    <w:rsid w:val="004C4892"/>
    <w:rsid w:val="004E1464"/>
    <w:rsid w:val="004F30B7"/>
    <w:rsid w:val="004F3325"/>
    <w:rsid w:val="004F4044"/>
    <w:rsid w:val="0050207A"/>
    <w:rsid w:val="00516AE9"/>
    <w:rsid w:val="00520E30"/>
    <w:rsid w:val="00522714"/>
    <w:rsid w:val="00524468"/>
    <w:rsid w:val="00527CAC"/>
    <w:rsid w:val="00533066"/>
    <w:rsid w:val="005379B2"/>
    <w:rsid w:val="00540755"/>
    <w:rsid w:val="00573F74"/>
    <w:rsid w:val="005877FA"/>
    <w:rsid w:val="005B4C95"/>
    <w:rsid w:val="005B6861"/>
    <w:rsid w:val="005C10E3"/>
    <w:rsid w:val="005C1128"/>
    <w:rsid w:val="005D11C1"/>
    <w:rsid w:val="005D44B4"/>
    <w:rsid w:val="005F5A68"/>
    <w:rsid w:val="006070E9"/>
    <w:rsid w:val="006175ED"/>
    <w:rsid w:val="00623288"/>
    <w:rsid w:val="0062361C"/>
    <w:rsid w:val="00627922"/>
    <w:rsid w:val="00632BF3"/>
    <w:rsid w:val="006474CF"/>
    <w:rsid w:val="00653A1B"/>
    <w:rsid w:val="006609AC"/>
    <w:rsid w:val="006624DE"/>
    <w:rsid w:val="00662F20"/>
    <w:rsid w:val="00663656"/>
    <w:rsid w:val="006710E0"/>
    <w:rsid w:val="00674B99"/>
    <w:rsid w:val="006A34A4"/>
    <w:rsid w:val="006A6839"/>
    <w:rsid w:val="006B171A"/>
    <w:rsid w:val="006D3D02"/>
    <w:rsid w:val="006D6D34"/>
    <w:rsid w:val="006D767F"/>
    <w:rsid w:val="006E280C"/>
    <w:rsid w:val="006F2D00"/>
    <w:rsid w:val="007067B4"/>
    <w:rsid w:val="00712A90"/>
    <w:rsid w:val="0072009D"/>
    <w:rsid w:val="00730F9A"/>
    <w:rsid w:val="00734AC4"/>
    <w:rsid w:val="00743120"/>
    <w:rsid w:val="00751723"/>
    <w:rsid w:val="007614B9"/>
    <w:rsid w:val="007621DD"/>
    <w:rsid w:val="00763077"/>
    <w:rsid w:val="00770A54"/>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36F99"/>
    <w:rsid w:val="00851758"/>
    <w:rsid w:val="0085364C"/>
    <w:rsid w:val="00855BF6"/>
    <w:rsid w:val="00862D71"/>
    <w:rsid w:val="00866AB1"/>
    <w:rsid w:val="00873CC1"/>
    <w:rsid w:val="008B63ED"/>
    <w:rsid w:val="008B7381"/>
    <w:rsid w:val="008C07FE"/>
    <w:rsid w:val="008C6E34"/>
    <w:rsid w:val="008D31C3"/>
    <w:rsid w:val="008E0074"/>
    <w:rsid w:val="009102FE"/>
    <w:rsid w:val="00913977"/>
    <w:rsid w:val="0092103F"/>
    <w:rsid w:val="00942BD2"/>
    <w:rsid w:val="00945959"/>
    <w:rsid w:val="00963A27"/>
    <w:rsid w:val="00967C52"/>
    <w:rsid w:val="0099179B"/>
    <w:rsid w:val="00997541"/>
    <w:rsid w:val="009A3995"/>
    <w:rsid w:val="009B061E"/>
    <w:rsid w:val="009B1E80"/>
    <w:rsid w:val="009F2B24"/>
    <w:rsid w:val="00A05741"/>
    <w:rsid w:val="00A072A2"/>
    <w:rsid w:val="00A32FD9"/>
    <w:rsid w:val="00A40556"/>
    <w:rsid w:val="00A418CE"/>
    <w:rsid w:val="00A51748"/>
    <w:rsid w:val="00A57A47"/>
    <w:rsid w:val="00A92A7D"/>
    <w:rsid w:val="00A9477E"/>
    <w:rsid w:val="00A950D0"/>
    <w:rsid w:val="00AB668D"/>
    <w:rsid w:val="00AC4821"/>
    <w:rsid w:val="00AE17CE"/>
    <w:rsid w:val="00AE2E47"/>
    <w:rsid w:val="00AF0DA6"/>
    <w:rsid w:val="00AF473C"/>
    <w:rsid w:val="00AF7D0A"/>
    <w:rsid w:val="00B042E0"/>
    <w:rsid w:val="00B138DC"/>
    <w:rsid w:val="00B161AF"/>
    <w:rsid w:val="00B41599"/>
    <w:rsid w:val="00B4293B"/>
    <w:rsid w:val="00B445EE"/>
    <w:rsid w:val="00B57137"/>
    <w:rsid w:val="00B60AE1"/>
    <w:rsid w:val="00B73E24"/>
    <w:rsid w:val="00B74457"/>
    <w:rsid w:val="00BA1EB0"/>
    <w:rsid w:val="00BB3FB1"/>
    <w:rsid w:val="00BB7609"/>
    <w:rsid w:val="00BD0447"/>
    <w:rsid w:val="00BD06A7"/>
    <w:rsid w:val="00BD79FF"/>
    <w:rsid w:val="00BF69C3"/>
    <w:rsid w:val="00C01BA2"/>
    <w:rsid w:val="00C058CE"/>
    <w:rsid w:val="00C16798"/>
    <w:rsid w:val="00C40B64"/>
    <w:rsid w:val="00C53A19"/>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B576D"/>
    <w:rsid w:val="00DB7FD3"/>
    <w:rsid w:val="00DC0BA4"/>
    <w:rsid w:val="00DC6B0E"/>
    <w:rsid w:val="00DD14D9"/>
    <w:rsid w:val="00DD7AD3"/>
    <w:rsid w:val="00DE5779"/>
    <w:rsid w:val="00DF436A"/>
    <w:rsid w:val="00DF62B9"/>
    <w:rsid w:val="00E14CC1"/>
    <w:rsid w:val="00E24444"/>
    <w:rsid w:val="00E40C13"/>
    <w:rsid w:val="00E476CA"/>
    <w:rsid w:val="00E559DE"/>
    <w:rsid w:val="00E76965"/>
    <w:rsid w:val="00EA1170"/>
    <w:rsid w:val="00EA2A5E"/>
    <w:rsid w:val="00EA36E0"/>
    <w:rsid w:val="00EB4AC4"/>
    <w:rsid w:val="00EB67BA"/>
    <w:rsid w:val="00EC3059"/>
    <w:rsid w:val="00ED72B4"/>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D367"/>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E707-181C-4D9A-B65A-FF6408C4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26</Pages>
  <Words>8245</Words>
  <Characters>45352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14</cp:revision>
  <cp:lastPrinted>2023-04-28T19:25:00Z</cp:lastPrinted>
  <dcterms:created xsi:type="dcterms:W3CDTF">2023-02-23T17:05:00Z</dcterms:created>
  <dcterms:modified xsi:type="dcterms:W3CDTF">2023-04-28T19:25:00Z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