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940A" w14:textId="42DA5928"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43A9F525"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D14E18">
              <w:rPr>
                <w:rFonts w:ascii="Arial" w:eastAsia="Arial" w:hAnsi="Arial" w:cs="Arial"/>
                <w:b/>
                <w:sz w:val="20"/>
                <w:szCs w:val="20"/>
              </w:rPr>
              <w:t xml:space="preserve"> </w:t>
            </w:r>
            <w:r w:rsidR="0059583C">
              <w:rPr>
                <w:rFonts w:ascii="Arial" w:eastAsia="Arial" w:hAnsi="Arial" w:cs="Arial"/>
                <w:b/>
                <w:sz w:val="20"/>
                <w:szCs w:val="20"/>
              </w:rPr>
              <w:t>SUBJEFATURA DE SERVICIOS GENERALES</w:t>
            </w:r>
          </w:p>
          <w:p w14:paraId="46247642" w14:textId="0B2A91D1"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FA360B">
              <w:rPr>
                <w:rFonts w:ascii="Arial" w:eastAsia="Arial" w:hAnsi="Arial" w:cs="Arial"/>
                <w:sz w:val="20"/>
                <w:szCs w:val="20"/>
              </w:rPr>
              <w:t xml:space="preserve">: </w:t>
            </w:r>
            <w:r w:rsidR="00122B82">
              <w:rPr>
                <w:rFonts w:ascii="Arial" w:eastAsia="Arial" w:hAnsi="Arial" w:cs="Arial"/>
                <w:sz w:val="20"/>
                <w:szCs w:val="20"/>
              </w:rPr>
              <w:t xml:space="preserve">MULTIANUAL </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w:t>
            </w:r>
            <w:proofErr w:type="spellStart"/>
            <w:r w:rsidRPr="00A95056">
              <w:rPr>
                <w:rFonts w:ascii="Arial" w:eastAsia="Arial" w:hAnsi="Arial" w:cs="Arial"/>
                <w:b/>
                <w:sz w:val="20"/>
                <w:szCs w:val="20"/>
              </w:rPr>
              <w:t>O.P.D</w:t>
            </w:r>
            <w:proofErr w:type="spellEnd"/>
            <w:r w:rsidRPr="00A95056">
              <w:rPr>
                <w:rFonts w:ascii="Arial" w:eastAsia="Arial" w:hAnsi="Arial" w:cs="Arial"/>
                <w:b/>
                <w:sz w:val="20"/>
                <w:szCs w:val="20"/>
              </w:rPr>
              <w:t xml:space="preserve">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0DCBAB2B" w14:textId="77777777" w:rsidR="0062145F" w:rsidRDefault="0062145F" w:rsidP="0062145F">
            <w:pPr>
              <w:pStyle w:val="Encabezado"/>
              <w:jc w:val="both"/>
              <w:rPr>
                <w:rFonts w:ascii="Arial" w:eastAsia="Arial" w:hAnsi="Arial" w:cs="Arial"/>
                <w:b/>
                <w:sz w:val="20"/>
                <w:szCs w:val="20"/>
              </w:rPr>
            </w:pPr>
          </w:p>
          <w:p w14:paraId="59725242" w14:textId="7336C89B" w:rsidR="0062145F" w:rsidRDefault="005F13FE" w:rsidP="0062145F">
            <w:pPr>
              <w:pStyle w:val="Encabezado"/>
              <w:jc w:val="both"/>
              <w:rPr>
                <w:rFonts w:ascii="Arial" w:eastAsia="Arial" w:hAnsi="Arial" w:cs="Arial"/>
                <w:b/>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ES NÚMERO DE LICITACIÓN</w:t>
            </w:r>
            <w:r w:rsidR="009E33D9" w:rsidRPr="006924B6">
              <w:rPr>
                <w:rFonts w:ascii="Arial" w:eastAsia="Arial" w:hAnsi="Arial" w:cs="Arial"/>
                <w:b/>
              </w:rPr>
              <w:t xml:space="preserve">: </w:t>
            </w:r>
            <w:r w:rsidR="00596657" w:rsidRPr="006924B6">
              <w:rPr>
                <w:rFonts w:ascii="Arial" w:eastAsia="Arial" w:hAnsi="Arial" w:cs="Arial"/>
                <w:b/>
              </w:rPr>
              <w:t>L</w:t>
            </w:r>
            <w:r w:rsidR="00E4276B" w:rsidRPr="006924B6">
              <w:rPr>
                <w:rFonts w:ascii="Arial" w:eastAsia="Arial" w:hAnsi="Arial" w:cs="Arial"/>
                <w:b/>
              </w:rPr>
              <w:t>SC</w:t>
            </w:r>
            <w:r w:rsidR="00596657" w:rsidRPr="006924B6">
              <w:rPr>
                <w:rFonts w:ascii="Arial" w:eastAsia="Arial" w:hAnsi="Arial" w:cs="Arial"/>
                <w:b/>
              </w:rPr>
              <w:t>/</w:t>
            </w:r>
            <w:r w:rsidR="00C60135">
              <w:rPr>
                <w:rFonts w:ascii="Arial" w:eastAsia="Arial" w:hAnsi="Arial" w:cs="Arial"/>
                <w:b/>
              </w:rPr>
              <w:t>89</w:t>
            </w:r>
            <w:r w:rsidR="00596657" w:rsidRPr="006924B6">
              <w:rPr>
                <w:rFonts w:ascii="Arial" w:eastAsia="Arial" w:hAnsi="Arial" w:cs="Arial"/>
                <w:b/>
              </w:rPr>
              <w:t>/2021</w:t>
            </w:r>
          </w:p>
          <w:tbl>
            <w:tblPr>
              <w:tblpPr w:leftFromText="141" w:rightFromText="141" w:vertAnchor="text" w:horzAnchor="margin" w:tblpXSpec="center" w:tblpY="1386"/>
              <w:tblOverlap w:val="never"/>
              <w:tblW w:w="6350" w:type="dxa"/>
              <w:tblCellMar>
                <w:left w:w="70" w:type="dxa"/>
                <w:right w:w="70" w:type="dxa"/>
              </w:tblCellMar>
              <w:tblLook w:val="04A0" w:firstRow="1" w:lastRow="0" w:firstColumn="1" w:lastColumn="0" w:noHBand="0" w:noVBand="1"/>
            </w:tblPr>
            <w:tblGrid>
              <w:gridCol w:w="6350"/>
            </w:tblGrid>
            <w:tr w:rsidR="00B47C4E" w:rsidRPr="00734E2D" w14:paraId="79CD101E" w14:textId="77777777" w:rsidTr="00B47C4E">
              <w:trPr>
                <w:trHeight w:val="667"/>
              </w:trPr>
              <w:tc>
                <w:tcPr>
                  <w:tcW w:w="635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54DEEBF" w14:textId="77777777" w:rsidR="00B47C4E" w:rsidRPr="00734E2D" w:rsidRDefault="00B47C4E" w:rsidP="00B47C4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BIEN </w:t>
                  </w:r>
                  <w:r w:rsidRPr="00734E2D">
                    <w:rPr>
                      <w:rFonts w:ascii="Calibri" w:eastAsia="Times New Roman" w:hAnsi="Calibri" w:cs="Calibri"/>
                      <w:b/>
                      <w:bCs/>
                      <w:color w:val="000000"/>
                    </w:rPr>
                    <w:t>/ SERVICIO</w:t>
                  </w:r>
                </w:p>
              </w:tc>
            </w:tr>
            <w:tr w:rsidR="00B47C4E" w:rsidRPr="00734E2D" w14:paraId="7D5FC97C" w14:textId="77777777" w:rsidTr="00B47C4E">
              <w:trPr>
                <w:trHeight w:val="450"/>
              </w:trPr>
              <w:tc>
                <w:tcPr>
                  <w:tcW w:w="6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03CF8" w14:textId="77777777" w:rsidR="00B47C4E" w:rsidRPr="00EB6170" w:rsidRDefault="00B47C4E" w:rsidP="00B47C4E">
                  <w:pPr>
                    <w:spacing w:after="0" w:line="240" w:lineRule="auto"/>
                    <w:jc w:val="center"/>
                    <w:rPr>
                      <w:rFonts w:ascii="Calibri" w:eastAsia="Times New Roman" w:hAnsi="Calibri" w:cs="Calibri"/>
                      <w:b/>
                      <w:color w:val="000000"/>
                      <w:sz w:val="28"/>
                      <w:szCs w:val="28"/>
                    </w:rPr>
                  </w:pPr>
                  <w:r w:rsidRPr="00A44366">
                    <w:rPr>
                      <w:rFonts w:ascii="Calibri" w:eastAsia="Times New Roman" w:hAnsi="Calibri" w:cs="Calibri"/>
                      <w:b/>
                      <w:sz w:val="28"/>
                      <w:szCs w:val="28"/>
                    </w:rPr>
                    <w:t>CONTRATACIÓN DEL “SERVICIO DE RECOLECCIÓN, TRANSPORTE, TRATAMIENTO, INCINERACIÓN Y DISPOSICIÓN FINAL DE RESIDUOS PELIGROSOS BIOLÓGICO INFECCIOSOS.</w:t>
                  </w:r>
                </w:p>
              </w:tc>
            </w:tr>
          </w:tbl>
          <w:p w14:paraId="282A9F7A" w14:textId="0634E64A" w:rsidR="00736C52" w:rsidRDefault="00736C52" w:rsidP="0062145F">
            <w:pPr>
              <w:pStyle w:val="Encabezado"/>
              <w:jc w:val="both"/>
              <w:rPr>
                <w:rFonts w:ascii="Arial" w:eastAsia="Arial" w:hAnsi="Arial" w:cs="Arial"/>
                <w:b/>
              </w:rPr>
            </w:pPr>
          </w:p>
          <w:p w14:paraId="36E9C1D4" w14:textId="77777777" w:rsidR="00E05929" w:rsidRDefault="00E05929" w:rsidP="00122B82">
            <w:pPr>
              <w:spacing w:after="200" w:line="276" w:lineRule="auto"/>
              <w:jc w:val="center"/>
              <w:rPr>
                <w:rFonts w:ascii="Arial" w:eastAsia="Calibri" w:hAnsi="Arial" w:cs="Arial"/>
                <w:highlight w:val="yellow"/>
                <w:lang w:eastAsia="en-US"/>
              </w:rPr>
            </w:pPr>
          </w:p>
          <w:p w14:paraId="40BDB303" w14:textId="77777777" w:rsidR="00E05929" w:rsidRDefault="00E05929" w:rsidP="00122B82">
            <w:pPr>
              <w:spacing w:after="200" w:line="276" w:lineRule="auto"/>
              <w:jc w:val="center"/>
              <w:rPr>
                <w:rFonts w:ascii="Arial" w:eastAsia="Calibri" w:hAnsi="Arial" w:cs="Arial"/>
                <w:highlight w:val="yellow"/>
                <w:lang w:eastAsia="en-US"/>
              </w:rPr>
            </w:pPr>
          </w:p>
          <w:p w14:paraId="6552F94D" w14:textId="77777777" w:rsidR="00B47C4E" w:rsidRDefault="00B47C4E" w:rsidP="003259A8">
            <w:pPr>
              <w:spacing w:after="200" w:line="240" w:lineRule="auto"/>
              <w:rPr>
                <w:rFonts w:ascii="Arial" w:eastAsia="Arial" w:hAnsi="Arial" w:cs="Arial"/>
                <w:b/>
                <w:sz w:val="20"/>
                <w:szCs w:val="20"/>
              </w:rPr>
            </w:pPr>
          </w:p>
          <w:p w14:paraId="2AA2DEFE" w14:textId="77777777" w:rsidR="00B47C4E" w:rsidRDefault="00B47C4E" w:rsidP="003259A8">
            <w:pPr>
              <w:spacing w:after="200" w:line="240" w:lineRule="auto"/>
              <w:rPr>
                <w:rFonts w:ascii="Arial" w:eastAsia="Arial" w:hAnsi="Arial" w:cs="Arial"/>
                <w:b/>
                <w:sz w:val="20"/>
                <w:szCs w:val="20"/>
              </w:rPr>
            </w:pPr>
          </w:p>
          <w:p w14:paraId="6243DA89" w14:textId="77777777" w:rsidR="00B47C4E" w:rsidRDefault="00B47C4E" w:rsidP="003259A8">
            <w:pPr>
              <w:spacing w:after="200" w:line="240" w:lineRule="auto"/>
              <w:rPr>
                <w:rFonts w:ascii="Arial" w:eastAsia="Arial" w:hAnsi="Arial" w:cs="Arial"/>
                <w:b/>
                <w:sz w:val="20"/>
                <w:szCs w:val="20"/>
              </w:rPr>
            </w:pPr>
          </w:p>
          <w:p w14:paraId="54BC6179" w14:textId="77777777" w:rsidR="00B47C4E" w:rsidRDefault="00B47C4E" w:rsidP="003259A8">
            <w:pPr>
              <w:spacing w:after="200" w:line="240" w:lineRule="auto"/>
              <w:rPr>
                <w:rFonts w:ascii="Arial" w:eastAsia="Arial" w:hAnsi="Arial" w:cs="Arial"/>
                <w:b/>
                <w:sz w:val="20"/>
                <w:szCs w:val="20"/>
              </w:rPr>
            </w:pPr>
          </w:p>
          <w:p w14:paraId="0C8C553F" w14:textId="77777777" w:rsidR="00B47C4E" w:rsidRDefault="00B47C4E" w:rsidP="003259A8">
            <w:pPr>
              <w:spacing w:after="200" w:line="240" w:lineRule="auto"/>
              <w:rPr>
                <w:rFonts w:ascii="Arial" w:eastAsia="Arial" w:hAnsi="Arial" w:cs="Arial"/>
                <w:b/>
                <w:sz w:val="20"/>
                <w:szCs w:val="20"/>
              </w:rPr>
            </w:pPr>
          </w:p>
          <w:p w14:paraId="1B4B1403" w14:textId="77777777" w:rsidR="00B47C4E" w:rsidRDefault="00B47C4E" w:rsidP="003259A8">
            <w:pPr>
              <w:spacing w:after="200" w:line="240" w:lineRule="auto"/>
              <w:rPr>
                <w:rFonts w:ascii="Arial" w:eastAsia="Arial" w:hAnsi="Arial" w:cs="Arial"/>
                <w:b/>
                <w:sz w:val="20"/>
                <w:szCs w:val="20"/>
              </w:rPr>
            </w:pPr>
          </w:p>
          <w:p w14:paraId="2BE1FBBA" w14:textId="77777777" w:rsidR="00B47C4E" w:rsidRDefault="00B47C4E" w:rsidP="003259A8">
            <w:pPr>
              <w:spacing w:after="200" w:line="240" w:lineRule="auto"/>
              <w:rPr>
                <w:rFonts w:ascii="Arial" w:eastAsia="Arial" w:hAnsi="Arial" w:cs="Arial"/>
                <w:b/>
                <w:sz w:val="20"/>
                <w:szCs w:val="20"/>
              </w:rPr>
            </w:pPr>
          </w:p>
          <w:p w14:paraId="2DBCF548" w14:textId="2A4B755B"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28E96CB6"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122B82">
              <w:rPr>
                <w:rFonts w:ascii="Arial" w:eastAsia="Arial" w:hAnsi="Arial" w:cs="Arial"/>
                <w:b/>
                <w:sz w:val="20"/>
                <w:szCs w:val="20"/>
              </w:rPr>
              <w:t>01 de noviembre</w:t>
            </w:r>
            <w:r w:rsidR="00660AC8">
              <w:rPr>
                <w:rFonts w:ascii="Arial" w:eastAsia="Arial" w:hAnsi="Arial" w:cs="Arial"/>
                <w:b/>
                <w:sz w:val="20"/>
                <w:szCs w:val="20"/>
              </w:rPr>
              <w:t xml:space="preserve"> 2021</w:t>
            </w:r>
          </w:p>
          <w:p w14:paraId="24A5D683" w14:textId="0D2921B4"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w:t>
            </w:r>
            <w:r w:rsidR="00660AC8">
              <w:rPr>
                <w:rFonts w:ascii="Arial" w:eastAsia="Arial" w:hAnsi="Arial" w:cs="Arial"/>
                <w:b/>
                <w:sz w:val="20"/>
                <w:szCs w:val="20"/>
              </w:rPr>
              <w:t xml:space="preserve"> </w:t>
            </w:r>
            <w:r w:rsidR="00122B82">
              <w:rPr>
                <w:rFonts w:ascii="Arial" w:eastAsia="Arial" w:hAnsi="Arial" w:cs="Arial"/>
                <w:b/>
                <w:sz w:val="20"/>
                <w:szCs w:val="20"/>
              </w:rPr>
              <w:t>05 de noviembre 2021</w:t>
            </w:r>
            <w:r w:rsidR="00660AC8">
              <w:rPr>
                <w:rFonts w:ascii="Arial" w:eastAsia="Arial" w:hAnsi="Arial" w:cs="Arial"/>
                <w:b/>
                <w:sz w:val="20"/>
                <w:szCs w:val="20"/>
              </w:rPr>
              <w:t xml:space="preserve"> </w:t>
            </w:r>
            <w:r w:rsidR="00660AC8" w:rsidRPr="005B6E03">
              <w:rPr>
                <w:rFonts w:ascii="Arial" w:eastAsia="Arial" w:hAnsi="Arial" w:cs="Arial"/>
                <w:b/>
                <w:sz w:val="20"/>
                <w:szCs w:val="20"/>
              </w:rPr>
              <w:t>a</w:t>
            </w:r>
            <w:r w:rsidR="004D79BB" w:rsidRPr="005B6E03">
              <w:rPr>
                <w:rFonts w:ascii="Arial" w:eastAsia="Arial" w:hAnsi="Arial" w:cs="Arial"/>
                <w:b/>
                <w:sz w:val="20"/>
                <w:szCs w:val="20"/>
              </w:rPr>
              <w:t xml:space="preserve"> las</w:t>
            </w:r>
            <w:r w:rsidR="00660AC8">
              <w:rPr>
                <w:rFonts w:ascii="Arial" w:eastAsia="Arial" w:hAnsi="Arial" w:cs="Arial"/>
                <w:b/>
                <w:sz w:val="20"/>
                <w:szCs w:val="20"/>
              </w:rPr>
              <w:t xml:space="preserve"> 1</w:t>
            </w:r>
            <w:r w:rsidR="00733E60">
              <w:rPr>
                <w:rFonts w:ascii="Arial" w:eastAsia="Arial" w:hAnsi="Arial" w:cs="Arial"/>
                <w:b/>
                <w:sz w:val="20"/>
                <w:szCs w:val="20"/>
              </w:rPr>
              <w:t>1</w:t>
            </w:r>
            <w:r w:rsidR="00660AC8">
              <w:rPr>
                <w:rFonts w:ascii="Arial" w:eastAsia="Arial" w:hAnsi="Arial" w:cs="Arial"/>
                <w:b/>
                <w:sz w:val="20"/>
                <w:szCs w:val="20"/>
              </w:rPr>
              <w:t>:00</w:t>
            </w:r>
            <w:r w:rsidRPr="005B6E03">
              <w:rPr>
                <w:rFonts w:ascii="Arial" w:eastAsia="Arial" w:hAnsi="Arial" w:cs="Arial"/>
                <w:b/>
                <w:sz w:val="20"/>
                <w:szCs w:val="20"/>
              </w:rPr>
              <w:t xml:space="preserve"> 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2EB050D9"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122B82">
              <w:rPr>
                <w:rFonts w:ascii="Arial" w:eastAsia="Arial" w:hAnsi="Arial" w:cs="Arial"/>
                <w:b/>
                <w:sz w:val="20"/>
                <w:szCs w:val="20"/>
              </w:rPr>
              <w:t>11 de noviembre</w:t>
            </w:r>
            <w:r w:rsidR="00660AC8">
              <w:rPr>
                <w:rFonts w:ascii="Arial" w:eastAsia="Arial" w:hAnsi="Arial" w:cs="Arial"/>
                <w:b/>
                <w:sz w:val="20"/>
                <w:szCs w:val="20"/>
              </w:rPr>
              <w:t xml:space="preserve"> </w:t>
            </w:r>
            <w:r w:rsidR="00660AC8" w:rsidRPr="005B6E03">
              <w:rPr>
                <w:rFonts w:ascii="Arial" w:eastAsia="Arial" w:hAnsi="Arial" w:cs="Arial"/>
                <w:b/>
                <w:sz w:val="20"/>
                <w:szCs w:val="20"/>
              </w:rPr>
              <w:t>a</w:t>
            </w:r>
            <w:r w:rsidR="004D79BB" w:rsidRPr="005B6E03">
              <w:rPr>
                <w:rFonts w:ascii="Arial" w:eastAsia="Arial" w:hAnsi="Arial" w:cs="Arial"/>
                <w:b/>
                <w:sz w:val="20"/>
                <w:szCs w:val="20"/>
              </w:rPr>
              <w:t xml:space="preserve"> </w:t>
            </w:r>
            <w:r w:rsidR="00660AC8" w:rsidRPr="005B6E03">
              <w:rPr>
                <w:rFonts w:ascii="Arial" w:eastAsia="Arial" w:hAnsi="Arial" w:cs="Arial"/>
                <w:b/>
                <w:sz w:val="20"/>
                <w:szCs w:val="20"/>
              </w:rPr>
              <w:t xml:space="preserve">las </w:t>
            </w:r>
            <w:r w:rsidR="00660AC8">
              <w:rPr>
                <w:rFonts w:ascii="Arial" w:eastAsia="Arial" w:hAnsi="Arial" w:cs="Arial"/>
                <w:b/>
                <w:sz w:val="20"/>
                <w:szCs w:val="20"/>
              </w:rPr>
              <w:t>1</w:t>
            </w:r>
            <w:r w:rsidR="00733E60">
              <w:rPr>
                <w:rFonts w:ascii="Arial" w:eastAsia="Arial" w:hAnsi="Arial" w:cs="Arial"/>
                <w:b/>
                <w:sz w:val="20"/>
                <w:szCs w:val="20"/>
              </w:rPr>
              <w:t>1</w:t>
            </w:r>
            <w:r w:rsidR="00660AC8">
              <w:rPr>
                <w:rFonts w:ascii="Arial" w:eastAsia="Arial" w:hAnsi="Arial" w:cs="Arial"/>
                <w:b/>
                <w:sz w:val="20"/>
                <w:szCs w:val="20"/>
              </w:rPr>
              <w:t xml:space="preserve">:00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7B6D491E" w14:textId="763C43DC"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4C1217E8" w14:textId="77777777" w:rsidR="008D56E0" w:rsidRDefault="008D56E0" w:rsidP="0067648E">
            <w:pPr>
              <w:spacing w:after="200" w:line="276" w:lineRule="auto"/>
              <w:jc w:val="center"/>
              <w:rPr>
                <w:rFonts w:ascii="Arial" w:eastAsia="Arial" w:hAnsi="Arial" w:cs="Arial"/>
                <w:b/>
                <w:color w:val="000000"/>
                <w:sz w:val="20"/>
                <w:szCs w:val="20"/>
              </w:rPr>
            </w:pP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76DD5E35" w14:textId="0274D0F7" w:rsidR="00154DE3" w:rsidRDefault="0067648E" w:rsidP="008A2B50">
            <w:pPr>
              <w:spacing w:after="200" w:line="240" w:lineRule="auto"/>
              <w:jc w:val="both"/>
              <w:rPr>
                <w:rFonts w:ascii="Arial" w:eastAsia="Arial" w:hAnsi="Arial" w:cs="Arial"/>
                <w:b/>
                <w:color w:val="000000"/>
                <w:sz w:val="20"/>
                <w:szCs w:val="20"/>
                <w:u w:val="single"/>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r w:rsidR="008A2B50">
              <w:rPr>
                <w:rFonts w:ascii="Arial" w:eastAsia="Arial" w:hAnsi="Arial" w:cs="Arial"/>
                <w:sz w:val="20"/>
                <w:szCs w:val="20"/>
              </w:rPr>
              <w:t xml:space="preserve">  </w:t>
            </w:r>
            <w:r w:rsidR="008A2B50" w:rsidRPr="008A2B50">
              <w:rPr>
                <w:rFonts w:ascii="Arial" w:eastAsia="Arial" w:hAnsi="Arial" w:cs="Arial"/>
                <w:b/>
                <w:color w:val="000000"/>
                <w:sz w:val="20"/>
                <w:szCs w:val="20"/>
                <w:u w:val="single"/>
              </w:rPr>
              <w:t>compras4@ssmz.gob.mx</w:t>
            </w:r>
            <w:r w:rsidR="008A2B50" w:rsidRPr="008A2B50">
              <w:rPr>
                <w:rFonts w:ascii="Arial" w:eastAsia="Arial" w:hAnsi="Arial" w:cs="Arial"/>
                <w:b/>
                <w:color w:val="000000"/>
                <w:sz w:val="20"/>
                <w:szCs w:val="20"/>
                <w:highlight w:val="yellow"/>
                <w:u w:val="single"/>
              </w:rPr>
              <w:t xml:space="preserve"> </w:t>
            </w:r>
          </w:p>
          <w:p w14:paraId="2574106A" w14:textId="77777777" w:rsidR="0067648E" w:rsidRPr="005B6E03"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 xml:space="preserve">n el asunto del correo deberá indicar lo siguiente: </w:t>
            </w:r>
          </w:p>
          <w:p w14:paraId="70A68168" w14:textId="73D07887" w:rsidR="00DE1688" w:rsidRDefault="00DE1688" w:rsidP="00733E60">
            <w:pPr>
              <w:pStyle w:val="Encabezado"/>
              <w:jc w:val="both"/>
              <w:rPr>
                <w:rFonts w:ascii="Arial" w:eastAsia="Calibri" w:hAnsi="Arial" w:cs="Arial"/>
                <w:b/>
                <w:lang w:eastAsia="en-US"/>
              </w:rPr>
            </w:pPr>
            <w:r w:rsidRPr="00631FED">
              <w:rPr>
                <w:rFonts w:ascii="Arial" w:eastAsia="Arial" w:hAnsi="Arial" w:cs="Arial"/>
                <w:b/>
              </w:rPr>
              <w:t xml:space="preserve">CONVOCATORIA DE LA LICITACIÓN PUBLICA NACIONAL </w:t>
            </w:r>
            <w:r w:rsidR="00395B7F" w:rsidRPr="00631FED">
              <w:rPr>
                <w:rFonts w:ascii="Arial" w:eastAsia="Arial" w:hAnsi="Arial" w:cs="Arial"/>
                <w:b/>
              </w:rPr>
              <w:t>SIN</w:t>
            </w:r>
            <w:r w:rsidRPr="00631FED">
              <w:rPr>
                <w:rFonts w:ascii="Arial" w:eastAsia="Arial" w:hAnsi="Arial" w:cs="Arial"/>
                <w:b/>
              </w:rPr>
              <w:t xml:space="preserve"> CONCURRENCIA DEL COMITÉ DE </w:t>
            </w:r>
            <w:r w:rsidR="006C665D" w:rsidRPr="00631FED">
              <w:rPr>
                <w:rFonts w:ascii="Arial" w:eastAsia="Arial" w:hAnsi="Arial" w:cs="Arial"/>
                <w:b/>
              </w:rPr>
              <w:t xml:space="preserve">ADQUISICIONES </w:t>
            </w:r>
            <w:r w:rsidR="000F2DAD" w:rsidRPr="00631FED">
              <w:rPr>
                <w:rFonts w:ascii="Arial" w:eastAsia="Arial" w:hAnsi="Arial" w:cs="Arial"/>
                <w:b/>
              </w:rPr>
              <w:t xml:space="preserve">NÚMERO </w:t>
            </w:r>
            <w:r w:rsidR="00596657" w:rsidRPr="00631FED">
              <w:rPr>
                <w:rFonts w:ascii="Arial" w:eastAsia="Arial" w:hAnsi="Arial" w:cs="Arial"/>
                <w:b/>
              </w:rPr>
              <w:t>LSC/</w:t>
            </w:r>
            <w:r w:rsidR="00C60135">
              <w:rPr>
                <w:rFonts w:ascii="Arial" w:eastAsia="Arial" w:hAnsi="Arial" w:cs="Arial"/>
                <w:b/>
              </w:rPr>
              <w:t>89</w:t>
            </w:r>
            <w:r w:rsidR="008A2B50" w:rsidRPr="00631FED">
              <w:rPr>
                <w:rFonts w:ascii="Arial" w:eastAsia="Arial" w:hAnsi="Arial" w:cs="Arial"/>
                <w:b/>
              </w:rPr>
              <w:t>/</w:t>
            </w:r>
            <w:r w:rsidR="00596657" w:rsidRPr="00631FED">
              <w:rPr>
                <w:rFonts w:ascii="Arial" w:eastAsia="Arial" w:hAnsi="Arial" w:cs="Arial"/>
                <w:b/>
              </w:rPr>
              <w:t>2021</w:t>
            </w:r>
            <w:r w:rsidRPr="00631FED">
              <w:rPr>
                <w:rFonts w:ascii="Arial" w:eastAsia="Arial" w:hAnsi="Arial" w:cs="Arial"/>
                <w:b/>
              </w:rPr>
              <w:t xml:space="preserve"> </w:t>
            </w:r>
            <w:r w:rsidR="00631FED" w:rsidRPr="00631FED">
              <w:rPr>
                <w:rFonts w:ascii="Arial" w:eastAsia="Arial" w:hAnsi="Arial" w:cs="Arial"/>
                <w:b/>
              </w:rPr>
              <w:t xml:space="preserve">REFERENTE </w:t>
            </w:r>
            <w:r w:rsidR="00631FED" w:rsidRPr="0059583C">
              <w:rPr>
                <w:rFonts w:ascii="Arial" w:eastAsia="Arial" w:hAnsi="Arial" w:cs="Arial"/>
                <w:b/>
              </w:rPr>
              <w:t>A LA</w:t>
            </w:r>
            <w:r w:rsidR="00631FED" w:rsidRPr="0059583C">
              <w:rPr>
                <w:rFonts w:ascii="Arial" w:eastAsia="Calibri" w:hAnsi="Arial" w:cs="Arial"/>
                <w:b/>
                <w:lang w:eastAsia="en-US"/>
              </w:rPr>
              <w:t xml:space="preserve"> </w:t>
            </w:r>
            <w:r w:rsidR="00733E60" w:rsidRPr="00183D92">
              <w:rPr>
                <w:rFonts w:ascii="Arial" w:eastAsia="Times New Roman" w:hAnsi="Arial" w:cs="Arial"/>
                <w:b/>
                <w:sz w:val="24"/>
                <w:szCs w:val="24"/>
              </w:rPr>
              <w:t>CONTRATACIÓN DEL “SERVICIO DE RECOLECCIÓN, TRANSPORTE, TRATAMIENTO, INCINERACIÓN Y DISPOSICIÓN FINAL DE RESIDUOS PELIGROSOS BIOLÓGICO INFECCIOSOS</w:t>
            </w:r>
            <w:r w:rsidR="00733E60">
              <w:rPr>
                <w:rFonts w:ascii="Arial" w:eastAsia="Times New Roman" w:hAnsi="Arial" w:cs="Arial"/>
                <w:b/>
                <w:sz w:val="24"/>
                <w:szCs w:val="24"/>
              </w:rPr>
              <w:t>.</w:t>
            </w:r>
          </w:p>
          <w:p w14:paraId="043DA2CF" w14:textId="77777777" w:rsidR="00733E60" w:rsidRPr="00631FED" w:rsidRDefault="00733E60" w:rsidP="00733E60">
            <w:pPr>
              <w:spacing w:after="0" w:line="240" w:lineRule="auto"/>
              <w:jc w:val="both"/>
              <w:rPr>
                <w:rFonts w:ascii="Arial" w:eastAsia="Arial" w:hAnsi="Arial" w:cs="Arial"/>
                <w:u w:val="single"/>
              </w:rPr>
            </w:pP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66A8FBEA"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r w:rsidRPr="005B6E03">
              <w:rPr>
                <w:rFonts w:ascii="Arial" w:eastAsia="Arial" w:hAnsi="Arial" w:cs="Arial"/>
                <w:sz w:val="20"/>
                <w:szCs w:val="20"/>
              </w:rPr>
              <w:t>según el calendario establecido de las presentes bases.</w:t>
            </w:r>
          </w:p>
          <w:p w14:paraId="7AA31DFF" w14:textId="2A2F2295" w:rsidR="007846CF"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6D4E771B" w14:textId="77777777" w:rsidR="008D56E0" w:rsidRPr="00946786" w:rsidRDefault="008D56E0" w:rsidP="0067648E">
            <w:pPr>
              <w:spacing w:after="200" w:line="276" w:lineRule="auto"/>
              <w:jc w:val="both"/>
              <w:rPr>
                <w:rFonts w:ascii="Arial" w:eastAsia="Arial" w:hAnsi="Arial" w:cs="Arial"/>
                <w:sz w:val="20"/>
                <w:szCs w:val="20"/>
              </w:rPr>
            </w:pP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2B4D0E12" w14:textId="0F7C596A" w:rsidR="00CD43B9" w:rsidRDefault="0067648E" w:rsidP="00356D85">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6924B6" w:rsidRPr="00CD08F4">
              <w:rPr>
                <w:rFonts w:ascii="Arial" w:eastAsia="Arial" w:hAnsi="Arial" w:cs="Arial"/>
                <w:b/>
                <w:sz w:val="20"/>
                <w:szCs w:val="20"/>
              </w:rPr>
              <w:t>CORREO) EL</w:t>
            </w:r>
            <w:r w:rsidR="003978ED" w:rsidRPr="00CD43B9">
              <w:rPr>
                <w:rFonts w:ascii="Arial" w:eastAsia="Arial" w:hAnsi="Arial" w:cs="Arial"/>
                <w:b/>
                <w:sz w:val="20"/>
                <w:szCs w:val="20"/>
              </w:rPr>
              <w:t xml:space="preserve"> DÍA</w:t>
            </w:r>
            <w:r w:rsidR="00CD43B9">
              <w:rPr>
                <w:rFonts w:ascii="Arial" w:eastAsia="Arial" w:hAnsi="Arial" w:cs="Arial"/>
                <w:b/>
                <w:sz w:val="20"/>
                <w:szCs w:val="20"/>
              </w:rPr>
              <w:t xml:space="preserve">: </w:t>
            </w:r>
            <w:r w:rsidR="003978ED" w:rsidRPr="00CD43B9">
              <w:rPr>
                <w:rFonts w:ascii="Arial" w:eastAsia="Arial" w:hAnsi="Arial" w:cs="Arial"/>
                <w:b/>
                <w:sz w:val="20"/>
                <w:szCs w:val="20"/>
              </w:rPr>
              <w:t xml:space="preserve"> </w:t>
            </w:r>
            <w:r w:rsidR="00192602">
              <w:rPr>
                <w:rFonts w:ascii="Arial" w:eastAsia="Arial" w:hAnsi="Arial" w:cs="Arial"/>
                <w:b/>
                <w:sz w:val="20"/>
                <w:szCs w:val="20"/>
              </w:rPr>
              <w:t>11</w:t>
            </w:r>
            <w:r w:rsidR="00631FED">
              <w:rPr>
                <w:rFonts w:ascii="Arial" w:eastAsia="Arial" w:hAnsi="Arial" w:cs="Arial"/>
                <w:b/>
                <w:sz w:val="20"/>
                <w:szCs w:val="20"/>
              </w:rPr>
              <w:t xml:space="preserve"> </w:t>
            </w:r>
            <w:r w:rsidR="00CD43B9">
              <w:rPr>
                <w:rFonts w:ascii="Arial" w:eastAsia="Arial" w:hAnsi="Arial" w:cs="Arial"/>
                <w:b/>
                <w:sz w:val="20"/>
                <w:szCs w:val="20"/>
              </w:rPr>
              <w:t xml:space="preserve">de </w:t>
            </w:r>
            <w:r w:rsidR="00631FED">
              <w:rPr>
                <w:rFonts w:ascii="Arial" w:eastAsia="Arial" w:hAnsi="Arial" w:cs="Arial"/>
                <w:b/>
                <w:sz w:val="20"/>
                <w:szCs w:val="20"/>
              </w:rPr>
              <w:t>noviembre</w:t>
            </w:r>
            <w:r w:rsidR="00CD43B9">
              <w:rPr>
                <w:rFonts w:ascii="Arial" w:eastAsia="Arial" w:hAnsi="Arial" w:cs="Arial"/>
                <w:b/>
                <w:sz w:val="20"/>
                <w:szCs w:val="20"/>
              </w:rPr>
              <w:t xml:space="preserve"> </w:t>
            </w:r>
            <w:r w:rsidR="00CD43B9" w:rsidRPr="005B6E03">
              <w:rPr>
                <w:rFonts w:ascii="Arial" w:eastAsia="Arial" w:hAnsi="Arial" w:cs="Arial"/>
                <w:b/>
                <w:sz w:val="20"/>
                <w:szCs w:val="20"/>
              </w:rPr>
              <w:t xml:space="preserve">a las </w:t>
            </w:r>
            <w:r w:rsidR="00CD43B9">
              <w:rPr>
                <w:rFonts w:ascii="Arial" w:eastAsia="Arial" w:hAnsi="Arial" w:cs="Arial"/>
                <w:b/>
                <w:sz w:val="20"/>
                <w:szCs w:val="20"/>
              </w:rPr>
              <w:t>1</w:t>
            </w:r>
            <w:r w:rsidR="00733E60">
              <w:rPr>
                <w:rFonts w:ascii="Arial" w:eastAsia="Arial" w:hAnsi="Arial" w:cs="Arial"/>
                <w:b/>
                <w:sz w:val="20"/>
                <w:szCs w:val="20"/>
              </w:rPr>
              <w:t>1</w:t>
            </w:r>
            <w:r w:rsidR="00CD43B9">
              <w:rPr>
                <w:rFonts w:ascii="Arial" w:eastAsia="Arial" w:hAnsi="Arial" w:cs="Arial"/>
                <w:b/>
                <w:sz w:val="20"/>
                <w:szCs w:val="20"/>
              </w:rPr>
              <w:t xml:space="preserve">:00 </w:t>
            </w:r>
            <w:r w:rsidR="00CD43B9" w:rsidRPr="005B6E03">
              <w:rPr>
                <w:rFonts w:ascii="Arial" w:eastAsia="Arial" w:hAnsi="Arial" w:cs="Arial"/>
                <w:b/>
                <w:sz w:val="20"/>
                <w:szCs w:val="20"/>
              </w:rPr>
              <w:t>horas.</w:t>
            </w: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1D7229DA" w14:textId="6937B0CB" w:rsidR="00E43E3F" w:rsidRDefault="00E43E3F" w:rsidP="00CD43B9">
            <w:pPr>
              <w:jc w:val="both"/>
              <w:rPr>
                <w:rFonts w:ascii="Arial" w:eastAsia="Arial" w:hAnsi="Arial" w:cs="Arial"/>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 xml:space="preserve">o </w:t>
            </w:r>
            <w:r w:rsidRPr="00CD43B9">
              <w:rPr>
                <w:rFonts w:ascii="Arial" w:hAnsi="Arial" w:cs="Arial"/>
                <w:b/>
                <w:sz w:val="20"/>
                <w:szCs w:val="20"/>
              </w:rPr>
              <w:t>electrónico a:</w:t>
            </w:r>
            <w:r w:rsidR="00CD43B9">
              <w:rPr>
                <w:rFonts w:ascii="Arial" w:hAnsi="Arial" w:cs="Arial"/>
                <w:b/>
                <w:sz w:val="20"/>
                <w:szCs w:val="20"/>
              </w:rPr>
              <w:t xml:space="preserve">  </w:t>
            </w:r>
            <w:r w:rsidR="00CD43B9" w:rsidRPr="008A2B50">
              <w:rPr>
                <w:rFonts w:ascii="Arial" w:eastAsia="Arial" w:hAnsi="Arial" w:cs="Arial"/>
                <w:b/>
                <w:color w:val="000000"/>
                <w:sz w:val="20"/>
                <w:szCs w:val="20"/>
                <w:u w:val="single"/>
              </w:rPr>
              <w:t xml:space="preserve"> </w:t>
            </w:r>
            <w:hyperlink r:id="rId8" w:history="1">
              <w:r w:rsidR="00CD43B9" w:rsidRPr="00DC03CB">
                <w:rPr>
                  <w:rStyle w:val="Hipervnculo"/>
                  <w:rFonts w:ascii="Arial" w:eastAsia="Arial" w:hAnsi="Arial" w:cs="Arial"/>
                  <w:b/>
                  <w:sz w:val="20"/>
                  <w:szCs w:val="20"/>
                </w:rPr>
                <w:t>compras4@ssmz.gob.mx</w:t>
              </w:r>
            </w:hyperlink>
            <w:r w:rsidR="00CD43B9" w:rsidRPr="007F1331">
              <w:rPr>
                <w:rFonts w:ascii="Arial" w:eastAsia="Arial" w:hAnsi="Arial" w:cs="Arial"/>
                <w:b/>
                <w:color w:val="000000"/>
                <w:sz w:val="20"/>
                <w:szCs w:val="20"/>
              </w:rPr>
              <w:t xml:space="preserve"> </w:t>
            </w:r>
            <w:r w:rsidR="007F1331" w:rsidRPr="007F1331">
              <w:rPr>
                <w:rFonts w:ascii="Arial" w:eastAsia="Arial" w:hAnsi="Arial" w:cs="Arial"/>
                <w:b/>
                <w:color w:val="000000"/>
                <w:sz w:val="20"/>
                <w:szCs w:val="20"/>
              </w:rPr>
              <w:t xml:space="preserve">   </w:t>
            </w:r>
            <w:r w:rsidRPr="00CD43B9">
              <w:rPr>
                <w:rFonts w:ascii="Arial" w:hAnsi="Arial" w:cs="Arial"/>
                <w:b/>
                <w:sz w:val="20"/>
                <w:szCs w:val="20"/>
              </w:rPr>
              <w:t>a más tardar a las</w:t>
            </w:r>
            <w:r w:rsidR="00CD43B9">
              <w:rPr>
                <w:rFonts w:ascii="Arial" w:hAnsi="Arial" w:cs="Arial"/>
                <w:b/>
                <w:sz w:val="20"/>
                <w:szCs w:val="20"/>
              </w:rPr>
              <w:t xml:space="preserve"> 1</w:t>
            </w:r>
            <w:r w:rsidR="00733E60">
              <w:rPr>
                <w:rFonts w:ascii="Arial" w:hAnsi="Arial" w:cs="Arial"/>
                <w:b/>
                <w:sz w:val="20"/>
                <w:szCs w:val="20"/>
              </w:rPr>
              <w:t>1</w:t>
            </w:r>
            <w:r w:rsidR="00CD43B9">
              <w:rPr>
                <w:rFonts w:ascii="Arial" w:hAnsi="Arial" w:cs="Arial"/>
                <w:b/>
                <w:sz w:val="20"/>
                <w:szCs w:val="20"/>
              </w:rPr>
              <w:t>:00</w:t>
            </w:r>
            <w:r w:rsidRPr="00CD43B9">
              <w:rPr>
                <w:rFonts w:ascii="Arial" w:hAnsi="Arial" w:cs="Arial"/>
                <w:b/>
                <w:sz w:val="20"/>
                <w:szCs w:val="20"/>
              </w:rPr>
              <w:t xml:space="preserve"> horas</w:t>
            </w:r>
            <w:r w:rsidR="00CD43B9">
              <w:rPr>
                <w:rFonts w:ascii="Arial" w:hAnsi="Arial" w:cs="Arial"/>
                <w:b/>
                <w:sz w:val="20"/>
                <w:szCs w:val="20"/>
              </w:rPr>
              <w:t>.</w:t>
            </w: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w:t>
            </w:r>
            <w:proofErr w:type="spellStart"/>
            <w:r w:rsidRPr="00A95056">
              <w:rPr>
                <w:rFonts w:ascii="Arial" w:eastAsia="Arial" w:hAnsi="Arial" w:cs="Arial"/>
                <w:sz w:val="20"/>
                <w:szCs w:val="20"/>
              </w:rPr>
              <w:t>O.P.D</w:t>
            </w:r>
            <w:proofErr w:type="spellEnd"/>
            <w:r w:rsidRPr="00A95056">
              <w:rPr>
                <w:rFonts w:ascii="Arial" w:eastAsia="Arial" w:hAnsi="Arial" w:cs="Arial"/>
                <w:sz w:val="20"/>
                <w:szCs w:val="20"/>
              </w:rPr>
              <w:t>.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097ECDEB" w:rsidR="00513955" w:rsidRDefault="00513955" w:rsidP="0067648E">
            <w:pPr>
              <w:spacing w:after="200" w:line="276" w:lineRule="auto"/>
              <w:jc w:val="both"/>
              <w:rPr>
                <w:rFonts w:ascii="Arial" w:eastAsia="Arial" w:hAnsi="Arial" w:cs="Arial"/>
                <w:sz w:val="20"/>
                <w:szCs w:val="20"/>
              </w:rPr>
            </w:pPr>
          </w:p>
          <w:p w14:paraId="60AE6246" w14:textId="1CFCF039" w:rsidR="008D56E0" w:rsidRDefault="008D56E0"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49A89995"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cada uno de los formatos y anexos.</w:t>
            </w:r>
          </w:p>
          <w:p w14:paraId="6CC43BC7" w14:textId="10A07C62" w:rsidR="00A36C39" w:rsidRPr="006C4C40" w:rsidRDefault="0067648E" w:rsidP="00E004E0">
            <w:pPr>
              <w:spacing w:after="0" w:line="240" w:lineRule="auto"/>
              <w:jc w:val="both"/>
              <w:rPr>
                <w:rFonts w:ascii="Arial" w:eastAsia="Arial" w:hAnsi="Arial" w:cs="Arial"/>
                <w:b/>
                <w:sz w:val="20"/>
                <w:szCs w:val="20"/>
              </w:rPr>
            </w:pPr>
            <w:r w:rsidRPr="00A95056">
              <w:rPr>
                <w:rFonts w:ascii="Arial" w:eastAsia="Arial" w:hAnsi="Arial" w:cs="Arial"/>
                <w:sz w:val="20"/>
                <w:szCs w:val="20"/>
              </w:rPr>
              <w:t>3</w:t>
            </w:r>
            <w:r w:rsidRPr="002E26BA">
              <w:rPr>
                <w:rFonts w:ascii="Arial" w:eastAsia="Arial" w:hAnsi="Arial" w:cs="Arial"/>
                <w:color w:val="FF0000"/>
                <w:sz w:val="20"/>
                <w:szCs w:val="20"/>
              </w:rPr>
              <w:t>.-</w:t>
            </w:r>
            <w:r w:rsidRPr="006C4C40">
              <w:rPr>
                <w:rFonts w:ascii="Arial" w:eastAsia="Arial" w:hAnsi="Arial" w:cs="Arial"/>
                <w:b/>
                <w:sz w:val="20"/>
                <w:szCs w:val="20"/>
              </w:rPr>
              <w:t>Lo</w:t>
            </w:r>
            <w:r w:rsidR="00974C5C" w:rsidRPr="006C4C40">
              <w:rPr>
                <w:rFonts w:ascii="Arial" w:eastAsia="Arial" w:hAnsi="Arial" w:cs="Arial"/>
                <w:b/>
                <w:sz w:val="20"/>
                <w:szCs w:val="20"/>
              </w:rPr>
              <w:t xml:space="preserve">s formatos deberán ser </w:t>
            </w:r>
            <w:r w:rsidR="002E26BA" w:rsidRPr="006C4C40">
              <w:rPr>
                <w:rFonts w:ascii="Arial" w:eastAsia="Arial" w:hAnsi="Arial" w:cs="Arial"/>
                <w:b/>
                <w:sz w:val="20"/>
                <w:szCs w:val="20"/>
              </w:rPr>
              <w:t xml:space="preserve">llenados </w:t>
            </w:r>
            <w:r w:rsidR="00D6258D" w:rsidRPr="006C4C40">
              <w:rPr>
                <w:rFonts w:ascii="Arial" w:eastAsia="Arial" w:hAnsi="Arial" w:cs="Arial"/>
                <w:b/>
                <w:sz w:val="20"/>
                <w:szCs w:val="20"/>
              </w:rPr>
              <w:t>preferentemente a</w:t>
            </w:r>
            <w:r w:rsidR="00B80491" w:rsidRPr="006C4C40">
              <w:rPr>
                <w:rFonts w:ascii="Arial" w:eastAsia="Arial" w:hAnsi="Arial" w:cs="Arial"/>
                <w:b/>
                <w:sz w:val="20"/>
                <w:szCs w:val="20"/>
              </w:rPr>
              <w:t xml:space="preserve"> </w:t>
            </w:r>
            <w:r w:rsidR="00CC3E5A" w:rsidRPr="006C4C40">
              <w:rPr>
                <w:rFonts w:ascii="Arial" w:eastAsia="Arial" w:hAnsi="Arial" w:cs="Arial"/>
                <w:b/>
                <w:sz w:val="20"/>
                <w:szCs w:val="20"/>
              </w:rPr>
              <w:t>computadora</w:t>
            </w:r>
            <w:r w:rsidR="00230D28" w:rsidRPr="006C4C40">
              <w:rPr>
                <w:rFonts w:ascii="Arial" w:eastAsia="Arial" w:hAnsi="Arial" w:cs="Arial"/>
                <w:b/>
                <w:sz w:val="20"/>
                <w:szCs w:val="20"/>
              </w:rPr>
              <w:t>,</w:t>
            </w:r>
            <w:r w:rsidR="00CC3E5A" w:rsidRPr="006C4C40">
              <w:rPr>
                <w:rFonts w:ascii="Arial" w:eastAsia="Arial" w:hAnsi="Arial" w:cs="Arial"/>
                <w:b/>
                <w:sz w:val="20"/>
                <w:szCs w:val="20"/>
              </w:rPr>
              <w:t xml:space="preserve"> o </w:t>
            </w:r>
            <w:r w:rsidR="00974C5C" w:rsidRPr="006C4C40">
              <w:rPr>
                <w:rFonts w:ascii="Arial" w:eastAsia="Arial" w:hAnsi="Arial" w:cs="Arial"/>
                <w:b/>
                <w:sz w:val="20"/>
                <w:szCs w:val="20"/>
              </w:rPr>
              <w:t xml:space="preserve">impresos </w:t>
            </w:r>
            <w:r w:rsidR="00596657" w:rsidRPr="006C4C40">
              <w:rPr>
                <w:rFonts w:ascii="Arial" w:eastAsia="Arial" w:hAnsi="Arial" w:cs="Arial"/>
                <w:b/>
                <w:sz w:val="20"/>
                <w:szCs w:val="20"/>
              </w:rPr>
              <w:t>y</w:t>
            </w:r>
            <w:r w:rsidR="00974C5C" w:rsidRPr="006C4C40">
              <w:rPr>
                <w:rFonts w:ascii="Arial" w:eastAsia="Arial" w:hAnsi="Arial" w:cs="Arial"/>
                <w:b/>
                <w:sz w:val="20"/>
                <w:szCs w:val="20"/>
              </w:rPr>
              <w:t xml:space="preserve"> </w:t>
            </w:r>
            <w:r w:rsidR="00230D28" w:rsidRPr="006C4C40">
              <w:rPr>
                <w:rFonts w:ascii="Arial" w:eastAsia="Arial" w:hAnsi="Arial" w:cs="Arial"/>
                <w:b/>
                <w:sz w:val="20"/>
                <w:szCs w:val="20"/>
              </w:rPr>
              <w:t>requisitados</w:t>
            </w:r>
            <w:r w:rsidR="003E2B0E" w:rsidRPr="006C4C40">
              <w:rPr>
                <w:rFonts w:ascii="Arial" w:eastAsia="Arial" w:hAnsi="Arial" w:cs="Arial"/>
                <w:b/>
                <w:sz w:val="20"/>
                <w:szCs w:val="20"/>
              </w:rPr>
              <w:t xml:space="preserve"> a máquina o a mano con letra de molde legible </w:t>
            </w:r>
            <w:r w:rsidR="00EF268A" w:rsidRPr="006C4C40">
              <w:rPr>
                <w:rFonts w:ascii="Arial" w:eastAsia="Arial" w:hAnsi="Arial" w:cs="Arial"/>
                <w:b/>
                <w:sz w:val="20"/>
                <w:szCs w:val="20"/>
              </w:rPr>
              <w:t>y envia</w:t>
            </w:r>
            <w:r w:rsidR="00230D28" w:rsidRPr="006C4C40">
              <w:rPr>
                <w:rFonts w:ascii="Arial" w:eastAsia="Arial" w:hAnsi="Arial" w:cs="Arial"/>
                <w:b/>
                <w:sz w:val="20"/>
                <w:szCs w:val="20"/>
              </w:rPr>
              <w:t>rlos</w:t>
            </w:r>
            <w:r w:rsidR="00EF268A" w:rsidRPr="006C4C40">
              <w:rPr>
                <w:rFonts w:ascii="Arial" w:eastAsia="Arial" w:hAnsi="Arial" w:cs="Arial"/>
                <w:b/>
                <w:sz w:val="20"/>
                <w:szCs w:val="20"/>
              </w:rPr>
              <w:t xml:space="preserve"> vía correo electrónico</w:t>
            </w:r>
            <w:r w:rsidR="00974C5C" w:rsidRPr="006C4C40">
              <w:rPr>
                <w:rFonts w:ascii="Arial" w:eastAsia="Arial" w:hAnsi="Arial" w:cs="Arial"/>
                <w:b/>
                <w:sz w:val="20"/>
                <w:szCs w:val="20"/>
              </w:rPr>
              <w:t xml:space="preserve"> debidamente</w:t>
            </w:r>
            <w:r w:rsidR="00FE095C" w:rsidRPr="006C4C40">
              <w:rPr>
                <w:rFonts w:ascii="Arial" w:eastAsia="Arial" w:hAnsi="Arial" w:cs="Arial"/>
                <w:b/>
                <w:sz w:val="20"/>
                <w:szCs w:val="20"/>
              </w:rPr>
              <w:t xml:space="preserve"> </w:t>
            </w:r>
            <w:r w:rsidR="00D141B7" w:rsidRPr="006C4C40">
              <w:rPr>
                <w:rFonts w:ascii="Arial" w:eastAsia="Arial" w:hAnsi="Arial" w:cs="Arial"/>
                <w:b/>
                <w:sz w:val="20"/>
                <w:szCs w:val="20"/>
              </w:rPr>
              <w:t>firmados</w:t>
            </w:r>
            <w:r w:rsidR="00A36C39" w:rsidRPr="006C4C40">
              <w:rPr>
                <w:rFonts w:ascii="Arial" w:eastAsia="Arial" w:hAnsi="Arial" w:cs="Arial"/>
                <w:b/>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300A4F" w:rsidRDefault="00044E1D" w:rsidP="00E004E0">
            <w:pPr>
              <w:spacing w:after="0" w:line="240" w:lineRule="auto"/>
              <w:jc w:val="both"/>
              <w:rPr>
                <w:rFonts w:ascii="Arial" w:eastAsia="Times New Roman" w:hAnsi="Arial" w:cs="Arial"/>
                <w:sz w:val="20"/>
                <w:szCs w:val="20"/>
                <w:highlight w:val="green"/>
                <w:lang w:eastAsia="en-US"/>
              </w:rPr>
            </w:pPr>
          </w:p>
          <w:p w14:paraId="53864344" w14:textId="5BE5F184" w:rsidR="00D13AB2" w:rsidRPr="006C4C40" w:rsidRDefault="003430E7" w:rsidP="00E004E0">
            <w:pPr>
              <w:spacing w:after="0" w:line="240" w:lineRule="auto"/>
              <w:jc w:val="both"/>
              <w:rPr>
                <w:rFonts w:ascii="Arial" w:eastAsia="Arial" w:hAnsi="Arial" w:cs="Arial"/>
                <w:sz w:val="20"/>
                <w:szCs w:val="20"/>
              </w:rPr>
            </w:pPr>
            <w:r w:rsidRPr="006C4C40">
              <w:rPr>
                <w:rFonts w:ascii="Arial" w:eastAsia="Times New Roman" w:hAnsi="Arial" w:cs="Arial"/>
                <w:sz w:val="20"/>
                <w:szCs w:val="20"/>
                <w:lang w:eastAsia="en-US"/>
              </w:rPr>
              <w:t>Se levantará acta que servirá de constancia de la celebración del acto de presentación y apertura de las proposiciones, en la que se harán constar el importe de cada una de ellas</w:t>
            </w:r>
            <w:r w:rsidR="00F53FBA" w:rsidRPr="006C4C40">
              <w:rPr>
                <w:rFonts w:ascii="Arial" w:eastAsia="Times New Roman" w:hAnsi="Arial" w:cs="Arial"/>
                <w:sz w:val="20"/>
                <w:szCs w:val="20"/>
                <w:lang w:eastAsia="en-US"/>
              </w:rPr>
              <w:t xml:space="preserve">, así mismo </w:t>
            </w:r>
            <w:r w:rsidR="006D2A47" w:rsidRPr="006C4C40">
              <w:rPr>
                <w:rFonts w:ascii="Arial" w:eastAsia="Times New Roman" w:hAnsi="Arial" w:cs="Arial"/>
                <w:sz w:val="20"/>
                <w:szCs w:val="20"/>
                <w:lang w:eastAsia="en-US"/>
              </w:rPr>
              <w:t xml:space="preserve">se </w:t>
            </w:r>
            <w:r w:rsidR="00FB303B" w:rsidRPr="006C4C40">
              <w:rPr>
                <w:rFonts w:ascii="Arial" w:eastAsia="Times New Roman" w:hAnsi="Arial" w:cs="Arial"/>
                <w:sz w:val="20"/>
                <w:szCs w:val="20"/>
                <w:lang w:eastAsia="en-US"/>
              </w:rPr>
              <w:t>dejará</w:t>
            </w:r>
            <w:r w:rsidR="00F53FBA" w:rsidRPr="006C4C40">
              <w:rPr>
                <w:rFonts w:ascii="Arial" w:eastAsia="Times New Roman" w:hAnsi="Arial" w:cs="Arial"/>
                <w:sz w:val="20"/>
                <w:szCs w:val="20"/>
                <w:lang w:eastAsia="en-US"/>
              </w:rPr>
              <w:t xml:space="preserve"> constancia de que el Organismo emitirá </w:t>
            </w:r>
            <w:r w:rsidR="006D2A47" w:rsidRPr="006C4C40">
              <w:rPr>
                <w:rFonts w:ascii="Arial" w:eastAsia="Times New Roman" w:hAnsi="Arial" w:cs="Arial"/>
                <w:sz w:val="20"/>
                <w:szCs w:val="20"/>
                <w:lang w:eastAsia="en-US"/>
              </w:rPr>
              <w:t>el fallo</w:t>
            </w:r>
            <w:r w:rsidR="00F53FBA" w:rsidRPr="006C4C40">
              <w:rPr>
                <w:rFonts w:ascii="Arial" w:eastAsia="Times New Roman" w:hAnsi="Arial" w:cs="Arial"/>
                <w:sz w:val="20"/>
                <w:szCs w:val="20"/>
                <w:lang w:eastAsia="en-US"/>
              </w:rPr>
              <w:t xml:space="preserve"> en un </w:t>
            </w:r>
            <w:r w:rsidR="006D2A47" w:rsidRPr="006C4C40">
              <w:rPr>
                <w:rFonts w:ascii="Arial" w:eastAsia="Times New Roman" w:hAnsi="Arial" w:cs="Arial"/>
                <w:sz w:val="20"/>
                <w:szCs w:val="20"/>
                <w:lang w:eastAsia="en-US"/>
              </w:rPr>
              <w:t>término</w:t>
            </w:r>
            <w:r w:rsidR="00F53FBA" w:rsidRPr="006C4C40">
              <w:rPr>
                <w:rFonts w:ascii="Arial" w:eastAsia="Times New Roman" w:hAnsi="Arial" w:cs="Arial"/>
                <w:sz w:val="20"/>
                <w:szCs w:val="20"/>
                <w:lang w:eastAsia="en-US"/>
              </w:rPr>
              <w:t xml:space="preserve"> de 20 días.</w:t>
            </w:r>
          </w:p>
          <w:p w14:paraId="7A8DB65E" w14:textId="5F483C09" w:rsidR="00FE095C" w:rsidRPr="006C4C40" w:rsidRDefault="00FE095C" w:rsidP="00E004E0">
            <w:pPr>
              <w:spacing w:after="0" w:line="240" w:lineRule="auto"/>
              <w:jc w:val="both"/>
              <w:rPr>
                <w:rFonts w:ascii="Arial" w:eastAsia="Arial" w:hAnsi="Arial" w:cs="Arial"/>
                <w:sz w:val="20"/>
                <w:szCs w:val="20"/>
              </w:rPr>
            </w:pPr>
          </w:p>
          <w:p w14:paraId="71340EFE" w14:textId="75300B6C" w:rsidR="00082C22" w:rsidRPr="006C4C40" w:rsidRDefault="00082C22" w:rsidP="00E004E0">
            <w:pPr>
              <w:spacing w:after="0" w:line="240" w:lineRule="auto"/>
              <w:jc w:val="both"/>
              <w:rPr>
                <w:rFonts w:ascii="Arial" w:eastAsia="Arial" w:hAnsi="Arial" w:cs="Arial"/>
                <w:sz w:val="20"/>
                <w:szCs w:val="20"/>
              </w:rPr>
            </w:pPr>
          </w:p>
          <w:p w14:paraId="4F3336D4" w14:textId="77777777" w:rsidR="00082C22" w:rsidRPr="006C4C40"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69A6D3D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6D2BED3E" w:rsidR="00E43E3F" w:rsidRDefault="00E43E3F" w:rsidP="00AC7807">
            <w:pPr>
              <w:spacing w:after="200" w:line="276" w:lineRule="auto"/>
              <w:jc w:val="center"/>
              <w:rPr>
                <w:rFonts w:ascii="Arial" w:eastAsia="Arial" w:hAnsi="Arial" w:cs="Arial"/>
                <w:b/>
                <w:sz w:val="20"/>
                <w:szCs w:val="20"/>
              </w:rPr>
            </w:pPr>
          </w:p>
          <w:p w14:paraId="49395078" w14:textId="77777777" w:rsidR="008D56E0" w:rsidRDefault="008D56E0"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07C48797" w14:textId="77777777" w:rsidR="00300A4F" w:rsidRDefault="00300A4F" w:rsidP="00AC7807">
            <w:pPr>
              <w:spacing w:after="200" w:line="276" w:lineRule="auto"/>
              <w:jc w:val="center"/>
              <w:rPr>
                <w:rFonts w:ascii="Arial" w:eastAsia="Arial" w:hAnsi="Arial" w:cs="Arial"/>
                <w:b/>
                <w:sz w:val="20"/>
                <w:szCs w:val="20"/>
              </w:rPr>
            </w:pPr>
          </w:p>
          <w:p w14:paraId="4346E814" w14:textId="77777777" w:rsidR="00932C5A" w:rsidRDefault="00932C5A" w:rsidP="00AC7807">
            <w:pPr>
              <w:spacing w:after="200" w:line="276" w:lineRule="auto"/>
              <w:jc w:val="center"/>
              <w:rPr>
                <w:rFonts w:ascii="Arial" w:eastAsia="Arial" w:hAnsi="Arial" w:cs="Arial"/>
                <w:b/>
                <w:sz w:val="20"/>
                <w:szCs w:val="20"/>
              </w:rPr>
            </w:pPr>
          </w:p>
          <w:p w14:paraId="0D1CA492" w14:textId="77777777" w:rsidR="00932C5A" w:rsidRDefault="00932C5A" w:rsidP="00AC7807">
            <w:pPr>
              <w:spacing w:after="200" w:line="276" w:lineRule="auto"/>
              <w:jc w:val="center"/>
              <w:rPr>
                <w:rFonts w:ascii="Arial" w:eastAsia="Arial" w:hAnsi="Arial" w:cs="Arial"/>
                <w:b/>
                <w:sz w:val="20"/>
                <w:szCs w:val="20"/>
              </w:rPr>
            </w:pPr>
          </w:p>
          <w:p w14:paraId="15A1D412" w14:textId="12421B43"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25ED360C"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6C4C40">
              <w:rPr>
                <w:rFonts w:ascii="Arial" w:eastAsia="Arial" w:hAnsi="Arial" w:cs="Arial"/>
                <w:sz w:val="20"/>
                <w:szCs w:val="20"/>
              </w:rPr>
              <w:t>un</w:t>
            </w:r>
            <w:r w:rsidR="002E26BA" w:rsidRPr="006C4C40">
              <w:rPr>
                <w:rFonts w:ascii="Arial" w:eastAsia="Arial" w:hAnsi="Arial" w:cs="Arial"/>
                <w:sz w:val="20"/>
                <w:szCs w:val="20"/>
              </w:rPr>
              <w:t xml:space="preserve"> </w:t>
            </w:r>
            <w:r w:rsidR="006D2A47" w:rsidRPr="006C4C40">
              <w:rPr>
                <w:rFonts w:ascii="Arial" w:eastAsia="Arial" w:hAnsi="Arial" w:cs="Arial"/>
                <w:sz w:val="20"/>
                <w:szCs w:val="20"/>
              </w:rPr>
              <w:t>Licitante con</w:t>
            </w:r>
            <w:r w:rsidRPr="006C4C40">
              <w:rPr>
                <w:rFonts w:ascii="Arial" w:eastAsia="Arial" w:hAnsi="Arial" w:cs="Arial"/>
                <w:sz w:val="20"/>
                <w:szCs w:val="20"/>
              </w:rPr>
              <w:t xml:space="preserve"> </w:t>
            </w:r>
            <w:r w:rsidRPr="00A95056">
              <w:rPr>
                <w:rFonts w:ascii="Arial" w:eastAsia="Arial" w:hAnsi="Arial" w:cs="Arial"/>
                <w:sz w:val="20"/>
                <w:szCs w:val="20"/>
              </w:rPr>
              <w:t>experiencia en el ramo y poseer la capacidad administrativa, financiera, legal y técnica para atender el requerimiento en las condiciones solicitadas.</w:t>
            </w:r>
          </w:p>
          <w:p w14:paraId="5BAA5E1F" w14:textId="77777777"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w:t>
            </w:r>
            <w:proofErr w:type="spellStart"/>
            <w:r w:rsidRPr="005B6E03">
              <w:rPr>
                <w:rFonts w:ascii="Arial" w:eastAsia="Arial" w:hAnsi="Arial" w:cs="Arial"/>
                <w:sz w:val="20"/>
                <w:szCs w:val="20"/>
                <w:lang w:val="es-ES_tradnl"/>
              </w:rPr>
              <w:t>SSMZ</w:t>
            </w:r>
            <w:proofErr w:type="spellEnd"/>
            <w:r w:rsidRPr="005B6E03">
              <w:rPr>
                <w:rFonts w:ascii="Arial" w:eastAsia="Arial" w:hAnsi="Arial" w:cs="Arial"/>
                <w:sz w:val="20"/>
                <w:szCs w:val="20"/>
                <w:lang w:val="es-ES_tradnl"/>
              </w:rPr>
              <w:t>”</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5715597" w:rsidR="00C055A6"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EF0A00" w:rsidRDefault="00FA504B" w:rsidP="00FA504B">
            <w:pPr>
              <w:spacing w:after="0" w:line="240" w:lineRule="auto"/>
              <w:jc w:val="center"/>
              <w:rPr>
                <w:rFonts w:ascii="Arial" w:eastAsia="Arial" w:hAnsi="Arial" w:cs="Arial"/>
                <w:b/>
                <w:sz w:val="20"/>
                <w:szCs w:val="20"/>
                <w:highlight w:val="yellow"/>
              </w:rPr>
            </w:pPr>
            <w:r w:rsidRPr="00EF0A00">
              <w:rPr>
                <w:rFonts w:ascii="Arial" w:eastAsia="Arial" w:hAnsi="Arial" w:cs="Arial"/>
                <w:b/>
                <w:sz w:val="20"/>
                <w:szCs w:val="20"/>
                <w:highlight w:val="yellow"/>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EF0A00">
              <w:rPr>
                <w:rFonts w:ascii="Arial" w:eastAsia="Arial" w:hAnsi="Arial" w:cs="Arial"/>
                <w:b/>
                <w:sz w:val="20"/>
                <w:szCs w:val="20"/>
                <w:highlight w:val="yellow"/>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04AFDA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6C4C40">
              <w:rPr>
                <w:rFonts w:ascii="Arial" w:eastAsia="Arial" w:hAnsi="Arial" w:cs="Arial"/>
                <w:b/>
                <w:color w:val="000000" w:themeColor="text1"/>
                <w:sz w:val="20"/>
                <w:szCs w:val="20"/>
              </w:rPr>
              <w:t>El anexo deberá ser llenados preferentemente a computadora, o impresos y requisitados a máquina o a mano con letra de molde legible</w:t>
            </w:r>
            <w:r w:rsidR="006D7E3C" w:rsidRPr="006C4C40">
              <w:rPr>
                <w:rFonts w:ascii="Arial" w:eastAsia="Arial" w:hAnsi="Arial" w:cs="Arial"/>
                <w:b/>
                <w:color w:val="000000" w:themeColor="text1"/>
                <w:sz w:val="20"/>
                <w:szCs w:val="20"/>
              </w:rPr>
              <w:t>,</w:t>
            </w:r>
            <w:r w:rsidR="006D7E3C" w:rsidRPr="006C4C40">
              <w:rPr>
                <w:rFonts w:ascii="Arial" w:eastAsia="Arial" w:hAnsi="Arial" w:cs="Arial"/>
                <w:color w:val="000000" w:themeColor="text1"/>
                <w:sz w:val="20"/>
                <w:szCs w:val="20"/>
              </w:rPr>
              <w:t xml:space="preserve"> </w:t>
            </w:r>
            <w:r w:rsidR="006D7E3C" w:rsidRPr="006D7E3C">
              <w:rPr>
                <w:rFonts w:ascii="Arial" w:eastAsia="Arial" w:hAnsi="Arial" w:cs="Arial"/>
                <w:sz w:val="20"/>
                <w:szCs w:val="20"/>
              </w:rPr>
              <w:t>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C4C40">
              <w:rPr>
                <w:rFonts w:ascii="Arial" w:eastAsia="Arial" w:hAnsi="Arial" w:cs="Arial"/>
                <w:sz w:val="20"/>
                <w:szCs w:val="20"/>
              </w:rPr>
              <w:t xml:space="preserve">: </w:t>
            </w:r>
            <w:hyperlink r:id="rId10" w:history="1">
              <w:r w:rsidR="006C4C40" w:rsidRPr="00DC03CB">
                <w:rPr>
                  <w:rStyle w:val="Hipervnculo"/>
                  <w:rFonts w:ascii="Arial" w:eastAsia="Arial" w:hAnsi="Arial" w:cs="Arial"/>
                  <w:b/>
                  <w:sz w:val="20"/>
                  <w:szCs w:val="20"/>
                </w:rPr>
                <w:t>compras4@ssmz.gob.mx</w:t>
              </w:r>
            </w:hyperlink>
            <w:r w:rsidR="006C4C40" w:rsidRPr="006C4C40">
              <w:rPr>
                <w:rFonts w:ascii="Arial" w:eastAsia="Arial" w:hAnsi="Arial" w:cs="Arial"/>
                <w:b/>
                <w:color w:val="000000"/>
                <w:sz w:val="20"/>
                <w:szCs w:val="20"/>
              </w:rPr>
              <w:t xml:space="preserve"> e</w:t>
            </w:r>
            <w:r w:rsidR="006D7E3C" w:rsidRPr="006C4C40">
              <w:rPr>
                <w:rFonts w:ascii="Arial" w:eastAsia="Arial" w:hAnsi="Arial" w:cs="Arial"/>
                <w:b/>
                <w:color w:val="000000"/>
                <w:sz w:val="20"/>
                <w:szCs w:val="20"/>
              </w:rPr>
              <w:t>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Default="003B73DC" w:rsidP="001E497B">
            <w:pPr>
              <w:shd w:val="clear" w:color="auto" w:fill="FFFFFF" w:themeFill="background1"/>
              <w:spacing w:after="200" w:line="276" w:lineRule="auto"/>
              <w:jc w:val="center"/>
              <w:rPr>
                <w:rFonts w:ascii="Arial" w:eastAsia="Arial" w:hAnsi="Arial" w:cs="Arial"/>
                <w:b/>
                <w:sz w:val="20"/>
                <w:szCs w:val="20"/>
                <w:highlight w:val="yellow"/>
                <w:u w:val="single"/>
              </w:rPr>
            </w:pPr>
            <w:r w:rsidRPr="00F14FB8">
              <w:rPr>
                <w:rFonts w:ascii="Arial" w:eastAsia="Arial" w:hAnsi="Arial" w:cs="Arial"/>
                <w:b/>
                <w:sz w:val="20"/>
                <w:szCs w:val="20"/>
                <w:highlight w:val="yellow"/>
                <w:u w:val="single"/>
              </w:rPr>
              <w:t xml:space="preserve">ANEXO </w:t>
            </w:r>
            <w:r w:rsidR="00FA504B">
              <w:rPr>
                <w:rFonts w:ascii="Arial" w:eastAsia="Arial" w:hAnsi="Arial" w:cs="Arial"/>
                <w:b/>
                <w:sz w:val="20"/>
                <w:szCs w:val="20"/>
                <w:highlight w:val="yellow"/>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F14FB8">
              <w:rPr>
                <w:rFonts w:ascii="Arial" w:eastAsia="Arial" w:hAnsi="Arial" w:cs="Arial"/>
                <w:b/>
                <w:sz w:val="20"/>
                <w:szCs w:val="20"/>
                <w:highlight w:val="yellow"/>
                <w:u w:val="single"/>
              </w:rPr>
              <w:t xml:space="preserve"> </w:t>
            </w:r>
            <w:r w:rsidR="00F14FB8" w:rsidRPr="00F14FB8">
              <w:rPr>
                <w:rFonts w:ascii="Arial" w:eastAsia="Arial" w:hAnsi="Arial" w:cs="Arial"/>
                <w:b/>
                <w:sz w:val="20"/>
                <w:szCs w:val="20"/>
                <w:highlight w:val="yellow"/>
                <w:u w:val="single"/>
              </w:rPr>
              <w:t>“ACREDITACIÓN LEGAL”</w:t>
            </w:r>
          </w:p>
          <w:p w14:paraId="72A3A477" w14:textId="230E5F64"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6C4C40">
              <w:rPr>
                <w:rFonts w:ascii="Arial" w:eastAsia="Arial" w:hAnsi="Arial" w:cs="Arial"/>
                <w:b/>
                <w:color w:val="000000" w:themeColor="text1"/>
                <w:sz w:val="20"/>
                <w:szCs w:val="20"/>
              </w:rPr>
              <w:t xml:space="preserve">El anexo deberá ser llenados preferentemente a computadora, o impresos y requisitados a máquina o a mano con letra de molde legible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 xml:space="preserve">del </w:t>
            </w:r>
            <w:proofErr w:type="spellStart"/>
            <w:r w:rsidRPr="003B73DC">
              <w:rPr>
                <w:rFonts w:ascii="Arial" w:eastAsia="Arial" w:hAnsi="Arial" w:cs="Arial"/>
                <w:sz w:val="20"/>
                <w:szCs w:val="20"/>
              </w:rPr>
              <w:t>O.P.D</w:t>
            </w:r>
            <w:proofErr w:type="spellEnd"/>
            <w:r w:rsidRPr="003B73DC">
              <w:rPr>
                <w:rFonts w:ascii="Arial" w:eastAsia="Arial" w:hAnsi="Arial" w:cs="Arial"/>
                <w:sz w:val="20"/>
                <w:szCs w:val="20"/>
              </w:rPr>
              <w:t>. “</w:t>
            </w:r>
            <w:proofErr w:type="spellStart"/>
            <w:r w:rsidRPr="003B73DC">
              <w:rPr>
                <w:rFonts w:ascii="Arial" w:eastAsia="Arial" w:hAnsi="Arial" w:cs="Arial"/>
                <w:sz w:val="20"/>
                <w:szCs w:val="20"/>
              </w:rPr>
              <w:t>SSMZ</w:t>
            </w:r>
            <w:proofErr w:type="spellEnd"/>
            <w:r w:rsidRPr="003B73DC">
              <w:rPr>
                <w:rFonts w:ascii="Arial" w:eastAsia="Arial" w:hAnsi="Arial" w:cs="Arial"/>
                <w:sz w:val="20"/>
                <w:szCs w:val="20"/>
              </w:rPr>
              <w:t>”,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w:t>
            </w:r>
            <w:proofErr w:type="spellStart"/>
            <w:r w:rsidRPr="003B73DC">
              <w:rPr>
                <w:rFonts w:ascii="Arial" w:eastAsia="Arial" w:hAnsi="Arial" w:cs="Arial"/>
                <w:sz w:val="20"/>
                <w:szCs w:val="20"/>
              </w:rPr>
              <w:t>O.P.D</w:t>
            </w:r>
            <w:proofErr w:type="spellEnd"/>
            <w:r w:rsidRPr="003B73DC">
              <w:rPr>
                <w:rFonts w:ascii="Arial" w:eastAsia="Arial" w:hAnsi="Arial" w:cs="Arial"/>
                <w:sz w:val="20"/>
                <w:szCs w:val="20"/>
              </w:rPr>
              <w:t>. “</w:t>
            </w:r>
            <w:proofErr w:type="spellStart"/>
            <w:r w:rsidRPr="003B73DC">
              <w:rPr>
                <w:rFonts w:ascii="Arial" w:eastAsia="Arial" w:hAnsi="Arial" w:cs="Arial"/>
                <w:sz w:val="20"/>
                <w:szCs w:val="20"/>
              </w:rPr>
              <w:t>SSMZ</w:t>
            </w:r>
            <w:proofErr w:type="spellEnd"/>
            <w:r w:rsidRPr="003B73DC">
              <w:rPr>
                <w:rFonts w:ascii="Arial" w:eastAsia="Arial" w:hAnsi="Arial" w:cs="Arial"/>
                <w:sz w:val="20"/>
                <w:szCs w:val="20"/>
              </w:rPr>
              <w:t>”,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sidR="00EF0A00">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2D137163"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6C4C40">
              <w:rPr>
                <w:rFonts w:ascii="Arial" w:eastAsia="Arial" w:hAnsi="Arial" w:cs="Arial"/>
                <w:b/>
                <w:color w:val="000000" w:themeColor="text1"/>
                <w:sz w:val="20"/>
                <w:szCs w:val="20"/>
              </w:rPr>
              <w:t xml:space="preserve">El anexo deberá ser llenados preferentemente a computadora, o impresos y requisitados a máquina o a mano con letra de molde </w:t>
            </w:r>
            <w:r w:rsidR="006924B6" w:rsidRPr="006C4C40">
              <w:rPr>
                <w:rFonts w:ascii="Arial" w:eastAsia="Arial" w:hAnsi="Arial" w:cs="Arial"/>
                <w:b/>
                <w:color w:val="000000" w:themeColor="text1"/>
                <w:sz w:val="20"/>
                <w:szCs w:val="20"/>
              </w:rPr>
              <w:t>legible</w:t>
            </w:r>
            <w:r w:rsidR="006924B6">
              <w:rPr>
                <w:rFonts w:ascii="Arial" w:eastAsia="Arial" w:hAnsi="Arial" w:cs="Arial"/>
                <w:b/>
                <w:color w:val="000000" w:themeColor="text1"/>
                <w:sz w:val="20"/>
                <w:szCs w:val="20"/>
              </w:rPr>
              <w:t xml:space="preserve"> </w:t>
            </w:r>
            <w:r w:rsidR="006924B6" w:rsidRPr="006C4C40">
              <w:rPr>
                <w:rFonts w:ascii="Arial" w:eastAsia="Arial" w:hAnsi="Arial" w:cs="Arial"/>
                <w:b/>
                <w:color w:val="000000" w:themeColor="text1"/>
                <w:sz w:val="20"/>
                <w:szCs w:val="20"/>
              </w:rPr>
              <w:t>y</w:t>
            </w:r>
            <w:r w:rsidR="007B2261" w:rsidRPr="008755A6">
              <w:rPr>
                <w:rFonts w:ascii="Arial" w:eastAsia="Arial" w:hAnsi="Arial" w:cs="Arial"/>
                <w:sz w:val="20"/>
                <w:szCs w:val="20"/>
              </w:rPr>
              <w:t xml:space="preserve">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Pr>
                <w:rFonts w:ascii="Arial" w:eastAsia="Arial" w:hAnsi="Arial" w:cs="Arial"/>
                <w:b/>
                <w:sz w:val="20"/>
                <w:szCs w:val="20"/>
                <w:u w:val="single"/>
                <w:shd w:val="clear" w:color="auto" w:fill="FFFF00"/>
              </w:rPr>
              <w:t>4</w:t>
            </w:r>
          </w:p>
          <w:p w14:paraId="74DCCAE4" w14:textId="079F9DC2"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Pr>
                <w:rFonts w:ascii="Arial" w:eastAsia="Arial" w:hAnsi="Arial" w:cs="Arial"/>
                <w:b/>
                <w:sz w:val="20"/>
                <w:szCs w:val="20"/>
                <w:u w:val="single"/>
                <w:shd w:val="clear" w:color="auto" w:fill="FFFF00"/>
              </w:rPr>
              <w:t xml:space="preserve">FORMATO PARA LA </w:t>
            </w:r>
            <w:r w:rsidR="008D56E0">
              <w:rPr>
                <w:rFonts w:ascii="Arial" w:eastAsia="Arial" w:hAnsi="Arial" w:cs="Arial"/>
                <w:b/>
                <w:sz w:val="20"/>
                <w:szCs w:val="20"/>
                <w:u w:val="single"/>
                <w:shd w:val="clear" w:color="auto" w:fill="FFFF00"/>
              </w:rPr>
              <w:t>DECLARACIÓN</w:t>
            </w:r>
            <w:r>
              <w:rPr>
                <w:rFonts w:ascii="Arial" w:eastAsia="Arial" w:hAnsi="Arial" w:cs="Arial"/>
                <w:b/>
                <w:sz w:val="20"/>
                <w:szCs w:val="20"/>
                <w:u w:val="single"/>
                <w:shd w:val="clear" w:color="auto" w:fill="FFFF00"/>
              </w:rPr>
              <w:t xml:space="preserve">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06489F7B" w:rsidR="006F0408" w:rsidRPr="006C4C40" w:rsidRDefault="00AC15EA" w:rsidP="00AC15EA">
            <w:pPr>
              <w:shd w:val="clear" w:color="auto" w:fill="FFFFFF" w:themeFill="background1"/>
              <w:spacing w:after="0" w:line="240" w:lineRule="auto"/>
              <w:jc w:val="both"/>
              <w:rPr>
                <w:rFonts w:ascii="Arial" w:eastAsia="Arial" w:hAnsi="Arial" w:cs="Arial"/>
                <w:b/>
                <w:color w:val="000000" w:themeColor="text1"/>
                <w:sz w:val="20"/>
                <w:szCs w:val="20"/>
                <w:shd w:val="clear" w:color="auto" w:fill="FFFF00"/>
              </w:rPr>
            </w:pPr>
            <w:r w:rsidRPr="006C4C40">
              <w:rPr>
                <w:rFonts w:ascii="Arial" w:eastAsia="Arial" w:hAnsi="Arial" w:cs="Arial"/>
                <w:b/>
                <w:color w:val="000000" w:themeColor="text1"/>
                <w:sz w:val="20"/>
                <w:szCs w:val="20"/>
              </w:rPr>
              <w:t xml:space="preserve">El anexo deberá ser llenados preferentemente a computadora, o impresos y requisitados a máquina o a mano con letra de molde </w:t>
            </w:r>
            <w:r w:rsidR="006924B6" w:rsidRPr="006C4C40">
              <w:rPr>
                <w:rFonts w:ascii="Arial" w:eastAsia="Arial" w:hAnsi="Arial" w:cs="Arial"/>
                <w:b/>
                <w:color w:val="000000" w:themeColor="text1"/>
                <w:sz w:val="20"/>
                <w:szCs w:val="20"/>
              </w:rPr>
              <w:t xml:space="preserve">legible </w:t>
            </w:r>
            <w:r w:rsidR="006924B6" w:rsidRPr="006C4C40">
              <w:rPr>
                <w:rFonts w:ascii="Arial" w:eastAsia="Arial" w:hAnsi="Arial" w:cs="Arial"/>
                <w:color w:val="000000" w:themeColor="text1"/>
                <w:sz w:val="20"/>
                <w:szCs w:val="20"/>
              </w:rPr>
              <w:t>deberá</w:t>
            </w:r>
            <w:r w:rsidR="00A76860" w:rsidRPr="006C4C40">
              <w:rPr>
                <w:rFonts w:ascii="Arial" w:eastAsia="Arial" w:hAnsi="Arial" w:cs="Arial"/>
                <w:color w:val="000000" w:themeColor="text1"/>
                <w:sz w:val="20"/>
                <w:szCs w:val="20"/>
              </w:rPr>
              <w:t xml:space="preserve"> </w:t>
            </w:r>
            <w:r w:rsidR="00A76860" w:rsidRPr="006C4C40">
              <w:rPr>
                <w:rFonts w:ascii="Arial" w:eastAsia="Calibri" w:hAnsi="Arial" w:cs="Arial"/>
                <w:b/>
                <w:color w:val="000000" w:themeColor="text1"/>
                <w:sz w:val="18"/>
                <w:szCs w:val="18"/>
                <w:lang w:eastAsia="en-US"/>
              </w:rPr>
              <w:t>anexar</w:t>
            </w:r>
            <w:r w:rsidR="00A76860" w:rsidRPr="006C4C40">
              <w:rPr>
                <w:rFonts w:ascii="Arial" w:eastAsia="Calibri" w:hAnsi="Arial" w:cs="Arial"/>
                <w:color w:val="000000" w:themeColor="text1"/>
                <w:sz w:val="18"/>
                <w:szCs w:val="18"/>
                <w:lang w:eastAsia="en-US"/>
              </w:rPr>
              <w:t xml:space="preserve"> la documentación</w:t>
            </w:r>
            <w:r w:rsidRPr="006C4C40">
              <w:rPr>
                <w:rFonts w:ascii="Arial" w:eastAsia="Calibri" w:hAnsi="Arial" w:cs="Arial"/>
                <w:color w:val="000000" w:themeColor="text1"/>
                <w:sz w:val="18"/>
                <w:szCs w:val="18"/>
                <w:lang w:eastAsia="en-US"/>
              </w:rPr>
              <w:t>.</w:t>
            </w:r>
          </w:p>
          <w:p w14:paraId="49DAAE53" w14:textId="704D2790"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5AF3B493" w14:textId="52634F95" w:rsidR="00B27FE3" w:rsidRDefault="00B27FE3" w:rsidP="00ED5675">
            <w:pPr>
              <w:shd w:val="clear" w:color="auto" w:fill="FFFFFF" w:themeFill="background1"/>
              <w:spacing w:after="200" w:line="276" w:lineRule="auto"/>
              <w:jc w:val="both"/>
              <w:rPr>
                <w:rFonts w:ascii="Arial" w:eastAsia="Arial" w:hAnsi="Arial" w:cs="Arial"/>
                <w:color w:val="FF0000"/>
                <w:sz w:val="20"/>
                <w:szCs w:val="20"/>
                <w:u w:val="single"/>
              </w:rPr>
            </w:pPr>
          </w:p>
          <w:p w14:paraId="46F0DB59" w14:textId="211BC578" w:rsidR="00B27FE3" w:rsidRDefault="00B27FE3" w:rsidP="00ED5675">
            <w:pPr>
              <w:shd w:val="clear" w:color="auto" w:fill="FFFFFF" w:themeFill="background1"/>
              <w:spacing w:after="200" w:line="276" w:lineRule="auto"/>
              <w:jc w:val="both"/>
              <w:rPr>
                <w:rFonts w:ascii="Arial" w:eastAsia="Arial" w:hAnsi="Arial" w:cs="Arial"/>
                <w:color w:val="FF0000"/>
                <w:sz w:val="20"/>
                <w:szCs w:val="20"/>
                <w:u w:val="single"/>
              </w:rPr>
            </w:pPr>
          </w:p>
          <w:p w14:paraId="417341CB" w14:textId="3A35B65E" w:rsidR="00B27FE3" w:rsidRDefault="00B27FE3" w:rsidP="00ED5675">
            <w:pPr>
              <w:shd w:val="clear" w:color="auto" w:fill="FFFFFF" w:themeFill="background1"/>
              <w:spacing w:after="200" w:line="276" w:lineRule="auto"/>
              <w:jc w:val="both"/>
              <w:rPr>
                <w:rFonts w:ascii="Arial" w:eastAsia="Arial" w:hAnsi="Arial" w:cs="Arial"/>
                <w:color w:val="FF0000"/>
                <w:sz w:val="20"/>
                <w:szCs w:val="20"/>
                <w:u w:val="single"/>
              </w:rPr>
            </w:pPr>
          </w:p>
          <w:p w14:paraId="39A21987" w14:textId="326BD5C2" w:rsidR="00225038" w:rsidRDefault="0022503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DF44A64" w14:textId="188657FB" w:rsidR="006924B6" w:rsidRDefault="006924B6" w:rsidP="00ED5675">
            <w:pPr>
              <w:shd w:val="clear" w:color="auto" w:fill="FFFFFF" w:themeFill="background1"/>
              <w:spacing w:after="200" w:line="276" w:lineRule="auto"/>
              <w:jc w:val="both"/>
              <w:rPr>
                <w:rFonts w:ascii="Arial" w:eastAsia="Arial" w:hAnsi="Arial" w:cs="Arial"/>
                <w:color w:val="FF0000"/>
                <w:sz w:val="20"/>
                <w:szCs w:val="20"/>
                <w:u w:val="single"/>
              </w:rPr>
            </w:pPr>
          </w:p>
          <w:p w14:paraId="74E9F1CD" w14:textId="77777777" w:rsidR="00733E60" w:rsidRDefault="00733E60" w:rsidP="00ED5675">
            <w:pPr>
              <w:shd w:val="clear" w:color="auto" w:fill="FFFFFF" w:themeFill="background1"/>
              <w:spacing w:after="200" w:line="276" w:lineRule="auto"/>
              <w:jc w:val="both"/>
              <w:rPr>
                <w:rFonts w:ascii="Arial" w:eastAsia="Arial" w:hAnsi="Arial" w:cs="Arial"/>
                <w:color w:val="FF0000"/>
                <w:sz w:val="20"/>
                <w:szCs w:val="20"/>
                <w:u w:val="single"/>
              </w:rPr>
            </w:pPr>
          </w:p>
          <w:p w14:paraId="718404AE" w14:textId="77777777" w:rsidR="00225038" w:rsidRDefault="0022503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sidR="00A86A5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693285">
              <w:rPr>
                <w:rFonts w:ascii="Arial" w:eastAsia="Arial" w:hAnsi="Arial" w:cs="Arial"/>
                <w:b/>
                <w:sz w:val="20"/>
                <w:szCs w:val="20"/>
                <w:highlight w:val="yellow"/>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22AEFA20" w:rsidR="00693285" w:rsidRPr="00B27FE3" w:rsidRDefault="00C412AB" w:rsidP="00C412AB">
            <w:pPr>
              <w:spacing w:after="200" w:line="276" w:lineRule="auto"/>
              <w:jc w:val="both"/>
              <w:rPr>
                <w:rFonts w:ascii="Arial" w:eastAsia="Arial" w:hAnsi="Arial" w:cs="Arial"/>
                <w:bCs/>
                <w:color w:val="000000" w:themeColor="text1"/>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r w:rsidR="008D56E0" w:rsidRPr="00C412AB">
              <w:rPr>
                <w:rFonts w:ascii="Arial" w:eastAsia="Arial" w:hAnsi="Arial" w:cs="Arial"/>
                <w:bCs/>
                <w:sz w:val="20"/>
                <w:szCs w:val="20"/>
              </w:rPr>
              <w:t>requirente</w:t>
            </w:r>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AC15EA">
              <w:rPr>
                <w:rFonts w:ascii="Arial" w:eastAsia="Arial" w:hAnsi="Arial" w:cs="Arial"/>
                <w:b/>
                <w:color w:val="FF0000"/>
                <w:sz w:val="20"/>
                <w:szCs w:val="20"/>
              </w:rPr>
              <w:t xml:space="preserve"> </w:t>
            </w:r>
            <w:r w:rsidR="00AC15EA" w:rsidRPr="00B27FE3">
              <w:rPr>
                <w:rFonts w:ascii="Arial" w:eastAsia="Arial" w:hAnsi="Arial" w:cs="Arial"/>
                <w:b/>
                <w:color w:val="000000" w:themeColor="text1"/>
                <w:sz w:val="20"/>
                <w:szCs w:val="20"/>
              </w:rPr>
              <w:t>El anexo deberá ser llenados preferentemente a computadora, o impresos y requisitados a máquina o a mano con letra de molde legible.</w:t>
            </w: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736C52"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736C52">
              <w:rPr>
                <w:rFonts w:ascii="Arial" w:eastAsia="Arial" w:hAnsi="Arial" w:cs="Arial"/>
                <w:b/>
                <w:sz w:val="20"/>
                <w:szCs w:val="20"/>
                <w:u w:val="single"/>
                <w:shd w:val="clear" w:color="auto" w:fill="FFFF00"/>
              </w:rPr>
              <w:t xml:space="preserve">ANEXO </w:t>
            </w:r>
            <w:r w:rsidR="00A86A5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736C52">
              <w:rPr>
                <w:rFonts w:ascii="Arial" w:eastAsia="Arial" w:hAnsi="Arial" w:cs="Arial"/>
                <w:b/>
                <w:sz w:val="20"/>
                <w:szCs w:val="20"/>
                <w:highlight w:val="yellow"/>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0" w:name="_Hlk85187271"/>
            <w:r w:rsidRPr="00B27FE3">
              <w:rPr>
                <w:rFonts w:ascii="Arial" w:eastAsia="Arial" w:hAnsi="Arial" w:cs="Arial"/>
                <w:b/>
                <w:color w:val="000000" w:themeColor="text1"/>
                <w:sz w:val="20"/>
                <w:szCs w:val="20"/>
              </w:rPr>
              <w:t>El anexo deberá ser llenados preferentemente a computadora, o impresos y requisitados a máquina o a mano con letra de molde legible, firmado y enviado de manera electrónica</w:t>
            </w:r>
            <w:r>
              <w:rPr>
                <w:rFonts w:ascii="Arial" w:eastAsia="Arial" w:hAnsi="Arial" w:cs="Arial"/>
                <w:b/>
                <w:color w:val="FF0000"/>
                <w:sz w:val="20"/>
                <w:szCs w:val="20"/>
              </w:rPr>
              <w:t>.</w:t>
            </w:r>
          </w:p>
          <w:bookmarkEnd w:id="0"/>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6E093C" w:rsidRDefault="00C412AB" w:rsidP="00C412AB">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6E093C">
              <w:rPr>
                <w:rFonts w:ascii="Arial" w:eastAsia="Arial" w:hAnsi="Arial" w:cs="Arial"/>
                <w:b/>
                <w:sz w:val="20"/>
                <w:szCs w:val="20"/>
                <w:highlight w:val="yellow"/>
                <w:u w:val="single"/>
                <w:shd w:val="clear" w:color="auto" w:fill="FFFF00"/>
              </w:rPr>
              <w:t xml:space="preserve">ANEXO </w:t>
            </w:r>
            <w:r w:rsidR="00A86A5E">
              <w:rPr>
                <w:rFonts w:ascii="Arial" w:eastAsia="Arial" w:hAnsi="Arial" w:cs="Arial"/>
                <w:b/>
                <w:sz w:val="20"/>
                <w:szCs w:val="20"/>
                <w:highlight w:val="yellow"/>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6E093C">
              <w:rPr>
                <w:rFonts w:ascii="Arial" w:eastAsia="Arial" w:hAnsi="Arial" w:cs="Arial"/>
                <w:b/>
                <w:bCs/>
                <w:sz w:val="20"/>
                <w:szCs w:val="20"/>
                <w:highlight w:val="yellow"/>
                <w:u w:val="single"/>
              </w:rPr>
              <w:t>PROPUESTA ECONÓMICA</w:t>
            </w:r>
          </w:p>
          <w:p w14:paraId="2EE9E143" w14:textId="7B3053D9" w:rsidR="00AC15EA" w:rsidRDefault="00AC15EA" w:rsidP="0071763D">
            <w:pPr>
              <w:shd w:val="clear" w:color="auto" w:fill="FFFFFF" w:themeFill="background1"/>
              <w:spacing w:after="0" w:line="240" w:lineRule="auto"/>
              <w:jc w:val="both"/>
              <w:rPr>
                <w:rFonts w:ascii="Arial" w:eastAsia="Arial" w:hAnsi="Arial" w:cs="Arial"/>
                <w:b/>
                <w:color w:val="FF0000"/>
                <w:sz w:val="20"/>
                <w:szCs w:val="20"/>
              </w:rPr>
            </w:pPr>
            <w:r w:rsidRPr="00B27FE3">
              <w:rPr>
                <w:rFonts w:ascii="Arial" w:eastAsia="Arial" w:hAnsi="Arial" w:cs="Arial"/>
                <w:b/>
                <w:color w:val="000000" w:themeColor="text1"/>
                <w:sz w:val="20"/>
                <w:szCs w:val="20"/>
              </w:rPr>
              <w:t>El anexo deberá ser llenados preferentemente a computadora, o impresos y requisitados a máquina o a mano con letra de molde legible</w:t>
            </w:r>
            <w:r w:rsidR="0071763D">
              <w:rPr>
                <w:rFonts w:ascii="Arial" w:eastAsia="Arial" w:hAnsi="Arial" w:cs="Arial"/>
                <w:b/>
                <w:color w:val="FF0000"/>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176F469D" w14:textId="51F096B8" w:rsidR="00406EA3" w:rsidRPr="00A86A5E" w:rsidRDefault="00406EA3"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BE8FA90" w14:textId="6C472990" w:rsidR="001E18D4" w:rsidRPr="008C04BF" w:rsidRDefault="00904389" w:rsidP="00A86A5E">
            <w:pPr>
              <w:pStyle w:val="Prrafodelista"/>
              <w:numPr>
                <w:ilvl w:val="0"/>
                <w:numId w:val="35"/>
              </w:numPr>
              <w:spacing w:after="0" w:line="240" w:lineRule="auto"/>
              <w:jc w:val="both"/>
              <w:rPr>
                <w:rFonts w:ascii="Arial" w:eastAsia="Arial" w:hAnsi="Arial" w:cs="Arial"/>
                <w:color w:val="000000" w:themeColor="text1"/>
                <w:sz w:val="20"/>
                <w:szCs w:val="20"/>
                <w:highlight w:val="yellow"/>
              </w:rPr>
            </w:pPr>
            <w:r>
              <w:rPr>
                <w:rFonts w:ascii="Arial" w:eastAsia="Arial" w:hAnsi="Arial" w:cs="Arial"/>
                <w:color w:val="000000" w:themeColor="text1"/>
                <w:sz w:val="20"/>
                <w:szCs w:val="20"/>
              </w:rPr>
              <w:t xml:space="preserve">Deberá cotizar del </w:t>
            </w:r>
            <w:r w:rsidR="008C04BF">
              <w:rPr>
                <w:rFonts w:ascii="Arial" w:eastAsia="Arial" w:hAnsi="Arial" w:cs="Arial"/>
                <w:color w:val="000000" w:themeColor="text1"/>
                <w:sz w:val="20"/>
                <w:szCs w:val="20"/>
              </w:rPr>
              <w:t xml:space="preserve"> </w:t>
            </w:r>
            <w:r w:rsidR="00BE1BF0" w:rsidRPr="008C04BF">
              <w:rPr>
                <w:rFonts w:ascii="Arial" w:eastAsia="Arial" w:hAnsi="Arial" w:cs="Arial"/>
                <w:color w:val="000000" w:themeColor="text1"/>
                <w:sz w:val="20"/>
                <w:szCs w:val="20"/>
                <w:highlight w:val="yellow"/>
              </w:rPr>
              <w:t xml:space="preserve"> </w:t>
            </w:r>
            <w:r w:rsidR="008C04BF" w:rsidRPr="008C04BF">
              <w:rPr>
                <w:rFonts w:ascii="Arial" w:eastAsia="Arial" w:hAnsi="Arial" w:cs="Arial"/>
                <w:color w:val="000000" w:themeColor="text1"/>
                <w:sz w:val="20"/>
                <w:szCs w:val="20"/>
                <w:highlight w:val="yellow"/>
              </w:rPr>
              <w:t xml:space="preserve">  01 DE DICIEMBRE 2021</w:t>
            </w:r>
            <w:r w:rsidR="00BE1BF0" w:rsidRPr="008C04BF">
              <w:rPr>
                <w:rFonts w:ascii="Arial" w:eastAsia="Arial" w:hAnsi="Arial" w:cs="Arial"/>
                <w:color w:val="000000" w:themeColor="text1"/>
                <w:sz w:val="20"/>
                <w:szCs w:val="20"/>
                <w:highlight w:val="yellow"/>
              </w:rPr>
              <w:t xml:space="preserve"> hasta el</w:t>
            </w:r>
            <w:r w:rsidR="008C04BF" w:rsidRPr="008C04BF">
              <w:rPr>
                <w:rFonts w:ascii="Arial" w:eastAsia="Arial" w:hAnsi="Arial" w:cs="Arial"/>
                <w:color w:val="000000" w:themeColor="text1"/>
                <w:sz w:val="20"/>
                <w:szCs w:val="20"/>
                <w:highlight w:val="yellow"/>
              </w:rPr>
              <w:t xml:space="preserve"> </w:t>
            </w:r>
            <w:r w:rsidR="00D17844">
              <w:rPr>
                <w:rFonts w:ascii="Arial" w:eastAsia="Arial" w:hAnsi="Arial" w:cs="Arial"/>
                <w:color w:val="000000" w:themeColor="text1"/>
                <w:sz w:val="20"/>
                <w:szCs w:val="20"/>
                <w:highlight w:val="yellow"/>
              </w:rPr>
              <w:t>30</w:t>
            </w:r>
            <w:r w:rsidR="008C04BF" w:rsidRPr="008C04BF">
              <w:rPr>
                <w:rFonts w:ascii="Arial" w:eastAsia="Arial" w:hAnsi="Arial" w:cs="Arial"/>
                <w:color w:val="000000" w:themeColor="text1"/>
                <w:sz w:val="20"/>
                <w:szCs w:val="20"/>
                <w:highlight w:val="yellow"/>
              </w:rPr>
              <w:t xml:space="preserve"> DE </w:t>
            </w:r>
            <w:r w:rsidR="00D17844">
              <w:rPr>
                <w:rFonts w:ascii="Arial" w:eastAsia="Arial" w:hAnsi="Arial" w:cs="Arial"/>
                <w:color w:val="000000" w:themeColor="text1"/>
                <w:sz w:val="20"/>
                <w:szCs w:val="20"/>
                <w:highlight w:val="yellow"/>
              </w:rPr>
              <w:t>SEPTIEMBRE</w:t>
            </w:r>
            <w:r w:rsidR="008C04BF" w:rsidRPr="008C04BF">
              <w:rPr>
                <w:rFonts w:ascii="Arial" w:eastAsia="Arial" w:hAnsi="Arial" w:cs="Arial"/>
                <w:color w:val="000000" w:themeColor="text1"/>
                <w:sz w:val="20"/>
                <w:szCs w:val="20"/>
                <w:highlight w:val="yellow"/>
              </w:rPr>
              <w:t xml:space="preserve"> 202</w:t>
            </w:r>
            <w:r w:rsidR="00D17844">
              <w:rPr>
                <w:rFonts w:ascii="Arial" w:eastAsia="Arial" w:hAnsi="Arial" w:cs="Arial"/>
                <w:color w:val="000000" w:themeColor="text1"/>
                <w:sz w:val="20"/>
                <w:szCs w:val="20"/>
                <w:highlight w:val="yellow"/>
              </w:rPr>
              <w:t>2. (10 MESES)</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6E093C" w:rsidRDefault="00A2405D" w:rsidP="00A2405D">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6E093C">
              <w:rPr>
                <w:rFonts w:ascii="Arial" w:eastAsia="Arial" w:hAnsi="Arial" w:cs="Arial"/>
                <w:b/>
                <w:sz w:val="20"/>
                <w:szCs w:val="20"/>
                <w:highlight w:val="yellow"/>
                <w:u w:val="single"/>
                <w:shd w:val="clear" w:color="auto" w:fill="FFFF00"/>
              </w:rPr>
              <w:t xml:space="preserve">ANEXO </w:t>
            </w:r>
            <w:r w:rsidR="00A86A5E">
              <w:rPr>
                <w:rFonts w:ascii="Arial" w:eastAsia="Arial" w:hAnsi="Arial" w:cs="Arial"/>
                <w:b/>
                <w:sz w:val="20"/>
                <w:szCs w:val="20"/>
                <w:highlight w:val="yellow"/>
                <w:u w:val="single"/>
                <w:shd w:val="clear" w:color="auto" w:fill="FFFF00"/>
              </w:rPr>
              <w:t>8</w:t>
            </w:r>
          </w:p>
          <w:p w14:paraId="6A7E48F7" w14:textId="77777777" w:rsidR="00A2405D" w:rsidRPr="00A2405D" w:rsidRDefault="00A2405D" w:rsidP="00A2405D">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A2405D">
              <w:rPr>
                <w:rFonts w:ascii="Arial" w:eastAsia="Arial" w:hAnsi="Arial" w:cs="Arial"/>
                <w:b/>
                <w:sz w:val="20"/>
                <w:szCs w:val="20"/>
                <w:highlight w:val="yellow"/>
                <w:u w:val="single"/>
                <w:shd w:val="clear" w:color="auto" w:fill="FFFF00"/>
              </w:rPr>
              <w:t>CARTA RETENCIÓN CINCO AL MILLAR</w:t>
            </w:r>
          </w:p>
          <w:p w14:paraId="1DCD6CCD" w14:textId="77777777" w:rsidR="006E093C" w:rsidRDefault="006E093C" w:rsidP="002921AB">
            <w:pPr>
              <w:spacing w:after="200" w:line="276" w:lineRule="auto"/>
              <w:jc w:val="center"/>
              <w:rPr>
                <w:rFonts w:ascii="Arial" w:eastAsia="Arial" w:hAnsi="Arial" w:cs="Arial"/>
                <w:b/>
                <w:sz w:val="20"/>
                <w:szCs w:val="20"/>
              </w:rPr>
            </w:pPr>
          </w:p>
          <w:p w14:paraId="344491E3" w14:textId="0A77DB8F" w:rsidR="0071763D" w:rsidRDefault="0071763D" w:rsidP="0071763D">
            <w:pPr>
              <w:shd w:val="clear" w:color="auto" w:fill="FFFFFF" w:themeFill="background1"/>
              <w:spacing w:after="0" w:line="240" w:lineRule="auto"/>
              <w:jc w:val="both"/>
              <w:rPr>
                <w:rFonts w:ascii="Arial" w:eastAsia="Arial" w:hAnsi="Arial" w:cs="Arial"/>
                <w:b/>
                <w:color w:val="FF0000"/>
                <w:sz w:val="20"/>
                <w:szCs w:val="20"/>
              </w:rPr>
            </w:pPr>
            <w:r w:rsidRPr="006924B6">
              <w:rPr>
                <w:rFonts w:ascii="Arial" w:eastAsia="Arial" w:hAnsi="Arial" w:cs="Arial"/>
                <w:b/>
                <w:color w:val="000000" w:themeColor="text1"/>
                <w:sz w:val="20"/>
                <w:szCs w:val="20"/>
              </w:rPr>
              <w:t>El anexo deberá ser llenados preferentemente a computadora, o impresos y requisitados a máquina o a mano con letra de molde legible</w:t>
            </w:r>
            <w:r>
              <w:rPr>
                <w:rFonts w:ascii="Arial" w:eastAsia="Arial" w:hAnsi="Arial" w:cs="Arial"/>
                <w:b/>
                <w:color w:val="FF0000"/>
                <w:sz w:val="20"/>
                <w:szCs w:val="20"/>
              </w:rPr>
              <w:t>.</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2DBE63FC" w:rsidR="006E093C" w:rsidRDefault="006E093C" w:rsidP="002921AB">
            <w:pPr>
              <w:spacing w:after="200" w:line="276" w:lineRule="auto"/>
              <w:jc w:val="center"/>
              <w:rPr>
                <w:rFonts w:ascii="Arial" w:eastAsia="Arial" w:hAnsi="Arial" w:cs="Arial"/>
                <w:b/>
                <w:sz w:val="20"/>
                <w:szCs w:val="20"/>
              </w:rPr>
            </w:pPr>
          </w:p>
          <w:p w14:paraId="7C0E8386" w14:textId="77777777" w:rsidR="008D56E0" w:rsidRDefault="008D56E0" w:rsidP="002921AB">
            <w:pPr>
              <w:spacing w:after="200" w:line="276" w:lineRule="auto"/>
              <w:jc w:val="center"/>
              <w:rPr>
                <w:rFonts w:ascii="Arial" w:eastAsia="Arial" w:hAnsi="Arial" w:cs="Arial"/>
                <w:b/>
                <w:sz w:val="20"/>
                <w:szCs w:val="20"/>
              </w:rPr>
            </w:pPr>
          </w:p>
          <w:p w14:paraId="292BF1AF" w14:textId="15D2EF2E"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lastRenderedPageBreak/>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w:t>
            </w:r>
            <w:proofErr w:type="spellStart"/>
            <w:r w:rsidRPr="003B73DC">
              <w:rPr>
                <w:rFonts w:ascii="Arial" w:eastAsia="Arial" w:hAnsi="Arial" w:cs="Arial"/>
                <w:sz w:val="20"/>
                <w:szCs w:val="20"/>
              </w:rPr>
              <w:t>O.P.D</w:t>
            </w:r>
            <w:proofErr w:type="spellEnd"/>
            <w:r w:rsidRPr="003B73DC">
              <w:rPr>
                <w:rFonts w:ascii="Arial" w:eastAsia="Arial" w:hAnsi="Arial" w:cs="Arial"/>
                <w:sz w:val="20"/>
                <w:szCs w:val="20"/>
              </w:rPr>
              <w:t xml:space="preserve">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3B73DC" w:rsidRDefault="009A1F6F" w:rsidP="00DC184C">
            <w:pPr>
              <w:pStyle w:val="Prrafodelista"/>
              <w:tabs>
                <w:tab w:val="left" w:pos="426"/>
              </w:tabs>
              <w:spacing w:after="200" w:line="240" w:lineRule="auto"/>
              <w:jc w:val="both"/>
              <w:rPr>
                <w:rFonts w:ascii="Arial" w:eastAsia="Arial" w:hAnsi="Arial" w:cs="Arial"/>
                <w:sz w:val="20"/>
                <w:szCs w:val="20"/>
                <w:lang w:val="es-ES_tradnl"/>
              </w:rPr>
            </w:pPr>
          </w:p>
          <w:p w14:paraId="733515AA" w14:textId="4980051A" w:rsidR="0010484C" w:rsidRPr="006924B6" w:rsidRDefault="00192602" w:rsidP="00F72B4C">
            <w:pPr>
              <w:pStyle w:val="Prrafodelista"/>
              <w:numPr>
                <w:ilvl w:val="0"/>
                <w:numId w:val="8"/>
              </w:numPr>
              <w:tabs>
                <w:tab w:val="left" w:pos="426"/>
              </w:tabs>
              <w:spacing w:after="200" w:line="240" w:lineRule="auto"/>
              <w:jc w:val="both"/>
              <w:rPr>
                <w:rFonts w:ascii="Arial" w:eastAsia="Arial" w:hAnsi="Arial" w:cs="Arial"/>
                <w:b/>
                <w:bCs/>
                <w:color w:val="FF0000"/>
                <w:sz w:val="20"/>
                <w:szCs w:val="20"/>
                <w:u w:val="single"/>
                <w:lang w:val="es-ES_tradnl"/>
              </w:rPr>
            </w:pPr>
            <w:r>
              <w:rPr>
                <w:rFonts w:ascii="Arial" w:eastAsia="Arial" w:hAnsi="Arial" w:cs="Arial"/>
                <w:b/>
                <w:bCs/>
                <w:color w:val="FF0000"/>
                <w:sz w:val="20"/>
                <w:szCs w:val="20"/>
                <w:u w:val="single"/>
                <w:lang w:val="es-ES_tradnl"/>
              </w:rPr>
              <w:t>La prestación del servicio</w:t>
            </w:r>
            <w:r w:rsidR="00363E7E">
              <w:rPr>
                <w:rFonts w:ascii="Arial" w:eastAsia="Arial" w:hAnsi="Arial" w:cs="Arial"/>
                <w:b/>
                <w:bCs/>
                <w:color w:val="FF0000"/>
                <w:sz w:val="20"/>
                <w:szCs w:val="20"/>
                <w:u w:val="single"/>
                <w:lang w:val="es-ES_tradnl"/>
              </w:rPr>
              <w:t xml:space="preserve">, </w:t>
            </w:r>
            <w:r w:rsidR="0010484C" w:rsidRPr="006924B6">
              <w:rPr>
                <w:rFonts w:ascii="Arial" w:eastAsia="Arial" w:hAnsi="Arial" w:cs="Arial"/>
                <w:b/>
                <w:bCs/>
                <w:color w:val="FF0000"/>
                <w:sz w:val="20"/>
                <w:szCs w:val="20"/>
                <w:u w:val="single"/>
                <w:lang w:val="es-ES_tradnl"/>
              </w:rPr>
              <w:t xml:space="preserve">objeto de la presente licitación serán </w:t>
            </w:r>
            <w:r w:rsidR="007B2261" w:rsidRPr="006924B6">
              <w:rPr>
                <w:rFonts w:ascii="Arial" w:eastAsia="Arial" w:hAnsi="Arial" w:cs="Arial"/>
                <w:b/>
                <w:bCs/>
                <w:color w:val="FF0000"/>
                <w:sz w:val="20"/>
                <w:szCs w:val="20"/>
                <w:u w:val="single"/>
                <w:lang w:val="es-ES_tradnl"/>
              </w:rPr>
              <w:t xml:space="preserve">adjudicados </w:t>
            </w:r>
            <w:r w:rsidR="006924B6" w:rsidRPr="006924B6">
              <w:rPr>
                <w:rFonts w:ascii="Arial" w:eastAsia="Arial" w:hAnsi="Arial" w:cs="Arial"/>
                <w:b/>
                <w:bCs/>
                <w:color w:val="FF0000"/>
                <w:sz w:val="20"/>
                <w:szCs w:val="20"/>
                <w:u w:val="single"/>
                <w:lang w:val="es-ES_tradnl"/>
              </w:rPr>
              <w:t xml:space="preserve">a un solo </w:t>
            </w:r>
            <w:r w:rsidR="007B2261" w:rsidRPr="006924B6">
              <w:rPr>
                <w:rFonts w:ascii="Arial" w:eastAsia="Arial" w:hAnsi="Arial" w:cs="Arial"/>
                <w:b/>
                <w:bCs/>
                <w:color w:val="FF0000"/>
                <w:sz w:val="20"/>
                <w:szCs w:val="20"/>
                <w:u w:val="single"/>
                <w:lang w:val="es-ES_tradnl"/>
              </w:rPr>
              <w:t>_</w:t>
            </w:r>
            <w:r w:rsidR="00950D2C" w:rsidRPr="006924B6">
              <w:rPr>
                <w:rFonts w:ascii="Arial" w:eastAsia="Arial" w:hAnsi="Arial" w:cs="Arial"/>
                <w:b/>
                <w:bCs/>
                <w:color w:val="FF0000"/>
                <w:sz w:val="20"/>
                <w:szCs w:val="20"/>
                <w:u w:val="single"/>
                <w:lang w:val="es-ES_tradnl"/>
              </w:rPr>
              <w:t>licitante</w:t>
            </w:r>
            <w:r w:rsidR="0010484C" w:rsidRPr="006924B6">
              <w:rPr>
                <w:rFonts w:ascii="Arial" w:eastAsia="Arial" w:hAnsi="Arial" w:cs="Arial"/>
                <w:b/>
                <w:bCs/>
                <w:color w:val="FF0000"/>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1296CCB4"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6755894F" w14:textId="77777777" w:rsidR="00932C5A" w:rsidRDefault="00932C5A">
            <w:pPr>
              <w:spacing w:after="200" w:line="276" w:lineRule="auto"/>
              <w:jc w:val="both"/>
              <w:rPr>
                <w:rFonts w:ascii="Arial" w:eastAsia="Arial" w:hAnsi="Arial" w:cs="Arial"/>
                <w:b/>
                <w:sz w:val="20"/>
                <w:szCs w:val="20"/>
              </w:rPr>
            </w:pPr>
          </w:p>
          <w:p w14:paraId="21160C4D" w14:textId="77777777" w:rsidR="00932C5A" w:rsidRDefault="00932C5A">
            <w:pPr>
              <w:spacing w:after="200" w:line="276" w:lineRule="auto"/>
              <w:jc w:val="both"/>
              <w:rPr>
                <w:rFonts w:ascii="Arial" w:eastAsia="Arial" w:hAnsi="Arial" w:cs="Arial"/>
                <w:b/>
                <w:sz w:val="20"/>
                <w:szCs w:val="20"/>
              </w:rPr>
            </w:pPr>
          </w:p>
          <w:p w14:paraId="434D899E" w14:textId="77777777" w:rsidR="00932C5A" w:rsidRDefault="00932C5A">
            <w:pPr>
              <w:spacing w:after="200" w:line="276" w:lineRule="auto"/>
              <w:jc w:val="both"/>
              <w:rPr>
                <w:rFonts w:ascii="Arial" w:eastAsia="Arial" w:hAnsi="Arial" w:cs="Arial"/>
                <w:b/>
                <w:sz w:val="20"/>
                <w:szCs w:val="20"/>
              </w:rPr>
            </w:pPr>
          </w:p>
          <w:p w14:paraId="7CCAACC3" w14:textId="65E2A7D5"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desechamiento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77777777"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proofErr w:type="gramStart"/>
            <w:r w:rsidRPr="007C1D06">
              <w:rPr>
                <w:rFonts w:ascii="Arial" w:eastAsia="Times New Roman" w:hAnsi="Arial" w:cs="Arial"/>
                <w:sz w:val="20"/>
                <w:szCs w:val="20"/>
                <w:lang w:eastAsia="en-US"/>
              </w:rPr>
              <w:t>que</w:t>
            </w:r>
            <w:proofErr w:type="gramEnd"/>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77A95935"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los requisitos o el carácter </w:t>
            </w:r>
            <w:proofErr w:type="gramStart"/>
            <w:r w:rsidRPr="007C1D06">
              <w:rPr>
                <w:rFonts w:ascii="Arial" w:eastAsia="Times New Roman" w:hAnsi="Arial" w:cs="Arial"/>
                <w:sz w:val="20"/>
                <w:szCs w:val="20"/>
                <w:lang w:eastAsia="en-US"/>
              </w:rPr>
              <w:t>sea</w:t>
            </w:r>
            <w:proofErr w:type="gramEnd"/>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7B71FDA3"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proofErr w:type="gramStart"/>
            <w:r w:rsidRPr="007C1D06">
              <w:rPr>
                <w:rFonts w:ascii="Arial" w:eastAsia="Times New Roman" w:hAnsi="Arial" w:cs="Arial"/>
                <w:sz w:val="20"/>
                <w:szCs w:val="20"/>
                <w:lang w:eastAsia="en-US"/>
              </w:rPr>
              <w:t>que</w:t>
            </w:r>
            <w:proofErr w:type="gramEnd"/>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Se considerará como causa de desechamiento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53D8A8BC" w:rsidR="005501A2" w:rsidRDefault="005501A2" w:rsidP="00170839">
            <w:pPr>
              <w:spacing w:after="200" w:line="240" w:lineRule="auto"/>
              <w:jc w:val="both"/>
              <w:rPr>
                <w:rFonts w:ascii="Arial" w:eastAsia="Arial" w:hAnsi="Arial" w:cs="Arial"/>
                <w:sz w:val="20"/>
                <w:szCs w:val="20"/>
              </w:rPr>
            </w:pPr>
          </w:p>
          <w:p w14:paraId="39CE1448" w14:textId="77777777" w:rsidR="008D56E0" w:rsidRDefault="008D56E0"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5AC13753" w:rsidR="00A86A5E" w:rsidRDefault="00A86A5E"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lastRenderedPageBreak/>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F0449B" w:rsidRDefault="004938E0" w:rsidP="004938E0">
            <w:pPr>
              <w:jc w:val="center"/>
              <w:rPr>
                <w:rFonts w:ascii="Arial" w:hAnsi="Arial" w:cs="Arial"/>
                <w:b/>
                <w:sz w:val="20"/>
                <w:szCs w:val="20"/>
                <w:highlight w:val="yellow"/>
              </w:rPr>
            </w:pPr>
            <w:r w:rsidRPr="003B73DC">
              <w:rPr>
                <w:rFonts w:ascii="Arial" w:hAnsi="Arial" w:cs="Arial"/>
                <w:b/>
                <w:sz w:val="20"/>
                <w:szCs w:val="20"/>
              </w:rPr>
              <w:t xml:space="preserve"> </w:t>
            </w:r>
            <w:r w:rsidR="00B34F88" w:rsidRPr="00F0449B">
              <w:rPr>
                <w:rFonts w:ascii="Arial" w:hAnsi="Arial" w:cs="Arial"/>
                <w:b/>
                <w:sz w:val="20"/>
                <w:szCs w:val="20"/>
                <w:highlight w:val="yellow"/>
              </w:rPr>
              <w:t>RES</w:t>
            </w:r>
            <w:r w:rsidR="00B34F88">
              <w:rPr>
                <w:rFonts w:ascii="Arial" w:hAnsi="Arial" w:cs="Arial"/>
                <w:b/>
                <w:sz w:val="20"/>
                <w:szCs w:val="20"/>
                <w:highlight w:val="yellow"/>
              </w:rPr>
              <w:t>C</w:t>
            </w:r>
            <w:r w:rsidR="00B34F88" w:rsidRPr="00F0449B">
              <w:rPr>
                <w:rFonts w:ascii="Arial" w:hAnsi="Arial" w:cs="Arial"/>
                <w:b/>
                <w:sz w:val="20"/>
                <w:szCs w:val="20"/>
                <w:highlight w:val="yellow"/>
              </w:rPr>
              <w:t>ISIÓN</w:t>
            </w:r>
            <w:r w:rsidRPr="00F0449B">
              <w:rPr>
                <w:rFonts w:ascii="Arial" w:hAnsi="Arial" w:cs="Arial"/>
                <w:b/>
                <w:sz w:val="20"/>
                <w:szCs w:val="20"/>
                <w:highlight w:val="yellow"/>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DEE3976" w:rsidR="004056AC" w:rsidRDefault="004056AC" w:rsidP="007352DE">
            <w:pPr>
              <w:pStyle w:val="Prrafodelista"/>
              <w:spacing w:after="200" w:line="276" w:lineRule="auto"/>
              <w:jc w:val="both"/>
              <w:rPr>
                <w:rFonts w:ascii="Arial" w:hAnsi="Arial" w:cs="Arial"/>
                <w:color w:val="000000" w:themeColor="text1"/>
                <w:sz w:val="20"/>
                <w:szCs w:val="20"/>
              </w:rPr>
            </w:pPr>
          </w:p>
          <w:p w14:paraId="471F4499" w14:textId="15978E88" w:rsidR="00733E60" w:rsidRDefault="00733E60" w:rsidP="007352DE">
            <w:pPr>
              <w:pStyle w:val="Prrafodelista"/>
              <w:spacing w:after="200" w:line="276" w:lineRule="auto"/>
              <w:jc w:val="both"/>
              <w:rPr>
                <w:rFonts w:ascii="Arial" w:hAnsi="Arial" w:cs="Arial"/>
                <w:color w:val="000000" w:themeColor="text1"/>
                <w:sz w:val="20"/>
                <w:szCs w:val="20"/>
              </w:rPr>
            </w:pPr>
          </w:p>
          <w:p w14:paraId="7243AEED" w14:textId="299AAACB" w:rsidR="00733E60" w:rsidRDefault="00733E60" w:rsidP="007352DE">
            <w:pPr>
              <w:pStyle w:val="Prrafodelista"/>
              <w:spacing w:after="200" w:line="276" w:lineRule="auto"/>
              <w:jc w:val="both"/>
              <w:rPr>
                <w:rFonts w:ascii="Arial" w:hAnsi="Arial" w:cs="Arial"/>
                <w:color w:val="000000" w:themeColor="text1"/>
                <w:sz w:val="20"/>
                <w:szCs w:val="20"/>
              </w:rPr>
            </w:pPr>
          </w:p>
          <w:p w14:paraId="2D96E86B" w14:textId="77777777" w:rsidR="00733E60" w:rsidRDefault="00733E60"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A92A533" w14:textId="77777777" w:rsidR="00BE7EC9" w:rsidRDefault="00BE7EC9" w:rsidP="00831DFA">
            <w:pPr>
              <w:spacing w:after="0" w:line="240" w:lineRule="auto"/>
              <w:jc w:val="both"/>
              <w:rPr>
                <w:rFonts w:ascii="Arial" w:eastAsia="Calibri" w:hAnsi="Arial" w:cs="Arial"/>
                <w:sz w:val="20"/>
                <w:szCs w:val="20"/>
                <w:lang w:eastAsia="en-US"/>
              </w:rPr>
            </w:pPr>
          </w:p>
          <w:p w14:paraId="76D86B04" w14:textId="77777777" w:rsidR="00BE7EC9" w:rsidRPr="00BE7EC9" w:rsidRDefault="00BE7EC9" w:rsidP="00BE7EC9">
            <w:pPr>
              <w:spacing w:after="0" w:line="240" w:lineRule="auto"/>
              <w:ind w:left="-284"/>
              <w:jc w:val="center"/>
              <w:rPr>
                <w:rFonts w:ascii="Arial" w:eastAsia="Calibri" w:hAnsi="Arial" w:cs="Arial"/>
                <w:b/>
                <w:i/>
                <w:szCs w:val="24"/>
                <w:lang w:eastAsia="es-ES"/>
              </w:rPr>
            </w:pPr>
            <w:r w:rsidRPr="00BE7EC9">
              <w:rPr>
                <w:rFonts w:ascii="Arial" w:eastAsia="Calibri" w:hAnsi="Arial" w:cs="Arial"/>
                <w:b/>
                <w:i/>
                <w:szCs w:val="24"/>
                <w:lang w:eastAsia="es-ES"/>
              </w:rPr>
              <w:t>ATENTAMENTE</w:t>
            </w:r>
          </w:p>
          <w:p w14:paraId="3298ACAD"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2625410A" w14:textId="60BCD4E5" w:rsidR="00BE7EC9" w:rsidRDefault="00BE7EC9" w:rsidP="00BE7EC9">
            <w:pPr>
              <w:spacing w:after="0" w:line="240" w:lineRule="auto"/>
              <w:rPr>
                <w:rFonts w:ascii="Arial" w:eastAsia="Calibri" w:hAnsi="Arial" w:cs="Arial"/>
                <w:szCs w:val="24"/>
                <w:lang w:eastAsia="es-ES"/>
              </w:rPr>
            </w:pPr>
          </w:p>
          <w:p w14:paraId="47404117" w14:textId="070DD86A" w:rsidR="00AF61CA" w:rsidRDefault="00AF61CA" w:rsidP="00BE7EC9">
            <w:pPr>
              <w:spacing w:after="0" w:line="240" w:lineRule="auto"/>
              <w:rPr>
                <w:rFonts w:ascii="Arial" w:eastAsia="Calibri" w:hAnsi="Arial" w:cs="Arial"/>
                <w:szCs w:val="24"/>
                <w:lang w:eastAsia="es-ES"/>
              </w:rPr>
            </w:pPr>
          </w:p>
          <w:p w14:paraId="393411CE" w14:textId="77777777" w:rsidR="00AF61CA" w:rsidRPr="00BE7EC9" w:rsidRDefault="00AF61CA" w:rsidP="00BE7EC9">
            <w:pPr>
              <w:spacing w:after="0" w:line="240" w:lineRule="auto"/>
              <w:rPr>
                <w:rFonts w:ascii="Arial" w:eastAsia="Calibri" w:hAnsi="Arial" w:cs="Arial"/>
                <w:szCs w:val="24"/>
                <w:lang w:eastAsia="es-ES"/>
              </w:rPr>
            </w:pPr>
          </w:p>
          <w:p w14:paraId="7E3CEE73" w14:textId="77777777" w:rsidR="00BE7EC9" w:rsidRPr="00BE7EC9" w:rsidRDefault="00BE7EC9" w:rsidP="00BE7EC9">
            <w:pPr>
              <w:spacing w:after="0" w:line="240" w:lineRule="auto"/>
              <w:rPr>
                <w:rFonts w:ascii="Arial" w:eastAsia="Calibri" w:hAnsi="Arial" w:cs="Arial"/>
                <w:szCs w:val="24"/>
                <w:lang w:eastAsia="es-ES"/>
              </w:rPr>
            </w:pPr>
          </w:p>
          <w:p w14:paraId="0294BF79"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C.  Iván Enrique Linares Juárez</w:t>
            </w:r>
          </w:p>
          <w:p w14:paraId="1F8224A7"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Jefe de Recursos Materiales del</w:t>
            </w:r>
          </w:p>
          <w:p w14:paraId="5EC4EE24" w14:textId="77777777" w:rsidR="00BE7EC9" w:rsidRPr="00BE7EC9" w:rsidRDefault="00BE7EC9" w:rsidP="00BE7EC9">
            <w:pPr>
              <w:spacing w:after="0" w:line="240" w:lineRule="auto"/>
              <w:ind w:left="-284"/>
              <w:jc w:val="center"/>
              <w:rPr>
                <w:rFonts w:ascii="Arial" w:eastAsia="Calibri" w:hAnsi="Arial" w:cs="Arial"/>
                <w:szCs w:val="24"/>
                <w:lang w:eastAsia="es-ES"/>
              </w:rPr>
            </w:pPr>
            <w:proofErr w:type="spellStart"/>
            <w:r w:rsidRPr="00BE7EC9">
              <w:rPr>
                <w:rFonts w:ascii="Arial" w:eastAsia="Calibri" w:hAnsi="Arial" w:cs="Arial"/>
                <w:szCs w:val="24"/>
                <w:lang w:eastAsia="es-ES"/>
              </w:rPr>
              <w:t>O.P.D</w:t>
            </w:r>
            <w:proofErr w:type="spellEnd"/>
            <w:r w:rsidRPr="00BE7EC9">
              <w:rPr>
                <w:rFonts w:ascii="Arial" w:eastAsia="Calibri" w:hAnsi="Arial" w:cs="Arial"/>
                <w:szCs w:val="24"/>
                <w:lang w:eastAsia="es-ES"/>
              </w:rPr>
              <w:t>. Servicios de Salud del Municipio de Zapopan</w:t>
            </w: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E3612C" w:rsidRDefault="00E3612C" w:rsidP="00E3612C">
      <w:pPr>
        <w:spacing w:after="200" w:line="276" w:lineRule="auto"/>
        <w:jc w:val="center"/>
        <w:rPr>
          <w:rFonts w:ascii="Arial" w:eastAsia="Arial" w:hAnsi="Arial" w:cs="Arial"/>
          <w:b/>
          <w:sz w:val="20"/>
          <w:szCs w:val="20"/>
          <w:highlight w:val="yellow"/>
        </w:rPr>
      </w:pPr>
      <w:r w:rsidRPr="00E3612C">
        <w:rPr>
          <w:rFonts w:ascii="Arial" w:eastAsia="Arial" w:hAnsi="Arial" w:cs="Arial"/>
          <w:b/>
          <w:sz w:val="20"/>
          <w:szCs w:val="20"/>
          <w:highlight w:val="yellow"/>
        </w:rPr>
        <w:lastRenderedPageBreak/>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highlight w:val="yellow"/>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III.- Número de registró en el padrón de proveedores del </w:t>
      </w:r>
      <w:proofErr w:type="spellStart"/>
      <w:r w:rsidRPr="00E3612C">
        <w:rPr>
          <w:rFonts w:ascii="Arial" w:eastAsia="Arial" w:hAnsi="Arial" w:cs="Arial"/>
          <w:sz w:val="20"/>
          <w:szCs w:val="20"/>
        </w:rPr>
        <w:t>OPD</w:t>
      </w:r>
      <w:proofErr w:type="spellEnd"/>
      <w:r w:rsidRPr="00E3612C">
        <w:rPr>
          <w:rFonts w:ascii="Arial" w:eastAsia="Arial" w:hAnsi="Arial" w:cs="Arial"/>
          <w:sz w:val="20"/>
          <w:szCs w:val="20"/>
        </w:rPr>
        <w:t xml:space="preserve"> “</w:t>
      </w:r>
      <w:proofErr w:type="spellStart"/>
      <w:r w:rsidRPr="00E3612C">
        <w:rPr>
          <w:rFonts w:ascii="Arial" w:eastAsia="Arial" w:hAnsi="Arial" w:cs="Arial"/>
          <w:sz w:val="20"/>
          <w:szCs w:val="20"/>
        </w:rPr>
        <w:t>SSMZ</w:t>
      </w:r>
      <w:proofErr w:type="spellEnd"/>
      <w:r w:rsidRPr="00E3612C">
        <w:rPr>
          <w:rFonts w:ascii="Arial" w:eastAsia="Arial" w:hAnsi="Arial" w:cs="Arial"/>
          <w:sz w:val="20"/>
          <w:szCs w:val="20"/>
        </w:rPr>
        <w:t>”:</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En caso de no estar inscrito en el padrón de proveedores del </w:t>
      </w:r>
      <w:proofErr w:type="spellStart"/>
      <w:r w:rsidRPr="00E3612C">
        <w:rPr>
          <w:rFonts w:ascii="Arial" w:eastAsia="Arial" w:hAnsi="Arial" w:cs="Arial"/>
          <w:sz w:val="20"/>
          <w:szCs w:val="20"/>
        </w:rPr>
        <w:t>O.P.D</w:t>
      </w:r>
      <w:proofErr w:type="spellEnd"/>
      <w:r w:rsidRPr="00E3612C">
        <w:rPr>
          <w:rFonts w:ascii="Arial" w:eastAsia="Arial" w:hAnsi="Arial" w:cs="Arial"/>
          <w:sz w:val="20"/>
          <w:szCs w:val="20"/>
        </w:rPr>
        <w:t xml:space="preserve"> “</w:t>
      </w:r>
      <w:proofErr w:type="spellStart"/>
      <w:r w:rsidRPr="00E3612C">
        <w:rPr>
          <w:rFonts w:ascii="Arial" w:eastAsia="Arial" w:hAnsi="Arial" w:cs="Arial"/>
          <w:sz w:val="20"/>
          <w:szCs w:val="20"/>
        </w:rPr>
        <w:t>SSMZ</w:t>
      </w:r>
      <w:proofErr w:type="spellEnd"/>
      <w:r w:rsidRPr="00E3612C">
        <w:rPr>
          <w:rFonts w:ascii="Arial" w:eastAsia="Arial" w:hAnsi="Arial" w:cs="Arial"/>
          <w:sz w:val="20"/>
          <w:szCs w:val="20"/>
        </w:rPr>
        <w:t>”,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115F0CF7" w:rsidR="00E3612C" w:rsidRDefault="00E3612C" w:rsidP="00E3612C">
      <w:pPr>
        <w:spacing w:after="0" w:line="240" w:lineRule="auto"/>
        <w:jc w:val="center"/>
        <w:rPr>
          <w:rFonts w:ascii="Arial" w:eastAsia="Arial" w:hAnsi="Arial" w:cs="Arial"/>
          <w:b/>
          <w:sz w:val="20"/>
          <w:szCs w:val="20"/>
        </w:rPr>
      </w:pPr>
    </w:p>
    <w:p w14:paraId="06812D23" w14:textId="24AD3D2E" w:rsidR="00733E60" w:rsidRDefault="00733E60" w:rsidP="00E3612C">
      <w:pPr>
        <w:spacing w:after="0" w:line="240" w:lineRule="auto"/>
        <w:jc w:val="center"/>
        <w:rPr>
          <w:rFonts w:ascii="Arial" w:eastAsia="Arial" w:hAnsi="Arial" w:cs="Arial"/>
          <w:b/>
          <w:sz w:val="20"/>
          <w:szCs w:val="20"/>
        </w:rPr>
      </w:pPr>
    </w:p>
    <w:p w14:paraId="2510E0A9" w14:textId="77777777" w:rsidR="00733E60" w:rsidRPr="00E3612C" w:rsidRDefault="00733E60"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E3612C" w:rsidRDefault="003167B0" w:rsidP="00E3612C">
      <w:pPr>
        <w:spacing w:after="0" w:line="240" w:lineRule="auto"/>
        <w:jc w:val="center"/>
        <w:rPr>
          <w:rFonts w:ascii="Arial" w:eastAsia="Arial" w:hAnsi="Arial" w:cs="Arial"/>
          <w:b/>
          <w:sz w:val="18"/>
          <w:szCs w:val="18"/>
          <w:highlight w:val="yellow"/>
        </w:rPr>
      </w:pPr>
      <w:r w:rsidRPr="00E3612C">
        <w:rPr>
          <w:rFonts w:ascii="Arial" w:eastAsia="Arial" w:hAnsi="Arial" w:cs="Arial"/>
          <w:b/>
          <w:sz w:val="18"/>
          <w:szCs w:val="18"/>
          <w:highlight w:val="yellow"/>
        </w:rPr>
        <w:t xml:space="preserve">ANEXO </w:t>
      </w:r>
      <w:r w:rsidR="00FA504B" w:rsidRPr="00E3612C">
        <w:rPr>
          <w:rFonts w:ascii="Arial" w:eastAsia="Arial" w:hAnsi="Arial" w:cs="Arial"/>
          <w:b/>
          <w:sz w:val="18"/>
          <w:szCs w:val="18"/>
          <w:highlight w:val="yellow"/>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E3612C">
        <w:rPr>
          <w:rFonts w:ascii="Arial" w:eastAsia="Arial" w:hAnsi="Arial" w:cs="Arial"/>
          <w:b/>
          <w:sz w:val="18"/>
          <w:szCs w:val="18"/>
          <w:highlight w:val="yellow"/>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88B8121"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w:t>
      </w:r>
      <w:r w:rsidR="00F635F6" w:rsidRPr="00A95056">
        <w:rPr>
          <w:rFonts w:ascii="Arial" w:eastAsia="Arial" w:hAnsi="Arial" w:cs="Arial"/>
          <w:sz w:val="18"/>
          <w:szCs w:val="18"/>
        </w:rPr>
        <w:t>_,</w:t>
      </w:r>
      <w:r w:rsidRPr="00A95056">
        <w:rPr>
          <w:rFonts w:ascii="Arial" w:eastAsia="Arial" w:hAnsi="Arial" w:cs="Arial"/>
          <w:sz w:val="18"/>
          <w:szCs w:val="18"/>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w:t>
      </w:r>
      <w:proofErr w:type="gramStart"/>
      <w:r w:rsidRPr="00A95056">
        <w:rPr>
          <w:rFonts w:ascii="Arial" w:eastAsia="Arial" w:hAnsi="Arial" w:cs="Arial"/>
          <w:sz w:val="18"/>
          <w:szCs w:val="18"/>
        </w:rPr>
        <w:t>moral)_</w:t>
      </w:r>
      <w:proofErr w:type="gramEnd"/>
      <w:r w:rsidRPr="00A95056">
        <w:rPr>
          <w:rFonts w:ascii="Arial" w:eastAsia="Arial" w:hAnsi="Arial" w:cs="Arial"/>
          <w:sz w:val="18"/>
          <w:szCs w:val="18"/>
        </w:rPr>
        <w:t>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31ECDBC8" w:rsidR="00B14E8C" w:rsidRDefault="00B14E8C" w:rsidP="00A95056">
      <w:pPr>
        <w:spacing w:after="200" w:line="276" w:lineRule="auto"/>
        <w:jc w:val="center"/>
        <w:rPr>
          <w:rFonts w:ascii="Arial" w:eastAsia="Arial" w:hAnsi="Arial" w:cs="Arial"/>
          <w:b/>
          <w:sz w:val="20"/>
          <w:szCs w:val="20"/>
          <w:shd w:val="clear" w:color="auto" w:fill="FFFF00"/>
        </w:rPr>
      </w:pPr>
    </w:p>
    <w:p w14:paraId="66B86863" w14:textId="4B898AE9" w:rsidR="008D56E0" w:rsidRDefault="008D56E0" w:rsidP="00A95056">
      <w:pPr>
        <w:spacing w:after="200" w:line="276" w:lineRule="auto"/>
        <w:jc w:val="center"/>
        <w:rPr>
          <w:rFonts w:ascii="Arial" w:eastAsia="Arial" w:hAnsi="Arial" w:cs="Arial"/>
          <w:b/>
          <w:sz w:val="20"/>
          <w:szCs w:val="20"/>
          <w:shd w:val="clear" w:color="auto" w:fill="FFFF00"/>
        </w:rPr>
      </w:pPr>
    </w:p>
    <w:p w14:paraId="76A2EA87" w14:textId="77777777" w:rsidR="008D56E0" w:rsidRDefault="008D56E0" w:rsidP="00A95056">
      <w:pPr>
        <w:spacing w:after="200" w:line="276" w:lineRule="auto"/>
        <w:jc w:val="center"/>
        <w:rPr>
          <w:rFonts w:ascii="Arial" w:eastAsia="Arial" w:hAnsi="Arial" w:cs="Arial"/>
          <w:b/>
          <w:sz w:val="20"/>
          <w:szCs w:val="20"/>
          <w:shd w:val="clear" w:color="auto" w:fill="FFFF00"/>
        </w:rPr>
      </w:pPr>
    </w:p>
    <w:p w14:paraId="5DC62CEB" w14:textId="680BD1D9" w:rsidR="003167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t xml:space="preserve">ANEXO </w:t>
      </w:r>
      <w:r w:rsidR="00FA504B">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65436654"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8D56E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10A55A2D"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28139C7" w14:textId="26E9E51C" w:rsidR="00932C5A" w:rsidRDefault="00932C5A" w:rsidP="00932C5A">
      <w:pPr>
        <w:tabs>
          <w:tab w:val="center" w:pos="4419"/>
          <w:tab w:val="left" w:pos="5820"/>
        </w:tabs>
        <w:spacing w:line="240" w:lineRule="auto"/>
        <w:rPr>
          <w:rFonts w:ascii="Arial" w:eastAsia="Calibri" w:hAnsi="Arial" w:cs="Arial"/>
          <w:sz w:val="20"/>
          <w:szCs w:val="20"/>
          <w:lang w:eastAsia="en-US"/>
        </w:rPr>
      </w:pPr>
    </w:p>
    <w:p w14:paraId="7607252E" w14:textId="0B2A56E4" w:rsidR="00932C5A" w:rsidRDefault="00932C5A" w:rsidP="00932C5A">
      <w:pPr>
        <w:tabs>
          <w:tab w:val="center" w:pos="4419"/>
          <w:tab w:val="left" w:pos="5820"/>
        </w:tabs>
        <w:spacing w:line="240" w:lineRule="auto"/>
        <w:rPr>
          <w:rFonts w:ascii="Arial" w:eastAsia="Calibri" w:hAnsi="Arial" w:cs="Arial"/>
          <w:sz w:val="20"/>
          <w:szCs w:val="20"/>
          <w:lang w:eastAsia="en-US"/>
        </w:rPr>
      </w:pPr>
    </w:p>
    <w:p w14:paraId="725421FF" w14:textId="77777777" w:rsidR="00932C5A" w:rsidRPr="00932C5A" w:rsidRDefault="00932C5A" w:rsidP="00932C5A">
      <w:pPr>
        <w:tabs>
          <w:tab w:val="center" w:pos="4419"/>
          <w:tab w:val="left" w:pos="5820"/>
        </w:tabs>
        <w:spacing w:line="240" w:lineRule="auto"/>
        <w:rPr>
          <w:rFonts w:ascii="Arial" w:eastAsia="Calibri" w:hAnsi="Arial" w:cs="Arial"/>
          <w:sz w:val="20"/>
          <w:szCs w:val="20"/>
          <w:lang w:eastAsia="en-US"/>
        </w:rPr>
      </w:pP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138769CC" w:rsidR="00A76860" w:rsidRDefault="00A76860" w:rsidP="002A745B">
      <w:pPr>
        <w:jc w:val="both"/>
        <w:rPr>
          <w:rFonts w:ascii="Arial" w:hAnsi="Arial" w:cs="Arial"/>
          <w:color w:val="FF0000"/>
          <w:sz w:val="18"/>
          <w:szCs w:val="18"/>
        </w:rPr>
      </w:pPr>
    </w:p>
    <w:p w14:paraId="4CF265A4" w14:textId="77777777" w:rsidR="00733E60" w:rsidRDefault="00733E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634F478F" w14:textId="6CE7B09E" w:rsidR="006F0408" w:rsidRPr="00F0449B" w:rsidRDefault="006F0408" w:rsidP="006F0408">
      <w:pPr>
        <w:spacing w:after="200" w:line="276" w:lineRule="auto"/>
        <w:jc w:val="center"/>
        <w:rPr>
          <w:rFonts w:ascii="Arial" w:eastAsia="Arial" w:hAnsi="Arial" w:cs="Arial"/>
          <w:b/>
          <w:sz w:val="20"/>
          <w:szCs w:val="20"/>
          <w:highlight w:val="yellow"/>
        </w:rPr>
      </w:pPr>
      <w:r w:rsidRPr="00F0449B">
        <w:rPr>
          <w:rFonts w:ascii="Arial" w:eastAsia="Arial" w:hAnsi="Arial" w:cs="Arial"/>
          <w:b/>
          <w:sz w:val="20"/>
          <w:szCs w:val="20"/>
          <w:highlight w:val="yellow"/>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F0449B">
        <w:rPr>
          <w:rFonts w:ascii="Arial" w:eastAsia="Calibri" w:hAnsi="Arial" w:cs="Arial"/>
          <w:b/>
          <w:sz w:val="18"/>
          <w:szCs w:val="18"/>
          <w:highlight w:val="yellow"/>
          <w:lang w:eastAsia="en-US"/>
        </w:rPr>
        <w:t xml:space="preserve">FORMATO PARA LA </w:t>
      </w:r>
      <w:r w:rsidR="00D154EC" w:rsidRPr="00F0449B">
        <w:rPr>
          <w:rFonts w:ascii="Arial" w:eastAsia="Calibri" w:hAnsi="Arial" w:cs="Arial"/>
          <w:b/>
          <w:sz w:val="18"/>
          <w:szCs w:val="18"/>
          <w:highlight w:val="yellow"/>
          <w:lang w:eastAsia="en-US"/>
        </w:rPr>
        <w:t>DECLARACIÓN ESCRITA</w:t>
      </w:r>
      <w:r w:rsidRPr="009A1B27">
        <w:rPr>
          <w:rFonts w:ascii="Arial" w:eastAsia="Calibri" w:hAnsi="Arial" w:cs="Arial"/>
          <w:b/>
          <w:sz w:val="18"/>
          <w:szCs w:val="18"/>
          <w:lang w:eastAsia="en-US"/>
        </w:rPr>
        <w:t xml:space="preserve"> </w:t>
      </w:r>
    </w:p>
    <w:p w14:paraId="07681A55" w14:textId="77777777"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37D35CA0"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6E38C3">
        <w:rPr>
          <w:rFonts w:ascii="Arial" w:eastAsia="Arial" w:hAnsi="Arial" w:cs="Arial"/>
          <w:b/>
        </w:rPr>
        <w:t>________</w:t>
      </w:r>
      <w:r>
        <w:rPr>
          <w:rFonts w:ascii="Arial" w:eastAsia="Arial" w:hAnsi="Arial" w:cs="Arial"/>
          <w:b/>
        </w:rPr>
        <w:t xml:space="preserve"> ________</w:t>
      </w:r>
      <w:r w:rsidR="00A57740">
        <w:rPr>
          <w:rFonts w:ascii="Arial" w:eastAsia="Arial" w:hAnsi="Arial" w:cs="Arial"/>
          <w:b/>
        </w:rPr>
        <w:t>_-------------------------</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F635F6" w:rsidRDefault="006F0408" w:rsidP="006F0408">
      <w:pPr>
        <w:pStyle w:val="Prrafodelista"/>
        <w:numPr>
          <w:ilvl w:val="0"/>
          <w:numId w:val="15"/>
        </w:numPr>
        <w:spacing w:after="200" w:line="276" w:lineRule="auto"/>
        <w:jc w:val="both"/>
        <w:rPr>
          <w:rFonts w:ascii="Arial" w:eastAsia="Arial" w:hAnsi="Arial" w:cs="Arial"/>
          <w:b/>
          <w:sz w:val="20"/>
          <w:szCs w:val="20"/>
          <w:highlight w:val="yellow"/>
          <w:u w:val="single"/>
        </w:rPr>
      </w:pPr>
      <w:r w:rsidRPr="00F635F6">
        <w:rPr>
          <w:rFonts w:ascii="Arial" w:eastAsia="Arial" w:hAnsi="Arial" w:cs="Arial"/>
          <w:b/>
          <w:sz w:val="20"/>
          <w:szCs w:val="20"/>
          <w:highlight w:val="yellow"/>
          <w:u w:val="single"/>
        </w:rPr>
        <w:t xml:space="preserve">Formato 32-D 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2D9CC27E" w14:textId="0A3216B4" w:rsidR="00BE7EC9" w:rsidRDefault="00BE7EC9" w:rsidP="00C3040D">
      <w:pPr>
        <w:ind w:left="426"/>
        <w:jc w:val="both"/>
        <w:rPr>
          <w:rFonts w:ascii="Arial" w:eastAsia="Calibri" w:hAnsi="Arial" w:cs="Arial"/>
          <w:sz w:val="20"/>
          <w:szCs w:val="20"/>
          <w:lang w:eastAsia="en-US"/>
        </w:rPr>
      </w:pPr>
    </w:p>
    <w:p w14:paraId="3E9DADDD" w14:textId="4223D326" w:rsidR="00733E60" w:rsidRDefault="00733E60" w:rsidP="00C3040D">
      <w:pPr>
        <w:ind w:left="426"/>
        <w:jc w:val="both"/>
        <w:rPr>
          <w:rFonts w:ascii="Arial" w:eastAsia="Calibri" w:hAnsi="Arial" w:cs="Arial"/>
          <w:sz w:val="20"/>
          <w:szCs w:val="20"/>
          <w:lang w:eastAsia="en-US"/>
        </w:rPr>
      </w:pPr>
    </w:p>
    <w:p w14:paraId="736826CD" w14:textId="77777777" w:rsidR="00733E60" w:rsidRDefault="00733E60" w:rsidP="00C3040D">
      <w:pPr>
        <w:ind w:left="426"/>
        <w:jc w:val="both"/>
        <w:rPr>
          <w:rFonts w:ascii="Arial" w:eastAsia="Calibri" w:hAnsi="Arial" w:cs="Arial"/>
          <w:sz w:val="20"/>
          <w:szCs w:val="20"/>
          <w:lang w:eastAsia="en-US"/>
        </w:rPr>
      </w:pPr>
    </w:p>
    <w:p w14:paraId="79C41C41" w14:textId="77777777" w:rsidR="00A2405D" w:rsidRPr="00813C43" w:rsidRDefault="00A2405D" w:rsidP="003727C8">
      <w:pPr>
        <w:rPr>
          <w:rFonts w:ascii="Arial" w:eastAsia="Calibri" w:hAnsi="Arial" w:cs="Arial"/>
          <w:sz w:val="20"/>
          <w:szCs w:val="20"/>
          <w:lang w:eastAsia="en-US"/>
        </w:rPr>
      </w:pPr>
    </w:p>
    <w:p w14:paraId="2493E409" w14:textId="5B1710EA" w:rsidR="0098390D" w:rsidRPr="00F0449B" w:rsidRDefault="0098390D" w:rsidP="0098390D">
      <w:pPr>
        <w:spacing w:after="200" w:line="276" w:lineRule="auto"/>
        <w:jc w:val="center"/>
        <w:rPr>
          <w:rFonts w:ascii="Arial" w:eastAsia="Arial" w:hAnsi="Arial" w:cs="Arial"/>
          <w:b/>
          <w:sz w:val="20"/>
          <w:szCs w:val="20"/>
          <w:highlight w:val="yellow"/>
        </w:rPr>
      </w:pPr>
      <w:r w:rsidRPr="00F0449B">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21AEB05B" w14:textId="782B2A9A" w:rsidR="00A37EA2" w:rsidRPr="004E24F3" w:rsidRDefault="00A37EA2" w:rsidP="00A37EA2">
      <w:pPr>
        <w:spacing w:after="200" w:line="276" w:lineRule="auto"/>
        <w:jc w:val="both"/>
        <w:rPr>
          <w:rFonts w:ascii="Arial" w:eastAsia="Calibri" w:hAnsi="Arial" w:cs="Arial"/>
          <w:b/>
          <w:bCs/>
          <w:color w:val="000000" w:themeColor="text1"/>
          <w:sz w:val="20"/>
          <w:szCs w:val="20"/>
          <w:lang w:eastAsia="en-US"/>
        </w:rPr>
      </w:pPr>
      <w:r w:rsidRPr="004E24F3">
        <w:rPr>
          <w:rFonts w:ascii="Arial" w:eastAsia="Calibri" w:hAnsi="Arial" w:cs="Arial"/>
          <w:b/>
          <w:bCs/>
          <w:color w:val="000000" w:themeColor="text1"/>
          <w:sz w:val="20"/>
          <w:szCs w:val="20"/>
          <w:highlight w:val="yellow"/>
          <w:lang w:eastAsia="en-US"/>
        </w:rPr>
        <w:t xml:space="preserve">EL CUAL DEBERÁ COTIZARSE EN UN </w:t>
      </w:r>
      <w:r w:rsidR="00DF7DF0" w:rsidRPr="004E24F3">
        <w:rPr>
          <w:rFonts w:ascii="Arial" w:eastAsia="Calibri" w:hAnsi="Arial" w:cs="Arial"/>
          <w:b/>
          <w:bCs/>
          <w:color w:val="000000" w:themeColor="text1"/>
          <w:sz w:val="20"/>
          <w:szCs w:val="20"/>
          <w:highlight w:val="yellow"/>
          <w:lang w:eastAsia="en-US"/>
        </w:rPr>
        <w:t xml:space="preserve">PLAZO </w:t>
      </w:r>
      <w:r w:rsidR="00DF7DF0" w:rsidRPr="00B00F0D">
        <w:rPr>
          <w:rFonts w:ascii="Arial" w:eastAsia="Calibri" w:hAnsi="Arial" w:cs="Arial"/>
          <w:b/>
          <w:bCs/>
          <w:color w:val="000000" w:themeColor="text1"/>
          <w:sz w:val="20"/>
          <w:szCs w:val="20"/>
          <w:highlight w:val="yellow"/>
          <w:lang w:eastAsia="en-US"/>
        </w:rPr>
        <w:t xml:space="preserve">DEL 01 DE DICIEMBRE 2021 AL </w:t>
      </w:r>
      <w:r w:rsidR="00D17844" w:rsidRPr="00B00F0D">
        <w:rPr>
          <w:rFonts w:ascii="Arial" w:eastAsia="Calibri" w:hAnsi="Arial" w:cs="Arial"/>
          <w:b/>
          <w:bCs/>
          <w:color w:val="000000" w:themeColor="text1"/>
          <w:sz w:val="20"/>
          <w:szCs w:val="20"/>
          <w:highlight w:val="yellow"/>
          <w:lang w:eastAsia="en-US"/>
        </w:rPr>
        <w:t>30</w:t>
      </w:r>
      <w:r w:rsidR="00DF7DF0" w:rsidRPr="00B00F0D">
        <w:rPr>
          <w:rFonts w:ascii="Arial" w:eastAsia="Calibri" w:hAnsi="Arial" w:cs="Arial"/>
          <w:b/>
          <w:bCs/>
          <w:color w:val="000000" w:themeColor="text1"/>
          <w:sz w:val="20"/>
          <w:szCs w:val="20"/>
          <w:highlight w:val="yellow"/>
          <w:lang w:eastAsia="en-US"/>
        </w:rPr>
        <w:t xml:space="preserve"> DE </w:t>
      </w:r>
      <w:r w:rsidR="00D17844" w:rsidRPr="00B00F0D">
        <w:rPr>
          <w:rFonts w:ascii="Arial" w:eastAsia="Calibri" w:hAnsi="Arial" w:cs="Arial"/>
          <w:b/>
          <w:bCs/>
          <w:color w:val="000000" w:themeColor="text1"/>
          <w:sz w:val="20"/>
          <w:szCs w:val="20"/>
          <w:highlight w:val="yellow"/>
          <w:lang w:eastAsia="en-US"/>
        </w:rPr>
        <w:t xml:space="preserve">SEPTIEMBRE </w:t>
      </w:r>
      <w:r w:rsidR="00DF7DF0" w:rsidRPr="00B00F0D">
        <w:rPr>
          <w:rFonts w:ascii="Arial" w:eastAsia="Calibri" w:hAnsi="Arial" w:cs="Arial"/>
          <w:b/>
          <w:bCs/>
          <w:color w:val="000000" w:themeColor="text1"/>
          <w:sz w:val="20"/>
          <w:szCs w:val="20"/>
          <w:highlight w:val="yellow"/>
          <w:lang w:eastAsia="en-US"/>
        </w:rPr>
        <w:t xml:space="preserve"> 2022 (</w:t>
      </w:r>
      <w:r w:rsidR="00D17844" w:rsidRPr="00B00F0D">
        <w:rPr>
          <w:rFonts w:ascii="Arial" w:eastAsia="Calibri" w:hAnsi="Arial" w:cs="Arial"/>
          <w:b/>
          <w:bCs/>
          <w:color w:val="000000" w:themeColor="text1"/>
          <w:sz w:val="20"/>
          <w:szCs w:val="20"/>
          <w:highlight w:val="yellow"/>
          <w:lang w:eastAsia="en-US"/>
        </w:rPr>
        <w:t>10 MESES)</w:t>
      </w:r>
    </w:p>
    <w:p w14:paraId="7DA58A0B" w14:textId="77777777" w:rsidR="00733E60" w:rsidRPr="0059583C" w:rsidRDefault="00733E60" w:rsidP="00733E60">
      <w:pPr>
        <w:pStyle w:val="Encabezado"/>
        <w:jc w:val="both"/>
      </w:pPr>
      <w:r w:rsidRPr="00183D92">
        <w:rPr>
          <w:rFonts w:ascii="Arial" w:eastAsia="Times New Roman" w:hAnsi="Arial" w:cs="Arial"/>
          <w:b/>
          <w:sz w:val="24"/>
          <w:szCs w:val="24"/>
        </w:rPr>
        <w:t>CONTRATACIÓN DEL “SERVICIO DE RECOLECCIÓN, TRANSPORTE, TRATAMIENTO, INCINERACIÓN Y DISPOSICIÓN FINAL DE RESIDUOS PELIGROSOS BIOLÓGICO INFECCIOSOS</w:t>
      </w:r>
    </w:p>
    <w:p w14:paraId="20BC31B8" w14:textId="77777777" w:rsidR="00F635F6" w:rsidRDefault="00F635F6" w:rsidP="00733E60">
      <w:pPr>
        <w:spacing w:after="200" w:line="276" w:lineRule="auto"/>
        <w:ind w:left="360"/>
        <w:jc w:val="both"/>
        <w:rPr>
          <w:rFonts w:ascii="Arial" w:eastAsia="Calibri" w:hAnsi="Arial" w:cs="Arial"/>
          <w:b/>
          <w:sz w:val="24"/>
          <w:szCs w:val="24"/>
          <w:lang w:eastAsia="en-US"/>
        </w:rPr>
      </w:pPr>
    </w:p>
    <w:p w14:paraId="2E1489D8" w14:textId="77777777" w:rsidR="001D32DC" w:rsidRPr="006A6A76" w:rsidRDefault="001D32DC" w:rsidP="001D32DC">
      <w:pPr>
        <w:numPr>
          <w:ilvl w:val="0"/>
          <w:numId w:val="38"/>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sz w:val="24"/>
          <w:szCs w:val="24"/>
          <w:lang w:eastAsia="en-US"/>
        </w:rPr>
        <w:t>El se</w:t>
      </w:r>
      <w:r>
        <w:rPr>
          <w:rFonts w:ascii="Arial" w:eastAsia="Calibri" w:hAnsi="Arial" w:cs="Arial"/>
          <w:sz w:val="24"/>
          <w:szCs w:val="24"/>
          <w:lang w:eastAsia="en-US"/>
        </w:rPr>
        <w:t xml:space="preserve">rvicio deberá ser otorgado en: </w:t>
      </w:r>
    </w:p>
    <w:p w14:paraId="64F8EDDF" w14:textId="77777777" w:rsidR="001D32DC" w:rsidRPr="006A6A76" w:rsidRDefault="001D32DC" w:rsidP="001D32DC">
      <w:pPr>
        <w:spacing w:after="200" w:line="276" w:lineRule="auto"/>
        <w:ind w:left="720"/>
        <w:contextualSpacing/>
        <w:jc w:val="both"/>
        <w:rPr>
          <w:rFonts w:ascii="Arial" w:eastAsia="Calibri" w:hAnsi="Arial" w:cs="Arial"/>
          <w:b/>
          <w:sz w:val="24"/>
          <w:szCs w:val="24"/>
          <w:lang w:eastAsia="en-US"/>
        </w:rPr>
      </w:pPr>
    </w:p>
    <w:p w14:paraId="3CCA6C03" w14:textId="77777777" w:rsidR="001D32DC" w:rsidRDefault="001D32DC" w:rsidP="001D32DC">
      <w:pPr>
        <w:spacing w:after="200" w:line="360" w:lineRule="auto"/>
        <w:ind w:left="720"/>
        <w:contextualSpacing/>
        <w:jc w:val="both"/>
        <w:rPr>
          <w:rFonts w:ascii="Arial" w:eastAsia="Calibri" w:hAnsi="Arial" w:cs="Arial"/>
          <w:sz w:val="24"/>
          <w:szCs w:val="24"/>
          <w:lang w:eastAsia="en-US"/>
        </w:rPr>
      </w:pPr>
      <w:r w:rsidRPr="006A6A76">
        <w:rPr>
          <w:rFonts w:ascii="Arial" w:eastAsia="Calibri" w:hAnsi="Arial" w:cs="Arial"/>
          <w:b/>
          <w:sz w:val="24"/>
          <w:szCs w:val="24"/>
          <w:lang w:eastAsia="en-US"/>
        </w:rPr>
        <w:t>1.-</w:t>
      </w:r>
      <w:r>
        <w:rPr>
          <w:rFonts w:ascii="Arial" w:eastAsia="Calibri" w:hAnsi="Arial" w:cs="Arial"/>
          <w:sz w:val="24"/>
          <w:szCs w:val="24"/>
          <w:lang w:eastAsia="en-US"/>
        </w:rPr>
        <w:t xml:space="preserve"> </w:t>
      </w:r>
      <w:r w:rsidRPr="00132616">
        <w:rPr>
          <w:rFonts w:ascii="Arial" w:eastAsia="Calibri" w:hAnsi="Arial" w:cs="Arial"/>
          <w:b/>
          <w:sz w:val="24"/>
          <w:szCs w:val="24"/>
          <w:u w:val="single"/>
          <w:lang w:eastAsia="en-US"/>
        </w:rPr>
        <w:t>Hospital General de Zapopan</w:t>
      </w:r>
      <w:r>
        <w:rPr>
          <w:rFonts w:ascii="Arial" w:eastAsia="Calibri" w:hAnsi="Arial" w:cs="Arial"/>
          <w:sz w:val="24"/>
          <w:szCs w:val="24"/>
          <w:lang w:eastAsia="en-US"/>
        </w:rPr>
        <w:t xml:space="preserve"> </w:t>
      </w:r>
      <w:r w:rsidRPr="00132616">
        <w:rPr>
          <w:rFonts w:ascii="Arial" w:eastAsia="Calibri" w:hAnsi="Arial" w:cs="Arial"/>
          <w:sz w:val="24"/>
          <w:szCs w:val="24"/>
          <w:lang w:eastAsia="en-US"/>
        </w:rPr>
        <w:t>ubicado en Ramón Corona nú</w:t>
      </w:r>
      <w:r>
        <w:rPr>
          <w:rFonts w:ascii="Arial" w:eastAsia="Calibri" w:hAnsi="Arial" w:cs="Arial"/>
          <w:sz w:val="24"/>
          <w:szCs w:val="24"/>
          <w:lang w:eastAsia="en-US"/>
        </w:rPr>
        <w:t>mero 500 colonia centro Zapopan</w:t>
      </w:r>
      <w:r w:rsidRPr="00132616">
        <w:rPr>
          <w:rFonts w:ascii="Arial" w:eastAsia="Calibri" w:hAnsi="Arial" w:cs="Arial"/>
          <w:sz w:val="24"/>
          <w:szCs w:val="24"/>
          <w:lang w:eastAsia="en-US"/>
        </w:rPr>
        <w:t xml:space="preserve">, </w:t>
      </w:r>
      <w:r>
        <w:rPr>
          <w:rFonts w:ascii="Arial" w:eastAsia="Calibri" w:hAnsi="Arial" w:cs="Arial"/>
          <w:sz w:val="24"/>
          <w:szCs w:val="24"/>
          <w:lang w:eastAsia="en-US"/>
        </w:rPr>
        <w:t>y en las Unidades de Emergencia.</w:t>
      </w:r>
    </w:p>
    <w:p w14:paraId="3C9E8D6D" w14:textId="77777777" w:rsidR="001D32DC" w:rsidRDefault="001D32DC" w:rsidP="001D32DC">
      <w:pPr>
        <w:spacing w:after="200" w:line="360" w:lineRule="auto"/>
        <w:ind w:left="720"/>
        <w:contextualSpacing/>
        <w:jc w:val="both"/>
        <w:rPr>
          <w:rFonts w:ascii="Arial" w:eastAsia="Calibri" w:hAnsi="Arial" w:cs="Arial"/>
          <w:sz w:val="24"/>
          <w:szCs w:val="24"/>
          <w:lang w:eastAsia="en-US"/>
        </w:rPr>
      </w:pPr>
    </w:p>
    <w:p w14:paraId="29A45C60" w14:textId="77777777" w:rsidR="001D32DC" w:rsidRDefault="001D32DC" w:rsidP="001D32DC">
      <w:pPr>
        <w:spacing w:after="200" w:line="360" w:lineRule="auto"/>
        <w:ind w:left="720"/>
        <w:contextualSpacing/>
        <w:jc w:val="both"/>
        <w:rPr>
          <w:rFonts w:ascii="Arial" w:eastAsia="Calibri" w:hAnsi="Arial" w:cs="Arial"/>
          <w:sz w:val="24"/>
          <w:szCs w:val="24"/>
          <w:lang w:eastAsia="en-US"/>
        </w:rPr>
      </w:pPr>
      <w:r w:rsidRPr="006A6A76">
        <w:rPr>
          <w:rFonts w:ascii="Arial" w:eastAsia="Calibri" w:hAnsi="Arial" w:cs="Arial"/>
          <w:b/>
          <w:sz w:val="24"/>
          <w:szCs w:val="24"/>
          <w:lang w:eastAsia="en-US"/>
        </w:rPr>
        <w:t>2.-</w:t>
      </w:r>
      <w:r>
        <w:rPr>
          <w:rFonts w:ascii="Arial" w:eastAsia="Calibri" w:hAnsi="Arial" w:cs="Arial"/>
          <w:b/>
          <w:sz w:val="24"/>
          <w:szCs w:val="24"/>
          <w:u w:val="single"/>
          <w:lang w:eastAsia="en-US"/>
        </w:rPr>
        <w:t xml:space="preserve"> </w:t>
      </w:r>
      <w:r w:rsidRPr="00132616">
        <w:rPr>
          <w:rFonts w:ascii="Arial" w:eastAsia="Calibri" w:hAnsi="Arial" w:cs="Arial"/>
          <w:b/>
          <w:sz w:val="24"/>
          <w:szCs w:val="24"/>
          <w:u w:val="single"/>
          <w:lang w:eastAsia="en-US"/>
        </w:rPr>
        <w:t>Cruz Verde Norte</w:t>
      </w:r>
      <w:r w:rsidRPr="00132616">
        <w:rPr>
          <w:rFonts w:ascii="Arial" w:eastAsia="Calibri" w:hAnsi="Arial" w:cs="Arial"/>
          <w:sz w:val="24"/>
          <w:szCs w:val="24"/>
          <w:u w:val="single"/>
          <w:lang w:eastAsia="en-US"/>
        </w:rPr>
        <w:t>,</w:t>
      </w:r>
      <w:r>
        <w:rPr>
          <w:rFonts w:ascii="Arial" w:eastAsia="Calibri" w:hAnsi="Arial" w:cs="Arial"/>
          <w:sz w:val="24"/>
          <w:szCs w:val="24"/>
          <w:lang w:eastAsia="en-US"/>
        </w:rPr>
        <w:t xml:space="preserve"> ubicada</w:t>
      </w:r>
      <w:r w:rsidRPr="00132616">
        <w:rPr>
          <w:rFonts w:ascii="Arial" w:eastAsia="Calibri" w:hAnsi="Arial" w:cs="Arial"/>
          <w:sz w:val="24"/>
          <w:szCs w:val="24"/>
          <w:lang w:eastAsia="en-US"/>
        </w:rPr>
        <w:t xml:space="preserve"> en Dr. Luis Farah número 550 colonia Vil</w:t>
      </w:r>
      <w:r>
        <w:rPr>
          <w:rFonts w:ascii="Arial" w:eastAsia="Calibri" w:hAnsi="Arial" w:cs="Arial"/>
          <w:sz w:val="24"/>
          <w:szCs w:val="24"/>
          <w:lang w:eastAsia="en-US"/>
        </w:rPr>
        <w:t>la de los Belenes.</w:t>
      </w:r>
    </w:p>
    <w:p w14:paraId="2178972F" w14:textId="77777777" w:rsidR="001D32DC" w:rsidRDefault="001D32DC" w:rsidP="001D32DC">
      <w:pPr>
        <w:spacing w:after="200" w:line="360" w:lineRule="auto"/>
        <w:ind w:left="720"/>
        <w:contextualSpacing/>
        <w:jc w:val="both"/>
        <w:rPr>
          <w:rFonts w:ascii="Arial" w:eastAsia="Calibri" w:hAnsi="Arial" w:cs="Arial"/>
          <w:sz w:val="24"/>
          <w:szCs w:val="24"/>
          <w:lang w:eastAsia="en-US"/>
        </w:rPr>
      </w:pPr>
    </w:p>
    <w:p w14:paraId="2A4CA46B" w14:textId="77777777" w:rsidR="001D32DC" w:rsidRDefault="001D32DC" w:rsidP="001D32DC">
      <w:pPr>
        <w:spacing w:after="200" w:line="360" w:lineRule="auto"/>
        <w:ind w:left="720"/>
        <w:contextualSpacing/>
        <w:jc w:val="both"/>
        <w:rPr>
          <w:rFonts w:ascii="Arial" w:eastAsia="Calibri" w:hAnsi="Arial" w:cs="Arial"/>
          <w:sz w:val="24"/>
          <w:szCs w:val="24"/>
          <w:u w:val="single"/>
          <w:lang w:eastAsia="en-US"/>
        </w:rPr>
      </w:pPr>
      <w:r w:rsidRPr="006A6A76">
        <w:rPr>
          <w:rFonts w:ascii="Arial" w:eastAsia="Calibri" w:hAnsi="Arial" w:cs="Arial"/>
          <w:b/>
          <w:sz w:val="24"/>
          <w:szCs w:val="24"/>
          <w:lang w:eastAsia="en-US"/>
        </w:rPr>
        <w:t>3.-</w:t>
      </w:r>
      <w:r w:rsidRPr="00132616">
        <w:rPr>
          <w:rFonts w:ascii="Arial" w:eastAsia="Calibri" w:hAnsi="Arial" w:cs="Arial"/>
          <w:b/>
          <w:sz w:val="24"/>
          <w:szCs w:val="24"/>
          <w:u w:val="single"/>
          <w:lang w:eastAsia="en-US"/>
        </w:rPr>
        <w:t>Cruz Verde Sur</w:t>
      </w:r>
      <w:r w:rsidRPr="00132616">
        <w:rPr>
          <w:rFonts w:ascii="Arial" w:eastAsia="Calibri" w:hAnsi="Arial" w:cs="Arial"/>
          <w:sz w:val="24"/>
          <w:szCs w:val="24"/>
          <w:u w:val="single"/>
          <w:lang w:eastAsia="en-US"/>
        </w:rPr>
        <w:t>,</w:t>
      </w:r>
      <w:r>
        <w:rPr>
          <w:rFonts w:ascii="Arial" w:eastAsia="Calibri" w:hAnsi="Arial" w:cs="Arial"/>
          <w:sz w:val="24"/>
          <w:szCs w:val="24"/>
          <w:lang w:eastAsia="en-US"/>
        </w:rPr>
        <w:t xml:space="preserve"> ubicada en </w:t>
      </w:r>
      <w:r w:rsidRPr="00132616">
        <w:rPr>
          <w:rFonts w:ascii="Arial" w:eastAsia="Calibri" w:hAnsi="Arial" w:cs="Arial"/>
          <w:sz w:val="24"/>
          <w:szCs w:val="24"/>
          <w:lang w:eastAsia="en-US"/>
        </w:rPr>
        <w:t>Cruz del Sur número 3535 colonia Las Águilas</w:t>
      </w:r>
    </w:p>
    <w:p w14:paraId="594C5524" w14:textId="77777777" w:rsidR="001D32DC" w:rsidRDefault="001D32DC" w:rsidP="001D32DC">
      <w:pPr>
        <w:spacing w:after="200" w:line="360" w:lineRule="auto"/>
        <w:ind w:left="720"/>
        <w:contextualSpacing/>
        <w:jc w:val="both"/>
        <w:rPr>
          <w:rFonts w:ascii="Arial" w:eastAsia="Calibri" w:hAnsi="Arial" w:cs="Arial"/>
          <w:b/>
          <w:sz w:val="24"/>
          <w:szCs w:val="24"/>
          <w:u w:val="single"/>
          <w:lang w:eastAsia="en-US"/>
        </w:rPr>
      </w:pPr>
    </w:p>
    <w:p w14:paraId="606B2FBA" w14:textId="77777777" w:rsidR="001D32DC" w:rsidRDefault="001D32DC" w:rsidP="001D32DC">
      <w:pPr>
        <w:spacing w:after="200" w:line="360" w:lineRule="auto"/>
        <w:ind w:left="720"/>
        <w:contextualSpacing/>
        <w:jc w:val="both"/>
        <w:rPr>
          <w:rFonts w:ascii="Arial" w:eastAsia="Calibri" w:hAnsi="Arial" w:cs="Arial"/>
          <w:sz w:val="24"/>
          <w:szCs w:val="24"/>
          <w:lang w:eastAsia="en-US"/>
        </w:rPr>
      </w:pPr>
      <w:r w:rsidRPr="006A6A76">
        <w:rPr>
          <w:rFonts w:ascii="Arial" w:eastAsia="Calibri" w:hAnsi="Arial" w:cs="Arial"/>
          <w:b/>
          <w:sz w:val="24"/>
          <w:szCs w:val="24"/>
          <w:lang w:eastAsia="en-US"/>
        </w:rPr>
        <w:t>4.-</w:t>
      </w:r>
      <w:r>
        <w:rPr>
          <w:rFonts w:ascii="Arial" w:eastAsia="Calibri" w:hAnsi="Arial" w:cs="Arial"/>
          <w:b/>
          <w:sz w:val="24"/>
          <w:szCs w:val="24"/>
          <w:u w:val="single"/>
          <w:lang w:eastAsia="en-US"/>
        </w:rPr>
        <w:t xml:space="preserve"> </w:t>
      </w:r>
      <w:r w:rsidRPr="00132616">
        <w:rPr>
          <w:rFonts w:ascii="Arial" w:eastAsia="Calibri" w:hAnsi="Arial" w:cs="Arial"/>
          <w:b/>
          <w:sz w:val="24"/>
          <w:szCs w:val="24"/>
          <w:u w:val="single"/>
          <w:lang w:eastAsia="en-US"/>
        </w:rPr>
        <w:t>Cruz Verde Santa Lucia,</w:t>
      </w:r>
      <w:r w:rsidRPr="00132616">
        <w:rPr>
          <w:rFonts w:ascii="Arial" w:eastAsia="Calibri" w:hAnsi="Arial" w:cs="Arial"/>
          <w:b/>
          <w:sz w:val="24"/>
          <w:szCs w:val="24"/>
          <w:lang w:eastAsia="en-US"/>
        </w:rPr>
        <w:t xml:space="preserve"> </w:t>
      </w:r>
      <w:r w:rsidRPr="006A6A76">
        <w:rPr>
          <w:rFonts w:ascii="Arial" w:eastAsia="Calibri" w:hAnsi="Arial" w:cs="Arial"/>
          <w:sz w:val="24"/>
          <w:szCs w:val="24"/>
          <w:lang w:eastAsia="en-US"/>
        </w:rPr>
        <w:t xml:space="preserve">ubicada </w:t>
      </w:r>
      <w:r>
        <w:rPr>
          <w:rFonts w:ascii="Arial" w:eastAsia="Calibri" w:hAnsi="Arial" w:cs="Arial"/>
          <w:sz w:val="24"/>
          <w:szCs w:val="24"/>
          <w:lang w:eastAsia="en-US"/>
        </w:rPr>
        <w:t xml:space="preserve">en avenida </w:t>
      </w:r>
      <w:r w:rsidRPr="00132616">
        <w:rPr>
          <w:rFonts w:ascii="Arial" w:eastAsia="Calibri" w:hAnsi="Arial" w:cs="Arial"/>
          <w:sz w:val="24"/>
          <w:szCs w:val="24"/>
          <w:lang w:eastAsia="en-US"/>
        </w:rPr>
        <w:t>de la Presa 795 colonia</w:t>
      </w:r>
      <w:r>
        <w:rPr>
          <w:rFonts w:ascii="Arial" w:eastAsia="Calibri" w:hAnsi="Arial" w:cs="Arial"/>
          <w:sz w:val="24"/>
          <w:szCs w:val="24"/>
          <w:lang w:eastAsia="en-US"/>
        </w:rPr>
        <w:t xml:space="preserve"> Santa María de los Chorritos.</w:t>
      </w:r>
    </w:p>
    <w:p w14:paraId="0B12D0C2" w14:textId="77777777" w:rsidR="001D32DC" w:rsidRDefault="001D32DC" w:rsidP="001D32DC">
      <w:pPr>
        <w:spacing w:after="200" w:line="360" w:lineRule="auto"/>
        <w:ind w:left="720"/>
        <w:contextualSpacing/>
        <w:jc w:val="both"/>
        <w:rPr>
          <w:rFonts w:ascii="Arial" w:eastAsia="Calibri" w:hAnsi="Arial" w:cs="Arial"/>
          <w:b/>
          <w:sz w:val="24"/>
          <w:szCs w:val="24"/>
          <w:u w:val="single"/>
          <w:lang w:eastAsia="en-US"/>
        </w:rPr>
      </w:pPr>
    </w:p>
    <w:p w14:paraId="6BDF6250" w14:textId="77777777" w:rsidR="001D32DC" w:rsidRDefault="001D32DC" w:rsidP="001D32DC">
      <w:pPr>
        <w:spacing w:after="200" w:line="360" w:lineRule="auto"/>
        <w:ind w:left="720"/>
        <w:contextualSpacing/>
        <w:jc w:val="both"/>
        <w:rPr>
          <w:rFonts w:ascii="Arial" w:eastAsia="Calibri" w:hAnsi="Arial" w:cs="Arial"/>
          <w:sz w:val="24"/>
          <w:szCs w:val="24"/>
          <w:lang w:eastAsia="en-US"/>
        </w:rPr>
      </w:pPr>
      <w:r w:rsidRPr="006A6A76">
        <w:rPr>
          <w:rFonts w:ascii="Arial" w:eastAsia="Calibri" w:hAnsi="Arial" w:cs="Arial"/>
          <w:b/>
          <w:sz w:val="24"/>
          <w:szCs w:val="24"/>
          <w:lang w:eastAsia="en-US"/>
        </w:rPr>
        <w:t>5.-</w:t>
      </w:r>
      <w:r>
        <w:rPr>
          <w:rFonts w:ascii="Arial" w:eastAsia="Calibri" w:hAnsi="Arial" w:cs="Arial"/>
          <w:b/>
          <w:sz w:val="24"/>
          <w:szCs w:val="24"/>
          <w:lang w:eastAsia="en-US"/>
        </w:rPr>
        <w:t xml:space="preserve"> </w:t>
      </w:r>
      <w:r w:rsidRPr="00132616">
        <w:rPr>
          <w:rFonts w:ascii="Arial" w:eastAsia="Calibri" w:hAnsi="Arial" w:cs="Arial"/>
          <w:b/>
          <w:sz w:val="24"/>
          <w:szCs w:val="24"/>
          <w:u w:val="single"/>
          <w:lang w:eastAsia="en-US"/>
        </w:rPr>
        <w:t>Cruz Verde Villa de Guadalupe,</w:t>
      </w:r>
      <w:r w:rsidRPr="006A6A76">
        <w:rPr>
          <w:rFonts w:ascii="Arial" w:eastAsia="Calibri" w:hAnsi="Arial" w:cs="Arial"/>
          <w:sz w:val="24"/>
          <w:szCs w:val="24"/>
          <w:lang w:eastAsia="en-US"/>
        </w:rPr>
        <w:t xml:space="preserve"> ubicada</w:t>
      </w:r>
      <w:r>
        <w:rPr>
          <w:rFonts w:ascii="Arial" w:eastAsia="Calibri" w:hAnsi="Arial" w:cs="Arial"/>
          <w:b/>
          <w:sz w:val="24"/>
          <w:szCs w:val="24"/>
          <w:lang w:eastAsia="en-US"/>
        </w:rPr>
        <w:t xml:space="preserve"> </w:t>
      </w:r>
      <w:r>
        <w:rPr>
          <w:rFonts w:ascii="Arial" w:eastAsia="Calibri" w:hAnsi="Arial" w:cs="Arial"/>
          <w:sz w:val="24"/>
          <w:szCs w:val="24"/>
          <w:lang w:eastAsia="en-US"/>
        </w:rPr>
        <w:t xml:space="preserve">en la </w:t>
      </w:r>
      <w:r w:rsidRPr="00132616">
        <w:rPr>
          <w:rFonts w:ascii="Arial" w:eastAsia="Calibri" w:hAnsi="Arial" w:cs="Arial"/>
          <w:sz w:val="24"/>
          <w:szCs w:val="24"/>
          <w:lang w:eastAsia="en-US"/>
        </w:rPr>
        <w:t>carretera Saltillo número 100 colonia Villa</w:t>
      </w:r>
      <w:r>
        <w:rPr>
          <w:rFonts w:ascii="Arial" w:eastAsia="Calibri" w:hAnsi="Arial" w:cs="Arial"/>
          <w:sz w:val="24"/>
          <w:szCs w:val="24"/>
          <w:lang w:eastAsia="en-US"/>
        </w:rPr>
        <w:t xml:space="preserve"> de Guadalupe.</w:t>
      </w:r>
    </w:p>
    <w:p w14:paraId="73CB8DF9" w14:textId="77777777" w:rsidR="001D32DC" w:rsidRDefault="001D32DC" w:rsidP="001D32DC">
      <w:pPr>
        <w:spacing w:after="200" w:line="360" w:lineRule="auto"/>
        <w:ind w:left="720"/>
        <w:contextualSpacing/>
        <w:jc w:val="both"/>
        <w:rPr>
          <w:rFonts w:ascii="Arial" w:eastAsia="Calibri" w:hAnsi="Arial" w:cs="Arial"/>
          <w:sz w:val="24"/>
          <w:szCs w:val="24"/>
          <w:lang w:eastAsia="en-US"/>
        </w:rPr>
      </w:pPr>
    </w:p>
    <w:p w14:paraId="63126D7C" w14:textId="77777777" w:rsidR="001D32DC" w:rsidRDefault="001D32DC" w:rsidP="001D32DC">
      <w:pPr>
        <w:spacing w:after="200" w:line="360" w:lineRule="auto"/>
        <w:ind w:left="720"/>
        <w:contextualSpacing/>
        <w:jc w:val="both"/>
        <w:rPr>
          <w:rFonts w:ascii="Arial" w:eastAsia="Calibri" w:hAnsi="Arial" w:cs="Arial"/>
          <w:sz w:val="24"/>
          <w:szCs w:val="24"/>
          <w:lang w:eastAsia="en-US"/>
        </w:rPr>
      </w:pPr>
      <w:r w:rsidRPr="006A6A76">
        <w:rPr>
          <w:rFonts w:ascii="Arial" w:eastAsia="Calibri" w:hAnsi="Arial" w:cs="Arial"/>
          <w:b/>
          <w:sz w:val="24"/>
          <w:szCs w:val="24"/>
          <w:lang w:eastAsia="en-US"/>
        </w:rPr>
        <w:t>6.-</w:t>
      </w:r>
      <w:r w:rsidRPr="00132616">
        <w:rPr>
          <w:rFonts w:ascii="Arial" w:eastAsia="Calibri" w:hAnsi="Arial" w:cs="Arial"/>
          <w:b/>
          <w:sz w:val="24"/>
          <w:szCs w:val="24"/>
          <w:u w:val="single"/>
          <w:lang w:eastAsia="en-US"/>
        </w:rPr>
        <w:t>Cruz Verde Federalismo</w:t>
      </w:r>
      <w:r w:rsidRPr="00132616">
        <w:rPr>
          <w:rFonts w:ascii="Arial" w:eastAsia="Calibri" w:hAnsi="Arial" w:cs="Arial"/>
          <w:b/>
          <w:sz w:val="24"/>
          <w:szCs w:val="24"/>
          <w:lang w:eastAsia="en-US"/>
        </w:rPr>
        <w:t xml:space="preserve"> </w:t>
      </w:r>
      <w:r w:rsidRPr="006A6A76">
        <w:rPr>
          <w:rFonts w:ascii="Arial" w:eastAsia="Calibri" w:hAnsi="Arial" w:cs="Arial"/>
          <w:sz w:val="24"/>
          <w:szCs w:val="24"/>
          <w:lang w:eastAsia="en-US"/>
        </w:rPr>
        <w:t>ubicada en la calle</w:t>
      </w:r>
      <w:r>
        <w:rPr>
          <w:rFonts w:ascii="Arial" w:eastAsia="Calibri" w:hAnsi="Arial" w:cs="Arial"/>
          <w:b/>
          <w:sz w:val="24"/>
          <w:szCs w:val="24"/>
          <w:lang w:eastAsia="en-US"/>
        </w:rPr>
        <w:t xml:space="preserve"> </w:t>
      </w:r>
      <w:r>
        <w:rPr>
          <w:rFonts w:ascii="Arial" w:eastAsia="Calibri" w:hAnsi="Arial" w:cs="Arial"/>
          <w:sz w:val="24"/>
          <w:szCs w:val="24"/>
          <w:lang w:eastAsia="en-US"/>
        </w:rPr>
        <w:t>Luis Quintero 750</w:t>
      </w:r>
      <w:r w:rsidRPr="00132616">
        <w:rPr>
          <w:rFonts w:ascii="Arial" w:eastAsia="Calibri" w:hAnsi="Arial" w:cs="Arial"/>
          <w:sz w:val="24"/>
          <w:szCs w:val="24"/>
          <w:lang w:eastAsia="en-US"/>
        </w:rPr>
        <w:t xml:space="preserve"> </w:t>
      </w:r>
    </w:p>
    <w:p w14:paraId="54FF1AC4" w14:textId="77777777" w:rsidR="001D32DC" w:rsidRDefault="001D32DC" w:rsidP="001D32DC">
      <w:pPr>
        <w:spacing w:after="200" w:line="360" w:lineRule="auto"/>
        <w:ind w:left="720"/>
        <w:contextualSpacing/>
        <w:jc w:val="both"/>
        <w:rPr>
          <w:rFonts w:ascii="Arial" w:eastAsia="Calibri" w:hAnsi="Arial" w:cs="Arial"/>
          <w:b/>
          <w:sz w:val="24"/>
          <w:szCs w:val="24"/>
          <w:u w:val="single"/>
          <w:lang w:eastAsia="en-US"/>
        </w:rPr>
      </w:pPr>
    </w:p>
    <w:p w14:paraId="59B2C08C" w14:textId="77777777" w:rsidR="001D32DC" w:rsidRDefault="001D32DC" w:rsidP="001D32DC">
      <w:pPr>
        <w:spacing w:after="200" w:line="360" w:lineRule="auto"/>
        <w:ind w:left="720"/>
        <w:contextualSpacing/>
        <w:jc w:val="both"/>
        <w:rPr>
          <w:rFonts w:ascii="Arial" w:eastAsia="Calibri" w:hAnsi="Arial" w:cs="Arial"/>
          <w:sz w:val="24"/>
          <w:szCs w:val="24"/>
          <w:lang w:eastAsia="en-US"/>
        </w:rPr>
      </w:pPr>
      <w:r w:rsidRPr="006A6A76">
        <w:rPr>
          <w:rFonts w:ascii="Arial" w:eastAsia="Calibri" w:hAnsi="Arial" w:cs="Arial"/>
          <w:b/>
          <w:sz w:val="24"/>
          <w:szCs w:val="24"/>
          <w:lang w:eastAsia="en-US"/>
        </w:rPr>
        <w:t>7.-</w:t>
      </w:r>
      <w:r>
        <w:rPr>
          <w:rFonts w:ascii="Arial" w:eastAsia="Calibri" w:hAnsi="Arial" w:cs="Arial"/>
          <w:b/>
          <w:sz w:val="24"/>
          <w:szCs w:val="24"/>
          <w:u w:val="single"/>
          <w:lang w:eastAsia="en-US"/>
        </w:rPr>
        <w:t xml:space="preserve"> </w:t>
      </w:r>
      <w:r w:rsidRPr="00132616">
        <w:rPr>
          <w:rFonts w:ascii="Arial" w:eastAsia="Calibri" w:hAnsi="Arial" w:cs="Arial"/>
          <w:b/>
          <w:sz w:val="24"/>
          <w:szCs w:val="24"/>
          <w:u w:val="single"/>
          <w:lang w:eastAsia="en-US"/>
        </w:rPr>
        <w:t>Cruz Verde Niña Eva</w:t>
      </w:r>
      <w:r w:rsidRPr="00132616">
        <w:rPr>
          <w:rFonts w:ascii="Arial" w:eastAsia="Calibri" w:hAnsi="Arial" w:cs="Arial"/>
          <w:sz w:val="24"/>
          <w:szCs w:val="24"/>
          <w:lang w:eastAsia="en-US"/>
        </w:rPr>
        <w:t xml:space="preserve"> </w:t>
      </w:r>
      <w:r>
        <w:rPr>
          <w:rFonts w:ascii="Arial" w:eastAsia="Calibri" w:hAnsi="Arial" w:cs="Arial"/>
          <w:sz w:val="24"/>
          <w:szCs w:val="24"/>
          <w:lang w:eastAsia="en-US"/>
        </w:rPr>
        <w:t>ubicada en la carretera Colotlán 515</w:t>
      </w:r>
      <w:r w:rsidRPr="00132616">
        <w:rPr>
          <w:rFonts w:ascii="Arial" w:eastAsia="Calibri" w:hAnsi="Arial" w:cs="Arial"/>
          <w:sz w:val="24"/>
          <w:szCs w:val="24"/>
          <w:lang w:eastAsia="en-US"/>
        </w:rPr>
        <w:t>.</w:t>
      </w:r>
    </w:p>
    <w:p w14:paraId="3991918D" w14:textId="77777777" w:rsidR="001D32DC" w:rsidRDefault="001D32DC" w:rsidP="001D32DC">
      <w:pPr>
        <w:spacing w:after="200" w:line="360" w:lineRule="auto"/>
        <w:ind w:left="720"/>
        <w:contextualSpacing/>
        <w:jc w:val="both"/>
        <w:rPr>
          <w:rFonts w:ascii="Arial" w:eastAsia="Calibri" w:hAnsi="Arial" w:cs="Arial"/>
          <w:b/>
          <w:sz w:val="24"/>
          <w:szCs w:val="24"/>
          <w:lang w:eastAsia="en-US"/>
        </w:rPr>
      </w:pPr>
    </w:p>
    <w:p w14:paraId="2089AE22" w14:textId="77777777" w:rsidR="001D32DC" w:rsidRDefault="001D32DC" w:rsidP="001D32DC">
      <w:pPr>
        <w:spacing w:after="200" w:line="276" w:lineRule="auto"/>
        <w:ind w:left="720"/>
        <w:contextualSpacing/>
        <w:jc w:val="both"/>
        <w:rPr>
          <w:rFonts w:ascii="Arial" w:eastAsia="Calibri" w:hAnsi="Arial" w:cs="Arial"/>
          <w:b/>
          <w:sz w:val="24"/>
          <w:szCs w:val="24"/>
          <w:lang w:eastAsia="en-US"/>
        </w:rPr>
      </w:pPr>
    </w:p>
    <w:p w14:paraId="5CEA1502" w14:textId="20A9242E" w:rsidR="001D32DC" w:rsidRDefault="001D32DC" w:rsidP="001D32DC">
      <w:pPr>
        <w:spacing w:after="200" w:line="276" w:lineRule="auto"/>
        <w:ind w:left="720"/>
        <w:contextualSpacing/>
        <w:jc w:val="both"/>
        <w:rPr>
          <w:rFonts w:ascii="Arial" w:eastAsia="Calibri" w:hAnsi="Arial" w:cs="Arial"/>
          <w:b/>
          <w:sz w:val="24"/>
          <w:szCs w:val="24"/>
          <w:lang w:eastAsia="en-US"/>
        </w:rPr>
      </w:pPr>
    </w:p>
    <w:p w14:paraId="13DDCBF6" w14:textId="3EE64847" w:rsidR="00932C5A" w:rsidRDefault="00932C5A" w:rsidP="001D32DC">
      <w:pPr>
        <w:spacing w:after="200" w:line="276" w:lineRule="auto"/>
        <w:ind w:left="720"/>
        <w:contextualSpacing/>
        <w:jc w:val="both"/>
        <w:rPr>
          <w:rFonts w:ascii="Arial" w:eastAsia="Calibri" w:hAnsi="Arial" w:cs="Arial"/>
          <w:b/>
          <w:sz w:val="24"/>
          <w:szCs w:val="24"/>
          <w:lang w:eastAsia="en-US"/>
        </w:rPr>
      </w:pPr>
    </w:p>
    <w:p w14:paraId="236F9034" w14:textId="09FBEE84" w:rsidR="00932C5A" w:rsidRDefault="00932C5A" w:rsidP="001D32DC">
      <w:pPr>
        <w:spacing w:after="200" w:line="276" w:lineRule="auto"/>
        <w:ind w:left="720"/>
        <w:contextualSpacing/>
        <w:jc w:val="both"/>
        <w:rPr>
          <w:rFonts w:ascii="Arial" w:eastAsia="Calibri" w:hAnsi="Arial" w:cs="Arial"/>
          <w:b/>
          <w:sz w:val="24"/>
          <w:szCs w:val="24"/>
          <w:lang w:eastAsia="en-US"/>
        </w:rPr>
      </w:pPr>
    </w:p>
    <w:p w14:paraId="20F9E657" w14:textId="2E066DC6" w:rsidR="00932C5A" w:rsidRDefault="00932C5A" w:rsidP="001D32DC">
      <w:pPr>
        <w:spacing w:after="200" w:line="276" w:lineRule="auto"/>
        <w:ind w:left="720"/>
        <w:contextualSpacing/>
        <w:jc w:val="both"/>
        <w:rPr>
          <w:rFonts w:ascii="Arial" w:eastAsia="Calibri" w:hAnsi="Arial" w:cs="Arial"/>
          <w:b/>
          <w:sz w:val="24"/>
          <w:szCs w:val="24"/>
          <w:lang w:eastAsia="en-US"/>
        </w:rPr>
      </w:pPr>
    </w:p>
    <w:p w14:paraId="47AE1A6C" w14:textId="7D3884BC" w:rsidR="00932C5A" w:rsidRDefault="00932C5A" w:rsidP="001D32DC">
      <w:pPr>
        <w:spacing w:after="200" w:line="276" w:lineRule="auto"/>
        <w:ind w:left="720"/>
        <w:contextualSpacing/>
        <w:jc w:val="both"/>
        <w:rPr>
          <w:rFonts w:ascii="Arial" w:eastAsia="Calibri" w:hAnsi="Arial" w:cs="Arial"/>
          <w:b/>
          <w:sz w:val="24"/>
          <w:szCs w:val="24"/>
          <w:lang w:eastAsia="en-US"/>
        </w:rPr>
      </w:pPr>
    </w:p>
    <w:p w14:paraId="7C4928E3" w14:textId="1DB291C4" w:rsidR="00932C5A" w:rsidRDefault="00932C5A" w:rsidP="001D32DC">
      <w:pPr>
        <w:spacing w:after="200" w:line="276" w:lineRule="auto"/>
        <w:ind w:left="720"/>
        <w:contextualSpacing/>
        <w:jc w:val="both"/>
        <w:rPr>
          <w:rFonts w:ascii="Arial" w:eastAsia="Calibri" w:hAnsi="Arial" w:cs="Arial"/>
          <w:b/>
          <w:sz w:val="24"/>
          <w:szCs w:val="24"/>
          <w:lang w:eastAsia="en-US"/>
        </w:rPr>
      </w:pPr>
    </w:p>
    <w:p w14:paraId="668EC512" w14:textId="0E2B3E93" w:rsidR="00932C5A" w:rsidRDefault="00932C5A" w:rsidP="001D32DC">
      <w:pPr>
        <w:spacing w:after="200" w:line="276" w:lineRule="auto"/>
        <w:ind w:left="720"/>
        <w:contextualSpacing/>
        <w:jc w:val="both"/>
        <w:rPr>
          <w:rFonts w:ascii="Arial" w:eastAsia="Calibri" w:hAnsi="Arial" w:cs="Arial"/>
          <w:b/>
          <w:sz w:val="24"/>
          <w:szCs w:val="24"/>
          <w:lang w:eastAsia="en-US"/>
        </w:rPr>
      </w:pPr>
    </w:p>
    <w:p w14:paraId="2C0C4A9F" w14:textId="77777777" w:rsidR="00932C5A" w:rsidRDefault="00932C5A" w:rsidP="001D32DC">
      <w:pPr>
        <w:spacing w:after="200" w:line="276" w:lineRule="auto"/>
        <w:ind w:left="720"/>
        <w:contextualSpacing/>
        <w:jc w:val="both"/>
        <w:rPr>
          <w:rFonts w:ascii="Arial" w:eastAsia="Calibri" w:hAnsi="Arial" w:cs="Arial"/>
          <w:b/>
          <w:sz w:val="24"/>
          <w:szCs w:val="24"/>
          <w:lang w:eastAsia="en-US"/>
        </w:rPr>
      </w:pPr>
    </w:p>
    <w:p w14:paraId="1B34D295" w14:textId="77777777" w:rsidR="001D32DC" w:rsidRDefault="001D32DC" w:rsidP="001D32DC">
      <w:pPr>
        <w:spacing w:after="200" w:line="276" w:lineRule="auto"/>
        <w:ind w:left="720"/>
        <w:contextualSpacing/>
        <w:jc w:val="both"/>
        <w:rPr>
          <w:rFonts w:ascii="Arial" w:eastAsia="Calibri" w:hAnsi="Arial" w:cs="Arial"/>
          <w:b/>
          <w:sz w:val="24"/>
          <w:szCs w:val="24"/>
          <w:lang w:eastAsia="en-US"/>
        </w:rPr>
      </w:pPr>
    </w:p>
    <w:p w14:paraId="547F6456" w14:textId="77777777" w:rsidR="001D32DC" w:rsidRDefault="001D32DC" w:rsidP="001D32DC">
      <w:pPr>
        <w:spacing w:after="200" w:line="276" w:lineRule="auto"/>
        <w:ind w:left="720"/>
        <w:contextualSpacing/>
        <w:jc w:val="both"/>
        <w:rPr>
          <w:rFonts w:ascii="Arial" w:eastAsia="Calibri" w:hAnsi="Arial" w:cs="Arial"/>
          <w:b/>
          <w:sz w:val="24"/>
          <w:szCs w:val="24"/>
          <w:lang w:eastAsia="en-US"/>
        </w:rPr>
      </w:pPr>
    </w:p>
    <w:p w14:paraId="363918A6" w14:textId="77777777" w:rsidR="001D32DC" w:rsidRDefault="001D32DC" w:rsidP="001D32DC">
      <w:pPr>
        <w:spacing w:after="200" w:line="276" w:lineRule="auto"/>
        <w:ind w:left="720"/>
        <w:contextualSpacing/>
        <w:jc w:val="both"/>
        <w:rPr>
          <w:rFonts w:ascii="Arial" w:eastAsia="Calibri" w:hAnsi="Arial" w:cs="Arial"/>
          <w:b/>
          <w:sz w:val="24"/>
          <w:szCs w:val="24"/>
          <w:lang w:eastAsia="en-US"/>
        </w:rPr>
      </w:pPr>
    </w:p>
    <w:p w14:paraId="4773773D" w14:textId="77777777" w:rsidR="001D32DC" w:rsidRDefault="001D32DC" w:rsidP="001D32DC">
      <w:pPr>
        <w:spacing w:after="200" w:line="276" w:lineRule="auto"/>
        <w:ind w:left="720"/>
        <w:contextualSpacing/>
        <w:jc w:val="both"/>
        <w:rPr>
          <w:rFonts w:ascii="Arial" w:eastAsia="Calibri" w:hAnsi="Arial" w:cs="Arial"/>
          <w:b/>
          <w:sz w:val="24"/>
          <w:szCs w:val="24"/>
          <w:lang w:eastAsia="en-US"/>
        </w:rPr>
      </w:pPr>
    </w:p>
    <w:p w14:paraId="33B23E52" w14:textId="77777777" w:rsidR="001D32DC" w:rsidRDefault="001D32DC" w:rsidP="001D32DC">
      <w:pPr>
        <w:spacing w:after="200" w:line="276" w:lineRule="auto"/>
        <w:ind w:left="720"/>
        <w:contextualSpacing/>
        <w:jc w:val="both"/>
        <w:rPr>
          <w:rFonts w:ascii="Arial" w:eastAsia="Calibri" w:hAnsi="Arial" w:cs="Arial"/>
          <w:b/>
          <w:sz w:val="24"/>
          <w:szCs w:val="24"/>
          <w:lang w:eastAsia="en-US"/>
        </w:rPr>
      </w:pPr>
    </w:p>
    <w:p w14:paraId="580D9D7D" w14:textId="77777777" w:rsidR="001D32DC" w:rsidRDefault="001D32DC" w:rsidP="001D32DC">
      <w:pPr>
        <w:spacing w:after="200" w:line="276" w:lineRule="auto"/>
        <w:ind w:left="720"/>
        <w:contextualSpacing/>
        <w:jc w:val="both"/>
        <w:rPr>
          <w:rFonts w:ascii="Arial" w:eastAsia="Calibri" w:hAnsi="Arial" w:cs="Arial"/>
          <w:b/>
          <w:sz w:val="24"/>
          <w:szCs w:val="24"/>
          <w:lang w:eastAsia="en-US"/>
        </w:rPr>
      </w:pPr>
    </w:p>
    <w:p w14:paraId="1D5FAC1D" w14:textId="77777777" w:rsidR="001D32DC" w:rsidRDefault="001D32DC" w:rsidP="001D32DC">
      <w:pPr>
        <w:spacing w:after="200" w:line="276" w:lineRule="auto"/>
        <w:ind w:left="720"/>
        <w:contextualSpacing/>
        <w:jc w:val="both"/>
        <w:rPr>
          <w:rFonts w:ascii="Arial" w:eastAsia="Calibri" w:hAnsi="Arial" w:cs="Arial"/>
          <w:b/>
          <w:sz w:val="24"/>
          <w:szCs w:val="24"/>
          <w:lang w:eastAsia="en-US"/>
        </w:rPr>
      </w:pPr>
    </w:p>
    <w:p w14:paraId="7A5A96FE" w14:textId="77777777" w:rsidR="001D32DC" w:rsidRDefault="001D32DC" w:rsidP="001D32DC">
      <w:pPr>
        <w:spacing w:after="200" w:line="276" w:lineRule="auto"/>
        <w:ind w:left="720"/>
        <w:contextualSpacing/>
        <w:jc w:val="both"/>
        <w:rPr>
          <w:rFonts w:ascii="Arial" w:eastAsia="Calibri" w:hAnsi="Arial" w:cs="Arial"/>
          <w:b/>
          <w:sz w:val="24"/>
          <w:szCs w:val="24"/>
          <w:lang w:eastAsia="en-US"/>
        </w:rPr>
      </w:pPr>
    </w:p>
    <w:p w14:paraId="005F92E7" w14:textId="77777777" w:rsidR="001D32DC" w:rsidRDefault="001D32DC" w:rsidP="001D32DC">
      <w:pPr>
        <w:spacing w:after="200" w:line="276" w:lineRule="auto"/>
        <w:ind w:left="720"/>
        <w:contextualSpacing/>
        <w:jc w:val="both"/>
        <w:rPr>
          <w:rFonts w:ascii="Arial" w:eastAsia="Calibri" w:hAnsi="Arial" w:cs="Arial"/>
          <w:b/>
          <w:sz w:val="24"/>
          <w:szCs w:val="24"/>
          <w:lang w:eastAsia="en-US"/>
        </w:rPr>
      </w:pPr>
    </w:p>
    <w:p w14:paraId="6D934882" w14:textId="77777777" w:rsidR="001D32DC" w:rsidRDefault="001D32DC" w:rsidP="001D32DC">
      <w:pPr>
        <w:spacing w:after="200" w:line="276" w:lineRule="auto"/>
        <w:ind w:left="720"/>
        <w:contextualSpacing/>
        <w:jc w:val="both"/>
        <w:rPr>
          <w:rFonts w:ascii="Arial" w:eastAsia="Calibri" w:hAnsi="Arial" w:cs="Arial"/>
          <w:b/>
          <w:sz w:val="24"/>
          <w:szCs w:val="24"/>
          <w:lang w:eastAsia="en-US"/>
        </w:rPr>
      </w:pPr>
    </w:p>
    <w:p w14:paraId="4651A3F4" w14:textId="6695F42D" w:rsidR="001D32DC" w:rsidRPr="0016708C" w:rsidRDefault="001D32DC" w:rsidP="001D32DC">
      <w:pPr>
        <w:pStyle w:val="Prrafodelista"/>
        <w:numPr>
          <w:ilvl w:val="0"/>
          <w:numId w:val="38"/>
        </w:numPr>
        <w:spacing w:after="200" w:line="276" w:lineRule="auto"/>
        <w:jc w:val="both"/>
        <w:rPr>
          <w:rFonts w:ascii="Arial" w:eastAsia="Calibri" w:hAnsi="Arial" w:cs="Arial"/>
          <w:b/>
          <w:sz w:val="24"/>
          <w:szCs w:val="24"/>
          <w:lang w:eastAsia="en-US"/>
        </w:rPr>
      </w:pPr>
      <w:r w:rsidRPr="0016708C">
        <w:rPr>
          <w:rFonts w:ascii="Arial" w:eastAsia="Calibri" w:hAnsi="Arial" w:cs="Arial"/>
          <w:b/>
          <w:sz w:val="24"/>
          <w:szCs w:val="24"/>
          <w:lang w:eastAsia="en-US"/>
        </w:rPr>
        <w:t xml:space="preserve">El proveedor deberá entregar su manual operacional del manejo del RPBI </w:t>
      </w:r>
      <w:r>
        <w:rPr>
          <w:rFonts w:ascii="Arial" w:eastAsia="Calibri" w:hAnsi="Arial" w:cs="Arial"/>
          <w:b/>
          <w:sz w:val="24"/>
          <w:szCs w:val="24"/>
          <w:lang w:eastAsia="en-US"/>
        </w:rPr>
        <w:t>y</w:t>
      </w:r>
      <w:r w:rsidRPr="0016708C">
        <w:rPr>
          <w:rFonts w:ascii="Arial" w:eastAsia="Calibri" w:hAnsi="Arial" w:cs="Arial"/>
          <w:b/>
          <w:sz w:val="24"/>
          <w:szCs w:val="24"/>
          <w:lang w:eastAsia="en-US"/>
        </w:rPr>
        <w:t xml:space="preserve"> programa de contingencias en caso de derrame de estos residuos.  </w:t>
      </w:r>
    </w:p>
    <w:p w14:paraId="450BB21D" w14:textId="77777777" w:rsidR="001D32DC" w:rsidRPr="0016708C" w:rsidRDefault="001D32DC" w:rsidP="001D32DC">
      <w:pPr>
        <w:numPr>
          <w:ilvl w:val="0"/>
          <w:numId w:val="38"/>
        </w:numPr>
        <w:spacing w:after="200" w:line="276" w:lineRule="auto"/>
        <w:contextualSpacing/>
        <w:jc w:val="both"/>
        <w:rPr>
          <w:rFonts w:ascii="Arial" w:eastAsia="Calibri" w:hAnsi="Arial" w:cs="Arial"/>
          <w:b/>
          <w:sz w:val="24"/>
          <w:szCs w:val="24"/>
          <w:lang w:eastAsia="en-US"/>
        </w:rPr>
      </w:pPr>
      <w:r w:rsidRPr="00C55E51">
        <w:rPr>
          <w:rFonts w:ascii="Arial" w:eastAsia="Calibri" w:hAnsi="Arial" w:cs="Arial"/>
          <w:sz w:val="24"/>
          <w:szCs w:val="24"/>
          <w:lang w:eastAsia="en-US"/>
        </w:rPr>
        <w:t xml:space="preserve">El proveedor deberá </w:t>
      </w:r>
      <w:r>
        <w:rPr>
          <w:rFonts w:ascii="Arial" w:eastAsia="Calibri" w:hAnsi="Arial" w:cs="Arial"/>
          <w:sz w:val="24"/>
          <w:szCs w:val="24"/>
          <w:lang w:eastAsia="en-US"/>
        </w:rPr>
        <w:t>manifestar que cuenta</w:t>
      </w:r>
      <w:r w:rsidRPr="00C55E51">
        <w:rPr>
          <w:rFonts w:ascii="Arial" w:eastAsia="Calibri" w:hAnsi="Arial" w:cs="Arial"/>
          <w:sz w:val="24"/>
          <w:szCs w:val="24"/>
          <w:lang w:eastAsia="en-US"/>
        </w:rPr>
        <w:t xml:space="preserve"> con las autorizaciones</w:t>
      </w:r>
      <w:r>
        <w:rPr>
          <w:rFonts w:ascii="Arial" w:eastAsia="Calibri" w:hAnsi="Arial" w:cs="Arial"/>
          <w:sz w:val="24"/>
          <w:szCs w:val="24"/>
          <w:lang w:eastAsia="en-US"/>
        </w:rPr>
        <w:t xml:space="preserve"> vigentes</w:t>
      </w:r>
      <w:r w:rsidRPr="00C55E51">
        <w:rPr>
          <w:rFonts w:ascii="Arial" w:eastAsia="Calibri" w:hAnsi="Arial" w:cs="Arial"/>
          <w:sz w:val="24"/>
          <w:szCs w:val="24"/>
          <w:lang w:eastAsia="en-US"/>
        </w:rPr>
        <w:t xml:space="preserve"> sanitarias de la SEMARNAT</w:t>
      </w:r>
      <w:r>
        <w:rPr>
          <w:rFonts w:ascii="Arial" w:eastAsia="Calibri" w:hAnsi="Arial" w:cs="Arial"/>
          <w:sz w:val="24"/>
          <w:szCs w:val="24"/>
          <w:lang w:eastAsia="en-US"/>
        </w:rPr>
        <w:t>, (anexar copias de las mismas)</w:t>
      </w:r>
      <w:r w:rsidRPr="00C55E51">
        <w:rPr>
          <w:rFonts w:ascii="Arial" w:eastAsia="Calibri" w:hAnsi="Arial" w:cs="Arial"/>
          <w:sz w:val="24"/>
          <w:szCs w:val="24"/>
          <w:lang w:eastAsia="en-US"/>
        </w:rPr>
        <w:t xml:space="preserve"> para la recolección, tratamiento, transporte e incineración </w:t>
      </w:r>
      <w:r>
        <w:rPr>
          <w:rFonts w:ascii="Arial" w:eastAsia="Calibri" w:hAnsi="Arial" w:cs="Arial"/>
          <w:sz w:val="24"/>
          <w:szCs w:val="24"/>
          <w:lang w:eastAsia="en-US"/>
        </w:rPr>
        <w:t xml:space="preserve">siendo: </w:t>
      </w:r>
    </w:p>
    <w:p w14:paraId="6CBCE0A5" w14:textId="77777777" w:rsidR="001D32DC" w:rsidRPr="00C55E51" w:rsidRDefault="001D32DC" w:rsidP="001D32DC">
      <w:pPr>
        <w:spacing w:after="200" w:line="276" w:lineRule="auto"/>
        <w:ind w:left="720"/>
        <w:contextualSpacing/>
        <w:jc w:val="both"/>
        <w:rPr>
          <w:rFonts w:ascii="Arial" w:eastAsia="Calibri" w:hAnsi="Arial" w:cs="Arial"/>
          <w:b/>
          <w:sz w:val="24"/>
          <w:szCs w:val="24"/>
          <w:lang w:eastAsia="en-US"/>
        </w:rPr>
      </w:pPr>
    </w:p>
    <w:p w14:paraId="2502F92D" w14:textId="77777777" w:rsidR="001D32DC" w:rsidRDefault="001D32DC" w:rsidP="001D32DC">
      <w:pPr>
        <w:spacing w:after="200" w:line="276" w:lineRule="auto"/>
        <w:ind w:left="720"/>
        <w:contextualSpacing/>
        <w:jc w:val="both"/>
        <w:rPr>
          <w:rFonts w:ascii="Arial" w:eastAsia="Calibri" w:hAnsi="Arial" w:cs="Arial"/>
          <w:sz w:val="24"/>
          <w:szCs w:val="24"/>
          <w:lang w:eastAsia="en-US"/>
        </w:rPr>
      </w:pPr>
      <w:r>
        <w:rPr>
          <w:rFonts w:ascii="Arial" w:eastAsia="Calibri" w:hAnsi="Arial" w:cs="Arial"/>
          <w:sz w:val="24"/>
          <w:szCs w:val="24"/>
          <w:lang w:eastAsia="en-US"/>
        </w:rPr>
        <w:t>1.- Autorización de Recolección</w:t>
      </w:r>
    </w:p>
    <w:p w14:paraId="7E1E0817" w14:textId="77777777" w:rsidR="001D32DC" w:rsidRDefault="001D32DC" w:rsidP="001D32DC">
      <w:pPr>
        <w:spacing w:after="200" w:line="276" w:lineRule="auto"/>
        <w:ind w:left="720"/>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2.- Autorización de Tratamiento e Incineración </w:t>
      </w:r>
    </w:p>
    <w:p w14:paraId="612944E7" w14:textId="77777777" w:rsidR="001D32DC" w:rsidRPr="00C55E51" w:rsidRDefault="001D32DC" w:rsidP="001D32DC">
      <w:pPr>
        <w:spacing w:after="200" w:line="276" w:lineRule="auto"/>
        <w:ind w:left="720"/>
        <w:contextualSpacing/>
        <w:jc w:val="both"/>
        <w:rPr>
          <w:rFonts w:ascii="Arial" w:eastAsia="Calibri" w:hAnsi="Arial" w:cs="Arial"/>
          <w:b/>
          <w:sz w:val="24"/>
          <w:szCs w:val="24"/>
          <w:lang w:eastAsia="en-US"/>
        </w:rPr>
      </w:pPr>
      <w:r>
        <w:rPr>
          <w:rFonts w:ascii="Arial" w:eastAsia="Calibri" w:hAnsi="Arial" w:cs="Arial"/>
          <w:sz w:val="24"/>
          <w:szCs w:val="24"/>
          <w:lang w:eastAsia="en-US"/>
        </w:rPr>
        <w:t>3.- Transporte</w:t>
      </w:r>
    </w:p>
    <w:p w14:paraId="07453726" w14:textId="77777777" w:rsidR="001D32DC" w:rsidRPr="00C55E51" w:rsidRDefault="001D32DC" w:rsidP="001D32DC">
      <w:pPr>
        <w:spacing w:after="200" w:line="276" w:lineRule="auto"/>
        <w:ind w:left="720"/>
        <w:contextualSpacing/>
        <w:jc w:val="both"/>
        <w:rPr>
          <w:rFonts w:ascii="Arial" w:eastAsia="Calibri" w:hAnsi="Arial" w:cs="Arial"/>
          <w:b/>
          <w:sz w:val="24"/>
          <w:szCs w:val="24"/>
          <w:lang w:eastAsia="en-US"/>
        </w:rPr>
      </w:pPr>
    </w:p>
    <w:p w14:paraId="05616F7F" w14:textId="77777777" w:rsidR="001D32DC" w:rsidRPr="00132616" w:rsidRDefault="001D32DC" w:rsidP="001D32DC">
      <w:pPr>
        <w:numPr>
          <w:ilvl w:val="0"/>
          <w:numId w:val="38"/>
        </w:numPr>
        <w:spacing w:after="200" w:line="276" w:lineRule="auto"/>
        <w:contextualSpacing/>
        <w:jc w:val="both"/>
        <w:rPr>
          <w:rFonts w:ascii="Arial" w:eastAsia="Calibri" w:hAnsi="Arial" w:cs="Arial"/>
          <w:b/>
          <w:sz w:val="24"/>
          <w:szCs w:val="24"/>
          <w:lang w:eastAsia="en-US"/>
        </w:rPr>
      </w:pPr>
      <w:r>
        <w:rPr>
          <w:rFonts w:ascii="Arial" w:eastAsia="Calibri" w:hAnsi="Arial" w:cs="Arial"/>
          <w:sz w:val="24"/>
          <w:szCs w:val="24"/>
          <w:lang w:eastAsia="en-US"/>
        </w:rPr>
        <w:t xml:space="preserve">El proveedor deberá entregar con las facturas los manifiestos originales de entrega, transporte y recepción de residuos peligrosos dentro de los primeros 15 (quince) días naturales de cada mes calendario. </w:t>
      </w:r>
    </w:p>
    <w:p w14:paraId="05FF0194" w14:textId="77777777" w:rsidR="001D32DC" w:rsidRPr="00132616" w:rsidRDefault="001D32DC" w:rsidP="001D32DC">
      <w:pPr>
        <w:spacing w:after="200" w:line="276" w:lineRule="auto"/>
        <w:ind w:left="720"/>
        <w:contextualSpacing/>
        <w:jc w:val="both"/>
        <w:rPr>
          <w:rFonts w:ascii="Arial" w:eastAsia="Calibri" w:hAnsi="Arial" w:cs="Arial"/>
          <w:b/>
          <w:sz w:val="24"/>
          <w:szCs w:val="24"/>
          <w:lang w:eastAsia="en-US"/>
        </w:rPr>
      </w:pPr>
    </w:p>
    <w:p w14:paraId="22EC4536" w14:textId="77777777" w:rsidR="001D32DC" w:rsidRPr="00132616" w:rsidRDefault="001D32DC" w:rsidP="001D32DC">
      <w:pPr>
        <w:numPr>
          <w:ilvl w:val="0"/>
          <w:numId w:val="38"/>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sz w:val="24"/>
          <w:szCs w:val="24"/>
          <w:lang w:eastAsia="en-US"/>
        </w:rPr>
        <w:t>Medidas de Controles externos expedidos por un tercero, que certifique sus servicios mediante un dictamen.</w:t>
      </w:r>
    </w:p>
    <w:p w14:paraId="5D27F62B" w14:textId="77777777" w:rsidR="001D32DC" w:rsidRPr="00132616" w:rsidRDefault="001D32DC" w:rsidP="001D32DC">
      <w:pPr>
        <w:spacing w:after="200" w:line="276" w:lineRule="auto"/>
        <w:ind w:left="720"/>
        <w:contextualSpacing/>
        <w:rPr>
          <w:rFonts w:ascii="Arial" w:eastAsia="Calibri" w:hAnsi="Arial" w:cs="Arial"/>
          <w:b/>
          <w:sz w:val="24"/>
          <w:szCs w:val="24"/>
          <w:lang w:eastAsia="en-US"/>
        </w:rPr>
      </w:pPr>
    </w:p>
    <w:p w14:paraId="611BA962" w14:textId="77777777" w:rsidR="001D32DC" w:rsidRPr="00132616" w:rsidRDefault="001D32DC" w:rsidP="001D32DC">
      <w:pPr>
        <w:numPr>
          <w:ilvl w:val="0"/>
          <w:numId w:val="38"/>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sz w:val="24"/>
          <w:szCs w:val="24"/>
          <w:lang w:eastAsia="en-US"/>
        </w:rPr>
        <w:t>Programa operativo anual del proveedor, tanto de visitas como de controles mediante la suscripción de Bitácoras y calendarios preventivos.</w:t>
      </w:r>
    </w:p>
    <w:p w14:paraId="7D3E05AA" w14:textId="77777777" w:rsidR="001D32DC" w:rsidRPr="00132616" w:rsidRDefault="001D32DC" w:rsidP="001D32DC">
      <w:pPr>
        <w:spacing w:after="200" w:line="276" w:lineRule="auto"/>
        <w:ind w:left="720"/>
        <w:contextualSpacing/>
        <w:rPr>
          <w:rFonts w:ascii="Arial" w:eastAsia="Calibri" w:hAnsi="Arial" w:cs="Arial"/>
          <w:b/>
          <w:sz w:val="24"/>
          <w:szCs w:val="24"/>
          <w:lang w:eastAsia="en-US"/>
        </w:rPr>
      </w:pPr>
    </w:p>
    <w:p w14:paraId="4F6C4EA2" w14:textId="77777777" w:rsidR="001D32DC" w:rsidRPr="0016708C" w:rsidRDefault="001D32DC" w:rsidP="001D32DC">
      <w:pPr>
        <w:numPr>
          <w:ilvl w:val="0"/>
          <w:numId w:val="38"/>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sz w:val="24"/>
          <w:szCs w:val="24"/>
          <w:lang w:eastAsia="en-US"/>
        </w:rPr>
        <w:t>El pr</w:t>
      </w:r>
      <w:r>
        <w:rPr>
          <w:rFonts w:ascii="Arial" w:eastAsia="Calibri" w:hAnsi="Arial" w:cs="Arial"/>
          <w:sz w:val="24"/>
          <w:szCs w:val="24"/>
          <w:lang w:eastAsia="en-US"/>
        </w:rPr>
        <w:t>oveedor</w:t>
      </w:r>
      <w:r w:rsidRPr="00132616">
        <w:rPr>
          <w:rFonts w:ascii="Arial" w:eastAsia="Calibri" w:hAnsi="Arial" w:cs="Arial"/>
          <w:sz w:val="24"/>
          <w:szCs w:val="24"/>
          <w:lang w:eastAsia="en-US"/>
        </w:rPr>
        <w:t xml:space="preserve"> se obliga a darles el tratamiento adecuado a los residuos peligrosos que recolecte y transporte </w:t>
      </w:r>
      <w:r>
        <w:rPr>
          <w:rFonts w:ascii="Arial" w:eastAsia="Calibri" w:hAnsi="Arial" w:cs="Arial"/>
          <w:sz w:val="24"/>
          <w:szCs w:val="24"/>
          <w:lang w:eastAsia="en-US"/>
        </w:rPr>
        <w:t>d</w:t>
      </w:r>
      <w:r w:rsidRPr="00132616">
        <w:rPr>
          <w:rFonts w:ascii="Arial" w:eastAsia="Calibri" w:hAnsi="Arial" w:cs="Arial"/>
          <w:sz w:val="24"/>
          <w:szCs w:val="24"/>
          <w:lang w:eastAsia="en-US"/>
        </w:rPr>
        <w:t xml:space="preserve">el Organismo, así como </w:t>
      </w:r>
      <w:proofErr w:type="gramStart"/>
      <w:r w:rsidRPr="00132616">
        <w:rPr>
          <w:rFonts w:ascii="Arial" w:eastAsia="Calibri" w:hAnsi="Arial" w:cs="Arial"/>
          <w:sz w:val="24"/>
          <w:szCs w:val="24"/>
          <w:lang w:eastAsia="en-US"/>
        </w:rPr>
        <w:t xml:space="preserve">a </w:t>
      </w:r>
      <w:r w:rsidRPr="00132616">
        <w:rPr>
          <w:rFonts w:ascii="Arial" w:eastAsia="Calibri" w:hAnsi="Arial" w:cs="Arial"/>
          <w:b/>
          <w:sz w:val="24"/>
          <w:szCs w:val="24"/>
          <w:lang w:eastAsia="en-US"/>
        </w:rPr>
        <w:t xml:space="preserve"> su</w:t>
      </w:r>
      <w:proofErr w:type="gramEnd"/>
      <w:r w:rsidRPr="00132616">
        <w:rPr>
          <w:rFonts w:ascii="Arial" w:eastAsia="Calibri" w:hAnsi="Arial" w:cs="Arial"/>
          <w:b/>
          <w:sz w:val="24"/>
          <w:szCs w:val="24"/>
          <w:lang w:eastAsia="en-US"/>
        </w:rPr>
        <w:t xml:space="preserve"> disposición fina</w:t>
      </w:r>
      <w:r w:rsidRPr="00132616">
        <w:rPr>
          <w:rFonts w:ascii="Arial" w:eastAsia="Calibri" w:hAnsi="Arial" w:cs="Arial"/>
          <w:sz w:val="24"/>
          <w:szCs w:val="24"/>
          <w:lang w:eastAsia="en-US"/>
        </w:rPr>
        <w:t>l de acuerdo a la Ley General del Equilibrio Ecológico y la Protección del Ambiente, su Reglamento en Materia de Residuos Peligrosos y la Norma Oficial Mexicana NOM-087-SEMARNAT-SSA1-2002, así como entrega</w:t>
      </w:r>
      <w:r>
        <w:rPr>
          <w:rFonts w:ascii="Arial" w:eastAsia="Calibri" w:hAnsi="Arial" w:cs="Arial"/>
          <w:sz w:val="24"/>
          <w:szCs w:val="24"/>
          <w:lang w:eastAsia="en-US"/>
        </w:rPr>
        <w:t>r</w:t>
      </w:r>
      <w:r w:rsidRPr="00132616">
        <w:rPr>
          <w:rFonts w:ascii="Arial" w:eastAsia="Calibri" w:hAnsi="Arial" w:cs="Arial"/>
          <w:sz w:val="24"/>
          <w:szCs w:val="24"/>
          <w:lang w:eastAsia="en-US"/>
        </w:rPr>
        <w:t xml:space="preserve"> al Organismo la constancia del buen manejo y destino final de los residuos.</w:t>
      </w:r>
    </w:p>
    <w:p w14:paraId="09116AB5" w14:textId="77777777" w:rsidR="001D32DC" w:rsidRPr="00A07EE5" w:rsidRDefault="001D32DC" w:rsidP="001D32DC">
      <w:pPr>
        <w:spacing w:after="200" w:line="276" w:lineRule="auto"/>
        <w:ind w:left="720"/>
        <w:contextualSpacing/>
        <w:jc w:val="both"/>
        <w:rPr>
          <w:rFonts w:ascii="Arial" w:eastAsia="Calibri" w:hAnsi="Arial" w:cs="Arial"/>
          <w:b/>
          <w:sz w:val="24"/>
          <w:szCs w:val="24"/>
          <w:lang w:eastAsia="en-US"/>
        </w:rPr>
      </w:pPr>
    </w:p>
    <w:p w14:paraId="7C374AA9" w14:textId="77777777" w:rsidR="001D32DC" w:rsidRPr="00132616" w:rsidRDefault="001D32DC" w:rsidP="001D32DC">
      <w:pPr>
        <w:numPr>
          <w:ilvl w:val="0"/>
          <w:numId w:val="38"/>
        </w:numPr>
        <w:spacing w:after="200" w:line="276" w:lineRule="auto"/>
        <w:contextualSpacing/>
        <w:jc w:val="both"/>
        <w:rPr>
          <w:rFonts w:ascii="Arial" w:eastAsia="Calibri" w:hAnsi="Arial" w:cs="Arial"/>
          <w:b/>
          <w:sz w:val="24"/>
          <w:szCs w:val="24"/>
          <w:lang w:eastAsia="en-US"/>
        </w:rPr>
      </w:pPr>
      <w:r w:rsidRPr="00A07EE5">
        <w:rPr>
          <w:rFonts w:ascii="Arial" w:eastAsia="Calibri" w:hAnsi="Arial" w:cs="Arial"/>
          <w:sz w:val="24"/>
          <w:szCs w:val="24"/>
          <w:lang w:eastAsia="en-US"/>
        </w:rPr>
        <w:t>Los residuos peligrosos biológico-infecciosos deben ser tratados por métodos físicos o químicos que garanticen la eliminación de microorganismos patógenos y deben hacerse irreconocibles para su disposición final en los sitios autorizados</w:t>
      </w:r>
    </w:p>
    <w:p w14:paraId="70383C56" w14:textId="77777777" w:rsidR="001D32DC" w:rsidRPr="00132616" w:rsidRDefault="001D32DC" w:rsidP="001D32DC">
      <w:pPr>
        <w:spacing w:after="200" w:line="276" w:lineRule="auto"/>
        <w:ind w:left="720"/>
        <w:contextualSpacing/>
        <w:rPr>
          <w:rFonts w:ascii="Arial" w:eastAsia="Calibri" w:hAnsi="Arial" w:cs="Arial"/>
          <w:b/>
          <w:sz w:val="24"/>
          <w:szCs w:val="24"/>
          <w:lang w:eastAsia="en-US"/>
        </w:rPr>
      </w:pPr>
    </w:p>
    <w:p w14:paraId="386FB4B1" w14:textId="77777777" w:rsidR="001D32DC" w:rsidRPr="0016708C" w:rsidRDefault="001D32DC" w:rsidP="001D32DC">
      <w:pPr>
        <w:numPr>
          <w:ilvl w:val="0"/>
          <w:numId w:val="38"/>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sz w:val="24"/>
          <w:szCs w:val="24"/>
          <w:lang w:eastAsia="en-US"/>
        </w:rPr>
        <w:t>Entregar un reporte anual ante las autoridades ecológicas (SEMARNAT Y PROFEPA) así como el reporte del COA (Cedula de Operación Anual), entregando copia del cumplimiento al Organismo.</w:t>
      </w:r>
    </w:p>
    <w:p w14:paraId="3073B11C" w14:textId="6E977898" w:rsidR="001D32DC" w:rsidRDefault="001D32DC" w:rsidP="001D32DC">
      <w:pPr>
        <w:spacing w:after="200" w:line="276" w:lineRule="auto"/>
        <w:ind w:left="720"/>
        <w:contextualSpacing/>
        <w:jc w:val="both"/>
        <w:rPr>
          <w:rFonts w:ascii="Arial" w:eastAsia="Calibri" w:hAnsi="Arial" w:cs="Arial"/>
          <w:b/>
          <w:sz w:val="24"/>
          <w:szCs w:val="24"/>
          <w:lang w:eastAsia="en-US"/>
        </w:rPr>
      </w:pPr>
    </w:p>
    <w:p w14:paraId="43FA6052" w14:textId="774E026D" w:rsidR="00932C5A" w:rsidRDefault="00932C5A" w:rsidP="001D32DC">
      <w:pPr>
        <w:spacing w:after="200" w:line="276" w:lineRule="auto"/>
        <w:ind w:left="720"/>
        <w:contextualSpacing/>
        <w:jc w:val="both"/>
        <w:rPr>
          <w:rFonts w:ascii="Arial" w:eastAsia="Calibri" w:hAnsi="Arial" w:cs="Arial"/>
          <w:b/>
          <w:sz w:val="24"/>
          <w:szCs w:val="24"/>
          <w:lang w:eastAsia="en-US"/>
        </w:rPr>
      </w:pPr>
    </w:p>
    <w:p w14:paraId="06C00B3C" w14:textId="107BA530" w:rsidR="00932C5A" w:rsidRDefault="00932C5A" w:rsidP="001D32DC">
      <w:pPr>
        <w:spacing w:after="200" w:line="276" w:lineRule="auto"/>
        <w:ind w:left="720"/>
        <w:contextualSpacing/>
        <w:jc w:val="both"/>
        <w:rPr>
          <w:rFonts w:ascii="Arial" w:eastAsia="Calibri" w:hAnsi="Arial" w:cs="Arial"/>
          <w:b/>
          <w:sz w:val="24"/>
          <w:szCs w:val="24"/>
          <w:lang w:eastAsia="en-US"/>
        </w:rPr>
      </w:pPr>
    </w:p>
    <w:p w14:paraId="727CD23D" w14:textId="399A6A04" w:rsidR="00932C5A" w:rsidRDefault="00932C5A" w:rsidP="001D32DC">
      <w:pPr>
        <w:spacing w:after="200" w:line="276" w:lineRule="auto"/>
        <w:ind w:left="720"/>
        <w:contextualSpacing/>
        <w:jc w:val="both"/>
        <w:rPr>
          <w:rFonts w:ascii="Arial" w:eastAsia="Calibri" w:hAnsi="Arial" w:cs="Arial"/>
          <w:b/>
          <w:sz w:val="24"/>
          <w:szCs w:val="24"/>
          <w:lang w:eastAsia="en-US"/>
        </w:rPr>
      </w:pPr>
    </w:p>
    <w:p w14:paraId="73E1FF08" w14:textId="4001BF1B" w:rsidR="00932C5A" w:rsidRDefault="00932C5A" w:rsidP="001D32DC">
      <w:pPr>
        <w:spacing w:after="200" w:line="276" w:lineRule="auto"/>
        <w:ind w:left="720"/>
        <w:contextualSpacing/>
        <w:jc w:val="both"/>
        <w:rPr>
          <w:rFonts w:ascii="Arial" w:eastAsia="Calibri" w:hAnsi="Arial" w:cs="Arial"/>
          <w:b/>
          <w:sz w:val="24"/>
          <w:szCs w:val="24"/>
          <w:lang w:eastAsia="en-US"/>
        </w:rPr>
      </w:pPr>
    </w:p>
    <w:p w14:paraId="1E0D498D" w14:textId="7ECB586C" w:rsidR="00932C5A" w:rsidRDefault="00932C5A" w:rsidP="001D32DC">
      <w:pPr>
        <w:spacing w:after="200" w:line="276" w:lineRule="auto"/>
        <w:ind w:left="720"/>
        <w:contextualSpacing/>
        <w:jc w:val="both"/>
        <w:rPr>
          <w:rFonts w:ascii="Arial" w:eastAsia="Calibri" w:hAnsi="Arial" w:cs="Arial"/>
          <w:b/>
          <w:sz w:val="24"/>
          <w:szCs w:val="24"/>
          <w:lang w:eastAsia="en-US"/>
        </w:rPr>
      </w:pPr>
    </w:p>
    <w:p w14:paraId="5A0C1BE5" w14:textId="1D97195A" w:rsidR="00932C5A" w:rsidRDefault="00932C5A" w:rsidP="001D32DC">
      <w:pPr>
        <w:spacing w:after="200" w:line="276" w:lineRule="auto"/>
        <w:ind w:left="720"/>
        <w:contextualSpacing/>
        <w:jc w:val="both"/>
        <w:rPr>
          <w:rFonts w:ascii="Arial" w:eastAsia="Calibri" w:hAnsi="Arial" w:cs="Arial"/>
          <w:b/>
          <w:sz w:val="24"/>
          <w:szCs w:val="24"/>
          <w:lang w:eastAsia="en-US"/>
        </w:rPr>
      </w:pPr>
    </w:p>
    <w:p w14:paraId="48B46085" w14:textId="77777777" w:rsidR="00932C5A" w:rsidRPr="00132616" w:rsidRDefault="00932C5A" w:rsidP="001D32DC">
      <w:pPr>
        <w:spacing w:after="200" w:line="276" w:lineRule="auto"/>
        <w:ind w:left="720"/>
        <w:contextualSpacing/>
        <w:jc w:val="both"/>
        <w:rPr>
          <w:rFonts w:ascii="Arial" w:eastAsia="Calibri" w:hAnsi="Arial" w:cs="Arial"/>
          <w:b/>
          <w:sz w:val="24"/>
          <w:szCs w:val="24"/>
          <w:lang w:eastAsia="en-US"/>
        </w:rPr>
      </w:pPr>
    </w:p>
    <w:p w14:paraId="615E4B99" w14:textId="77777777" w:rsidR="001D32DC" w:rsidRPr="006A6A76" w:rsidRDefault="001D32DC" w:rsidP="001D32DC">
      <w:pPr>
        <w:numPr>
          <w:ilvl w:val="0"/>
          <w:numId w:val="39"/>
        </w:numPr>
        <w:spacing w:after="200" w:line="276" w:lineRule="auto"/>
        <w:contextualSpacing/>
        <w:jc w:val="both"/>
        <w:rPr>
          <w:rFonts w:ascii="Arial" w:eastAsia="Calibri" w:hAnsi="Arial" w:cs="Arial"/>
          <w:b/>
          <w:u w:val="single"/>
          <w:lang w:eastAsia="en-US"/>
        </w:rPr>
      </w:pPr>
      <w:r w:rsidRPr="00132616">
        <w:rPr>
          <w:rFonts w:ascii="Arial" w:eastAsia="Calibri" w:hAnsi="Arial" w:cs="Arial"/>
          <w:sz w:val="24"/>
          <w:szCs w:val="24"/>
          <w:lang w:eastAsia="en-US"/>
        </w:rPr>
        <w:t xml:space="preserve">Presentarse para la recolección, transporte y disposición final de los residuos peligrosos biológicos infecciosos y punzo cortantes, </w:t>
      </w:r>
      <w:r w:rsidRPr="00132616">
        <w:rPr>
          <w:rFonts w:ascii="Arial" w:eastAsia="Calibri" w:hAnsi="Arial" w:cs="Arial"/>
          <w:b/>
          <w:sz w:val="24"/>
          <w:szCs w:val="24"/>
          <w:u w:val="single"/>
          <w:lang w:eastAsia="en-US"/>
        </w:rPr>
        <w:t>los días señalados en cada una de las instalaciones de las Unidades que Integran el Organismo y las cuales son:</w:t>
      </w:r>
    </w:p>
    <w:p w14:paraId="798710E8" w14:textId="77777777" w:rsidR="001D32DC" w:rsidRDefault="001D32DC" w:rsidP="001D32DC">
      <w:pPr>
        <w:spacing w:after="200" w:line="276" w:lineRule="auto"/>
        <w:ind w:left="780"/>
        <w:contextualSpacing/>
        <w:jc w:val="both"/>
        <w:rPr>
          <w:rFonts w:ascii="Arial" w:eastAsia="Calibri" w:hAnsi="Arial" w:cs="Arial"/>
          <w:sz w:val="24"/>
          <w:szCs w:val="24"/>
          <w:lang w:eastAsia="en-US"/>
        </w:rPr>
      </w:pPr>
    </w:p>
    <w:p w14:paraId="4DA09CCD" w14:textId="77777777" w:rsidR="001D32DC" w:rsidRDefault="001D32DC" w:rsidP="001D32DC">
      <w:pPr>
        <w:spacing w:after="200" w:line="276" w:lineRule="auto"/>
        <w:ind w:left="780"/>
        <w:contextualSpacing/>
        <w:jc w:val="both"/>
        <w:rPr>
          <w:rFonts w:ascii="Arial" w:eastAsia="Calibri" w:hAnsi="Arial" w:cs="Arial"/>
          <w:sz w:val="24"/>
          <w:szCs w:val="24"/>
          <w:lang w:eastAsia="en-US"/>
        </w:rPr>
      </w:pPr>
      <w:r w:rsidRPr="00132616">
        <w:rPr>
          <w:rFonts w:ascii="Arial" w:eastAsia="Calibri" w:hAnsi="Arial" w:cs="Arial"/>
          <w:b/>
          <w:sz w:val="24"/>
          <w:szCs w:val="24"/>
          <w:lang w:eastAsia="en-US"/>
        </w:rPr>
        <w:t>Hospital General de Zapopan</w:t>
      </w:r>
      <w:r>
        <w:rPr>
          <w:rFonts w:ascii="Arial" w:eastAsia="Calibri" w:hAnsi="Arial" w:cs="Arial"/>
          <w:b/>
          <w:sz w:val="24"/>
          <w:szCs w:val="24"/>
          <w:lang w:eastAsia="en-US"/>
        </w:rPr>
        <w:t xml:space="preserve">:    </w:t>
      </w:r>
      <w:r w:rsidRPr="00132616">
        <w:rPr>
          <w:rFonts w:ascii="Arial" w:eastAsia="Calibri" w:hAnsi="Arial" w:cs="Arial"/>
          <w:sz w:val="24"/>
          <w:szCs w:val="24"/>
          <w:lang w:eastAsia="en-US"/>
        </w:rPr>
        <w:t xml:space="preserve"> </w:t>
      </w:r>
      <w:r w:rsidRPr="00132616">
        <w:rPr>
          <w:rFonts w:ascii="Arial" w:eastAsia="Calibri" w:hAnsi="Arial" w:cs="Arial"/>
          <w:b/>
          <w:sz w:val="24"/>
          <w:szCs w:val="24"/>
          <w:u w:val="single"/>
          <w:lang w:eastAsia="en-US"/>
        </w:rPr>
        <w:t>dos veces por semana</w:t>
      </w:r>
      <w:r w:rsidRPr="00132616">
        <w:rPr>
          <w:rFonts w:ascii="Arial" w:eastAsia="Calibri" w:hAnsi="Arial" w:cs="Arial"/>
          <w:sz w:val="24"/>
          <w:szCs w:val="24"/>
          <w:lang w:eastAsia="en-US"/>
        </w:rPr>
        <w:t xml:space="preserve"> </w:t>
      </w:r>
    </w:p>
    <w:p w14:paraId="25AC3C84" w14:textId="77777777" w:rsidR="001D32DC" w:rsidRDefault="001D32DC" w:rsidP="001D32DC">
      <w:pPr>
        <w:spacing w:after="200" w:line="276" w:lineRule="auto"/>
        <w:ind w:left="780"/>
        <w:contextualSpacing/>
        <w:jc w:val="both"/>
        <w:rPr>
          <w:rFonts w:ascii="Arial" w:eastAsia="Calibri" w:hAnsi="Arial" w:cs="Arial"/>
          <w:sz w:val="24"/>
          <w:szCs w:val="24"/>
          <w:lang w:eastAsia="en-US"/>
        </w:rPr>
      </w:pPr>
      <w:r w:rsidRPr="00132616">
        <w:rPr>
          <w:rFonts w:ascii="Arial" w:eastAsia="Calibri" w:hAnsi="Arial" w:cs="Arial"/>
          <w:b/>
          <w:sz w:val="24"/>
          <w:szCs w:val="24"/>
          <w:lang w:eastAsia="en-US"/>
        </w:rPr>
        <w:t>Cruz Verde Norte</w:t>
      </w:r>
      <w:r w:rsidRPr="006A6A76">
        <w:rPr>
          <w:rFonts w:ascii="Arial" w:eastAsia="Calibri" w:hAnsi="Arial" w:cs="Arial"/>
          <w:b/>
          <w:sz w:val="24"/>
          <w:szCs w:val="24"/>
          <w:lang w:eastAsia="en-US"/>
        </w:rPr>
        <w:t xml:space="preserve">: </w:t>
      </w:r>
      <w:r>
        <w:rPr>
          <w:rFonts w:ascii="Arial" w:eastAsia="Calibri" w:hAnsi="Arial" w:cs="Arial"/>
          <w:b/>
          <w:sz w:val="24"/>
          <w:szCs w:val="24"/>
          <w:lang w:eastAsia="en-US"/>
        </w:rPr>
        <w:tab/>
      </w:r>
      <w:r>
        <w:rPr>
          <w:rFonts w:ascii="Arial" w:eastAsia="Calibri" w:hAnsi="Arial" w:cs="Arial"/>
          <w:b/>
          <w:sz w:val="24"/>
          <w:szCs w:val="24"/>
          <w:lang w:eastAsia="en-US"/>
        </w:rPr>
        <w:tab/>
        <w:t xml:space="preserve">    </w:t>
      </w:r>
      <w:r w:rsidRPr="00132616">
        <w:rPr>
          <w:rFonts w:ascii="Arial" w:eastAsia="Calibri" w:hAnsi="Arial" w:cs="Arial"/>
          <w:b/>
          <w:sz w:val="24"/>
          <w:szCs w:val="24"/>
          <w:u w:val="single"/>
          <w:lang w:eastAsia="en-US"/>
        </w:rPr>
        <w:t>una vez por semana</w:t>
      </w:r>
      <w:r w:rsidRPr="00132616">
        <w:rPr>
          <w:rFonts w:ascii="Arial" w:eastAsia="Calibri" w:hAnsi="Arial" w:cs="Arial"/>
          <w:sz w:val="24"/>
          <w:szCs w:val="24"/>
          <w:lang w:eastAsia="en-US"/>
        </w:rPr>
        <w:t xml:space="preserve"> </w:t>
      </w:r>
    </w:p>
    <w:p w14:paraId="5B9A57D6" w14:textId="77777777" w:rsidR="001D32DC" w:rsidRDefault="001D32DC" w:rsidP="001D32DC">
      <w:pPr>
        <w:spacing w:after="200" w:line="276" w:lineRule="auto"/>
        <w:ind w:left="780"/>
        <w:contextualSpacing/>
        <w:jc w:val="both"/>
        <w:rPr>
          <w:rFonts w:ascii="Arial" w:eastAsia="Calibri" w:hAnsi="Arial" w:cs="Arial"/>
          <w:sz w:val="24"/>
          <w:szCs w:val="24"/>
          <w:lang w:eastAsia="en-US"/>
        </w:rPr>
      </w:pPr>
      <w:r w:rsidRPr="00132616">
        <w:rPr>
          <w:rFonts w:ascii="Arial" w:eastAsia="Calibri" w:hAnsi="Arial" w:cs="Arial"/>
          <w:b/>
          <w:sz w:val="24"/>
          <w:szCs w:val="24"/>
          <w:lang w:eastAsia="en-US"/>
        </w:rPr>
        <w:t>Cruz Verde Sur</w:t>
      </w:r>
      <w:r>
        <w:rPr>
          <w:rFonts w:ascii="Arial" w:eastAsia="Calibri" w:hAnsi="Arial" w:cs="Arial"/>
          <w:sz w:val="24"/>
          <w:szCs w:val="24"/>
          <w:lang w:eastAsia="en-US"/>
        </w:rPr>
        <w:t xml:space="preserve">:                             </w:t>
      </w:r>
      <w:r w:rsidRPr="00132616">
        <w:rPr>
          <w:rFonts w:ascii="Arial" w:eastAsia="Calibri" w:hAnsi="Arial" w:cs="Arial"/>
          <w:b/>
          <w:sz w:val="24"/>
          <w:szCs w:val="24"/>
          <w:u w:val="single"/>
          <w:lang w:eastAsia="en-US"/>
        </w:rPr>
        <w:t>una vez por semana</w:t>
      </w:r>
      <w:r>
        <w:rPr>
          <w:rFonts w:ascii="Arial" w:eastAsia="Calibri" w:hAnsi="Arial" w:cs="Arial"/>
          <w:sz w:val="24"/>
          <w:szCs w:val="24"/>
          <w:lang w:eastAsia="en-US"/>
        </w:rPr>
        <w:t xml:space="preserve">  </w:t>
      </w:r>
    </w:p>
    <w:p w14:paraId="4B289C4F" w14:textId="77777777" w:rsidR="001D32DC" w:rsidRDefault="001D32DC" w:rsidP="001D32DC">
      <w:pPr>
        <w:spacing w:after="200" w:line="276" w:lineRule="auto"/>
        <w:ind w:left="780"/>
        <w:contextualSpacing/>
        <w:jc w:val="both"/>
        <w:rPr>
          <w:rFonts w:ascii="Arial" w:eastAsia="Calibri" w:hAnsi="Arial" w:cs="Arial"/>
          <w:sz w:val="24"/>
          <w:szCs w:val="24"/>
          <w:lang w:eastAsia="en-US"/>
        </w:rPr>
      </w:pPr>
      <w:r w:rsidRPr="00132616">
        <w:rPr>
          <w:rFonts w:ascii="Arial" w:eastAsia="Calibri" w:hAnsi="Arial" w:cs="Arial"/>
          <w:b/>
          <w:sz w:val="24"/>
          <w:szCs w:val="24"/>
          <w:lang w:eastAsia="en-US"/>
        </w:rPr>
        <w:t xml:space="preserve">Cruz Verde Santa </w:t>
      </w:r>
      <w:r>
        <w:rPr>
          <w:rFonts w:ascii="Arial" w:eastAsia="Calibri" w:hAnsi="Arial" w:cs="Arial"/>
          <w:b/>
          <w:sz w:val="24"/>
          <w:szCs w:val="24"/>
          <w:lang w:eastAsia="en-US"/>
        </w:rPr>
        <w:t xml:space="preserve">Lucia:             </w:t>
      </w:r>
      <w:r w:rsidRPr="00132616">
        <w:rPr>
          <w:rFonts w:ascii="Arial" w:eastAsia="Calibri" w:hAnsi="Arial" w:cs="Arial"/>
          <w:b/>
          <w:sz w:val="24"/>
          <w:szCs w:val="24"/>
          <w:lang w:eastAsia="en-US"/>
        </w:rPr>
        <w:t xml:space="preserve"> </w:t>
      </w:r>
      <w:r>
        <w:rPr>
          <w:rFonts w:ascii="Arial" w:eastAsia="Calibri" w:hAnsi="Arial" w:cs="Arial"/>
          <w:b/>
          <w:sz w:val="24"/>
          <w:szCs w:val="24"/>
          <w:lang w:eastAsia="en-US"/>
        </w:rPr>
        <w:t xml:space="preserve"> </w:t>
      </w:r>
      <w:r w:rsidRPr="00132616">
        <w:rPr>
          <w:rFonts w:ascii="Arial" w:eastAsia="Calibri" w:hAnsi="Arial" w:cs="Arial"/>
          <w:b/>
          <w:sz w:val="24"/>
          <w:szCs w:val="24"/>
          <w:u w:val="single"/>
          <w:lang w:eastAsia="en-US"/>
        </w:rPr>
        <w:t>una vez cada quince días</w:t>
      </w:r>
      <w:r w:rsidRPr="00132616">
        <w:rPr>
          <w:rFonts w:ascii="Arial" w:eastAsia="Calibri" w:hAnsi="Arial" w:cs="Arial"/>
          <w:b/>
          <w:sz w:val="24"/>
          <w:szCs w:val="24"/>
          <w:lang w:eastAsia="en-US"/>
        </w:rPr>
        <w:t xml:space="preserve"> </w:t>
      </w:r>
    </w:p>
    <w:p w14:paraId="70016E4B" w14:textId="77777777" w:rsidR="001D32DC" w:rsidRDefault="001D32DC" w:rsidP="001D32DC">
      <w:pPr>
        <w:spacing w:after="200" w:line="276" w:lineRule="auto"/>
        <w:ind w:left="780"/>
        <w:contextualSpacing/>
        <w:jc w:val="both"/>
        <w:rPr>
          <w:rFonts w:ascii="Arial" w:eastAsia="Calibri" w:hAnsi="Arial" w:cs="Arial"/>
          <w:b/>
          <w:sz w:val="24"/>
          <w:szCs w:val="24"/>
          <w:u w:val="single"/>
          <w:lang w:eastAsia="en-US"/>
        </w:rPr>
      </w:pPr>
      <w:r>
        <w:rPr>
          <w:rFonts w:ascii="Arial" w:eastAsia="Calibri" w:hAnsi="Arial" w:cs="Arial"/>
          <w:b/>
          <w:sz w:val="24"/>
          <w:szCs w:val="24"/>
          <w:lang w:eastAsia="en-US"/>
        </w:rPr>
        <w:t xml:space="preserve">Cruz Verde Federalismo:              </w:t>
      </w:r>
      <w:r w:rsidRPr="00132616">
        <w:rPr>
          <w:rFonts w:ascii="Arial" w:eastAsia="Calibri" w:hAnsi="Arial" w:cs="Arial"/>
          <w:b/>
          <w:sz w:val="24"/>
          <w:szCs w:val="24"/>
          <w:u w:val="single"/>
          <w:lang w:eastAsia="en-US"/>
        </w:rPr>
        <w:t>una vez cada quince días</w:t>
      </w:r>
    </w:p>
    <w:p w14:paraId="01F12D29" w14:textId="77777777" w:rsidR="001D32DC" w:rsidRDefault="001D32DC" w:rsidP="001D32DC">
      <w:pPr>
        <w:spacing w:after="200" w:line="276" w:lineRule="auto"/>
        <w:ind w:left="780"/>
        <w:contextualSpacing/>
        <w:jc w:val="both"/>
        <w:rPr>
          <w:rFonts w:ascii="Arial" w:eastAsia="Calibri" w:hAnsi="Arial" w:cs="Arial"/>
          <w:b/>
          <w:sz w:val="24"/>
          <w:szCs w:val="24"/>
          <w:lang w:eastAsia="en-US"/>
        </w:rPr>
      </w:pPr>
      <w:r>
        <w:rPr>
          <w:rFonts w:ascii="Arial" w:eastAsia="Calibri" w:hAnsi="Arial" w:cs="Arial"/>
          <w:b/>
          <w:sz w:val="24"/>
          <w:szCs w:val="24"/>
          <w:lang w:eastAsia="en-US"/>
        </w:rPr>
        <w:t xml:space="preserve">Villa de Guadalupe:                       </w:t>
      </w:r>
      <w:r w:rsidRPr="00132616">
        <w:rPr>
          <w:rFonts w:ascii="Arial" w:eastAsia="Calibri" w:hAnsi="Arial" w:cs="Arial"/>
          <w:b/>
          <w:sz w:val="24"/>
          <w:szCs w:val="24"/>
          <w:u w:val="single"/>
          <w:lang w:eastAsia="en-US"/>
        </w:rPr>
        <w:t>una vez cada quince días</w:t>
      </w:r>
      <w:r w:rsidRPr="00132616">
        <w:rPr>
          <w:rFonts w:ascii="Arial" w:eastAsia="Calibri" w:hAnsi="Arial" w:cs="Arial"/>
          <w:b/>
          <w:sz w:val="24"/>
          <w:szCs w:val="24"/>
          <w:lang w:eastAsia="en-US"/>
        </w:rPr>
        <w:t xml:space="preserve"> </w:t>
      </w:r>
    </w:p>
    <w:p w14:paraId="1C5E1F64" w14:textId="77777777" w:rsidR="001D32DC" w:rsidRPr="00132616" w:rsidRDefault="001D32DC" w:rsidP="001D32DC">
      <w:pPr>
        <w:spacing w:after="200" w:line="276" w:lineRule="auto"/>
        <w:ind w:left="780"/>
        <w:contextualSpacing/>
        <w:jc w:val="both"/>
        <w:rPr>
          <w:rFonts w:ascii="Arial" w:eastAsia="Calibri" w:hAnsi="Arial" w:cs="Arial"/>
          <w:b/>
          <w:u w:val="single"/>
          <w:lang w:eastAsia="en-US"/>
        </w:rPr>
      </w:pPr>
      <w:r w:rsidRPr="00132616">
        <w:rPr>
          <w:rFonts w:ascii="Arial" w:eastAsia="Calibri" w:hAnsi="Arial" w:cs="Arial"/>
          <w:b/>
          <w:lang w:eastAsia="en-US"/>
        </w:rPr>
        <w:t>Cruz Verde Niña Eva</w:t>
      </w:r>
      <w:r w:rsidRPr="00761D42">
        <w:rPr>
          <w:rFonts w:ascii="Arial" w:eastAsia="Calibri" w:hAnsi="Arial" w:cs="Arial"/>
          <w:lang w:eastAsia="en-US"/>
        </w:rPr>
        <w:t>:</w:t>
      </w:r>
      <w:r>
        <w:rPr>
          <w:rFonts w:ascii="Arial" w:eastAsia="Calibri" w:hAnsi="Arial" w:cs="Arial"/>
          <w:lang w:eastAsia="en-US"/>
        </w:rPr>
        <w:t xml:space="preserve">                         </w:t>
      </w:r>
      <w:r w:rsidRPr="00132616">
        <w:rPr>
          <w:rFonts w:ascii="Arial" w:eastAsia="Calibri" w:hAnsi="Arial" w:cs="Arial"/>
          <w:b/>
          <w:u w:val="single"/>
          <w:lang w:eastAsia="en-US"/>
        </w:rPr>
        <w:t>una vez cada quince días.</w:t>
      </w:r>
    </w:p>
    <w:p w14:paraId="61E6FA39" w14:textId="77777777" w:rsidR="001D32DC" w:rsidRPr="00132616" w:rsidRDefault="001D32DC" w:rsidP="001D32DC">
      <w:pPr>
        <w:spacing w:after="200" w:line="276" w:lineRule="auto"/>
        <w:ind w:left="780"/>
        <w:contextualSpacing/>
        <w:jc w:val="both"/>
        <w:rPr>
          <w:rFonts w:ascii="Arial" w:eastAsia="Calibri" w:hAnsi="Arial" w:cs="Arial"/>
          <w:b/>
          <w:u w:val="single"/>
          <w:lang w:eastAsia="en-US"/>
        </w:rPr>
      </w:pPr>
    </w:p>
    <w:p w14:paraId="751A44B4" w14:textId="77777777" w:rsidR="001D32DC" w:rsidRDefault="001D32DC" w:rsidP="001D32DC">
      <w:pPr>
        <w:pStyle w:val="Prrafodelista"/>
        <w:numPr>
          <w:ilvl w:val="0"/>
          <w:numId w:val="41"/>
        </w:numPr>
        <w:ind w:left="851" w:hanging="425"/>
        <w:jc w:val="both"/>
        <w:rPr>
          <w:rFonts w:ascii="Arial" w:eastAsia="Calibri" w:hAnsi="Arial" w:cs="Arial"/>
          <w:sz w:val="24"/>
          <w:szCs w:val="24"/>
          <w:lang w:eastAsia="en-US"/>
        </w:rPr>
      </w:pPr>
      <w:r w:rsidRPr="00C55E51">
        <w:rPr>
          <w:rFonts w:ascii="Arial" w:eastAsia="Calibri" w:hAnsi="Arial" w:cs="Arial"/>
          <w:sz w:val="24"/>
          <w:szCs w:val="24"/>
          <w:lang w:eastAsia="en-US"/>
        </w:rPr>
        <w:t>Utilizar vehículos adecuados</w:t>
      </w:r>
      <w:r>
        <w:rPr>
          <w:rFonts w:ascii="Arial" w:eastAsia="Calibri" w:hAnsi="Arial" w:cs="Arial"/>
          <w:sz w:val="24"/>
          <w:szCs w:val="24"/>
          <w:lang w:eastAsia="en-US"/>
        </w:rPr>
        <w:t xml:space="preserve"> para su transporte y recolección, </w:t>
      </w:r>
      <w:r w:rsidRPr="00C55E51">
        <w:rPr>
          <w:rFonts w:ascii="Arial" w:eastAsia="Calibri" w:hAnsi="Arial" w:cs="Arial"/>
          <w:sz w:val="24"/>
          <w:szCs w:val="24"/>
          <w:lang w:eastAsia="en-US"/>
        </w:rPr>
        <w:t>de acuerdo a la Norma Oficial Mexicana NOM-087-SEMARNAT-SSA1-2002</w:t>
      </w:r>
      <w:r>
        <w:rPr>
          <w:rFonts w:ascii="Arial" w:eastAsia="Calibri" w:hAnsi="Arial" w:cs="Arial"/>
          <w:sz w:val="24"/>
          <w:szCs w:val="24"/>
          <w:lang w:eastAsia="en-US"/>
        </w:rPr>
        <w:t>.</w:t>
      </w:r>
      <w:r w:rsidRPr="00A07EE5">
        <w:rPr>
          <w:rFonts w:ascii="Arial" w:eastAsia="Calibri" w:hAnsi="Arial" w:cs="Arial"/>
          <w:sz w:val="24"/>
          <w:szCs w:val="24"/>
          <w:lang w:eastAsia="en-US"/>
        </w:rPr>
        <w:t xml:space="preserve"> </w:t>
      </w:r>
      <w:r>
        <w:rPr>
          <w:rFonts w:ascii="Arial" w:eastAsia="Calibri" w:hAnsi="Arial" w:cs="Arial"/>
          <w:sz w:val="24"/>
          <w:szCs w:val="24"/>
          <w:lang w:eastAsia="en-US"/>
        </w:rPr>
        <w:t xml:space="preserve"> Deberá c</w:t>
      </w:r>
      <w:r w:rsidRPr="00A07EE5">
        <w:rPr>
          <w:rFonts w:ascii="Arial" w:eastAsia="Calibri" w:hAnsi="Arial" w:cs="Arial"/>
          <w:sz w:val="24"/>
          <w:szCs w:val="24"/>
          <w:lang w:eastAsia="en-US"/>
        </w:rPr>
        <w:t>ontar con vehículos de carga y descarga, útil de 1,000 Kg. o más</w:t>
      </w:r>
      <w:r>
        <w:rPr>
          <w:rFonts w:ascii="Arial" w:eastAsia="Calibri" w:hAnsi="Arial" w:cs="Arial"/>
          <w:sz w:val="24"/>
          <w:szCs w:val="24"/>
          <w:lang w:eastAsia="en-US"/>
        </w:rPr>
        <w:t>,</w:t>
      </w:r>
      <w:r w:rsidRPr="00A07EE5">
        <w:rPr>
          <w:rFonts w:ascii="Arial" w:eastAsia="Calibri" w:hAnsi="Arial" w:cs="Arial"/>
          <w:sz w:val="24"/>
          <w:szCs w:val="24"/>
          <w:lang w:eastAsia="en-US"/>
        </w:rPr>
        <w:t xml:space="preserve"> deben operar con sistemas mecanizados de carga y descarga</w:t>
      </w:r>
    </w:p>
    <w:p w14:paraId="0BCAB218" w14:textId="77777777" w:rsidR="001D32DC" w:rsidRDefault="001D32DC" w:rsidP="001D32DC">
      <w:pPr>
        <w:pStyle w:val="Prrafodelista"/>
        <w:jc w:val="both"/>
        <w:rPr>
          <w:rFonts w:ascii="Arial" w:eastAsia="Calibri" w:hAnsi="Arial" w:cs="Arial"/>
          <w:sz w:val="24"/>
          <w:szCs w:val="24"/>
          <w:lang w:eastAsia="en-US"/>
        </w:rPr>
      </w:pPr>
    </w:p>
    <w:p w14:paraId="7A1EEA34" w14:textId="77777777" w:rsidR="001D32DC" w:rsidRDefault="001D32DC" w:rsidP="001D32DC">
      <w:pPr>
        <w:pStyle w:val="Prrafodelista"/>
        <w:numPr>
          <w:ilvl w:val="0"/>
          <w:numId w:val="37"/>
        </w:numPr>
        <w:jc w:val="both"/>
        <w:rPr>
          <w:rFonts w:ascii="Arial" w:eastAsia="Calibri" w:hAnsi="Arial" w:cs="Arial"/>
          <w:sz w:val="24"/>
          <w:szCs w:val="24"/>
          <w:lang w:eastAsia="en-US"/>
        </w:rPr>
      </w:pPr>
      <w:r w:rsidRPr="00A07EE5">
        <w:rPr>
          <w:rFonts w:ascii="Arial" w:eastAsia="Calibri" w:hAnsi="Arial" w:cs="Arial"/>
          <w:sz w:val="24"/>
          <w:szCs w:val="24"/>
          <w:lang w:eastAsia="en-US"/>
        </w:rPr>
        <w:t>Los vehículos recolectores deben ser de caja cerrada y hermética, contar con sistemas de</w:t>
      </w:r>
      <w:r>
        <w:rPr>
          <w:rFonts w:ascii="Arial" w:eastAsia="Calibri" w:hAnsi="Arial" w:cs="Arial"/>
          <w:sz w:val="24"/>
          <w:szCs w:val="24"/>
          <w:lang w:eastAsia="en-US"/>
        </w:rPr>
        <w:t xml:space="preserve"> </w:t>
      </w:r>
      <w:r w:rsidRPr="00A07EE5">
        <w:rPr>
          <w:rFonts w:ascii="Arial" w:eastAsia="Calibri" w:hAnsi="Arial" w:cs="Arial"/>
          <w:sz w:val="24"/>
          <w:szCs w:val="24"/>
          <w:lang w:eastAsia="en-US"/>
        </w:rPr>
        <w:t>captación de escurrimientos y operar con sistemas de enfriamiento para mantener los residuos a una temperatura máxima de 4°C (cuatro grados Celsius), el proveedor deberá entregar su calendario de mantenimiento preventivo y correctivo,</w:t>
      </w:r>
      <w:r>
        <w:rPr>
          <w:rFonts w:ascii="Arial" w:eastAsia="Calibri" w:hAnsi="Arial" w:cs="Arial"/>
          <w:sz w:val="24"/>
          <w:szCs w:val="24"/>
          <w:lang w:eastAsia="en-US"/>
        </w:rPr>
        <w:t xml:space="preserve"> así como los registros de la temperatura.</w:t>
      </w:r>
    </w:p>
    <w:p w14:paraId="0F0BC288" w14:textId="77777777" w:rsidR="001D32DC" w:rsidRPr="00C55E51" w:rsidRDefault="001D32DC" w:rsidP="001D32DC">
      <w:pPr>
        <w:spacing w:after="200" w:line="276" w:lineRule="auto"/>
        <w:ind w:left="780"/>
        <w:contextualSpacing/>
        <w:rPr>
          <w:rFonts w:ascii="Arial" w:eastAsia="Calibri" w:hAnsi="Arial" w:cs="Arial"/>
          <w:sz w:val="24"/>
          <w:szCs w:val="24"/>
          <w:lang w:eastAsia="en-US"/>
        </w:rPr>
      </w:pPr>
    </w:p>
    <w:p w14:paraId="513295C6" w14:textId="77777777" w:rsidR="001D32DC" w:rsidRDefault="001D32DC" w:rsidP="001D32DC">
      <w:pPr>
        <w:numPr>
          <w:ilvl w:val="0"/>
          <w:numId w:val="39"/>
        </w:numPr>
        <w:spacing w:after="200" w:line="276"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Los carros recolectores se entregarán por parte del licitante siendo de única y exclusiva propiedad del mismo, por lo que, al término de la vigencia de la licitación, el Organismo se obliga a devolver al licitante, dichos contenedores con el desgaste natural por uso de los mismos.</w:t>
      </w:r>
    </w:p>
    <w:p w14:paraId="1CA8B9E1" w14:textId="77777777" w:rsidR="001D32DC" w:rsidRDefault="001D32DC" w:rsidP="001D32DC">
      <w:pPr>
        <w:spacing w:after="200" w:line="276" w:lineRule="auto"/>
        <w:ind w:left="780"/>
        <w:contextualSpacing/>
        <w:jc w:val="both"/>
        <w:rPr>
          <w:rFonts w:ascii="Arial" w:eastAsia="Calibri" w:hAnsi="Arial" w:cs="Arial"/>
          <w:sz w:val="24"/>
          <w:szCs w:val="24"/>
          <w:lang w:eastAsia="en-US"/>
        </w:rPr>
      </w:pPr>
    </w:p>
    <w:p w14:paraId="0FEFA443" w14:textId="77777777" w:rsidR="001D32DC" w:rsidRDefault="001D32DC" w:rsidP="001D32DC">
      <w:pPr>
        <w:numPr>
          <w:ilvl w:val="0"/>
          <w:numId w:val="39"/>
        </w:numPr>
        <w:spacing w:after="200" w:line="276"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El proveedor deberá realizar visitas periódicas preventivas en el Hospital General De Zapopan y en las Unidades de Emergencia para la verificación de la ruta interna y almacenamiento temporal del RPBI, anexando calendarios de las visitas respectivas de conformidad a la normatividad aplicable.</w:t>
      </w:r>
    </w:p>
    <w:p w14:paraId="777D68AA" w14:textId="4AE7AB74" w:rsidR="001D32DC" w:rsidRDefault="001D32DC" w:rsidP="001D32DC">
      <w:pPr>
        <w:pStyle w:val="Prrafodelista"/>
        <w:rPr>
          <w:rFonts w:ascii="Arial" w:eastAsia="Calibri" w:hAnsi="Arial" w:cs="Arial"/>
          <w:sz w:val="24"/>
          <w:szCs w:val="24"/>
          <w:lang w:eastAsia="en-US"/>
        </w:rPr>
      </w:pPr>
    </w:p>
    <w:p w14:paraId="34A95284" w14:textId="5ECF4F78" w:rsidR="00932C5A" w:rsidRDefault="00932C5A" w:rsidP="001D32DC">
      <w:pPr>
        <w:pStyle w:val="Prrafodelista"/>
        <w:rPr>
          <w:rFonts w:ascii="Arial" w:eastAsia="Calibri" w:hAnsi="Arial" w:cs="Arial"/>
          <w:sz w:val="24"/>
          <w:szCs w:val="24"/>
          <w:lang w:eastAsia="en-US"/>
        </w:rPr>
      </w:pPr>
    </w:p>
    <w:p w14:paraId="52288D4D" w14:textId="196BFB1A" w:rsidR="00932C5A" w:rsidRDefault="00932C5A" w:rsidP="001D32DC">
      <w:pPr>
        <w:pStyle w:val="Prrafodelista"/>
        <w:rPr>
          <w:rFonts w:ascii="Arial" w:eastAsia="Calibri" w:hAnsi="Arial" w:cs="Arial"/>
          <w:sz w:val="24"/>
          <w:szCs w:val="24"/>
          <w:lang w:eastAsia="en-US"/>
        </w:rPr>
      </w:pPr>
    </w:p>
    <w:p w14:paraId="5E8CC90B" w14:textId="341A3641" w:rsidR="00932C5A" w:rsidRDefault="00932C5A" w:rsidP="001D32DC">
      <w:pPr>
        <w:pStyle w:val="Prrafodelista"/>
        <w:rPr>
          <w:rFonts w:ascii="Arial" w:eastAsia="Calibri" w:hAnsi="Arial" w:cs="Arial"/>
          <w:sz w:val="24"/>
          <w:szCs w:val="24"/>
          <w:lang w:eastAsia="en-US"/>
        </w:rPr>
      </w:pPr>
    </w:p>
    <w:p w14:paraId="6CA018E7" w14:textId="351C697C" w:rsidR="00932C5A" w:rsidRDefault="00932C5A" w:rsidP="001D32DC">
      <w:pPr>
        <w:pStyle w:val="Prrafodelista"/>
        <w:rPr>
          <w:rFonts w:ascii="Arial" w:eastAsia="Calibri" w:hAnsi="Arial" w:cs="Arial"/>
          <w:sz w:val="24"/>
          <w:szCs w:val="24"/>
          <w:lang w:eastAsia="en-US"/>
        </w:rPr>
      </w:pPr>
    </w:p>
    <w:p w14:paraId="1E0780B5" w14:textId="13A54321" w:rsidR="00932C5A" w:rsidRDefault="00932C5A" w:rsidP="001D32DC">
      <w:pPr>
        <w:pStyle w:val="Prrafodelista"/>
        <w:rPr>
          <w:rFonts w:ascii="Arial" w:eastAsia="Calibri" w:hAnsi="Arial" w:cs="Arial"/>
          <w:sz w:val="24"/>
          <w:szCs w:val="24"/>
          <w:lang w:eastAsia="en-US"/>
        </w:rPr>
      </w:pPr>
    </w:p>
    <w:p w14:paraId="460D018F" w14:textId="033C7DFF" w:rsidR="00932C5A" w:rsidRDefault="00932C5A" w:rsidP="001D32DC">
      <w:pPr>
        <w:pStyle w:val="Prrafodelista"/>
        <w:rPr>
          <w:rFonts w:ascii="Arial" w:eastAsia="Calibri" w:hAnsi="Arial" w:cs="Arial"/>
          <w:sz w:val="24"/>
          <w:szCs w:val="24"/>
          <w:lang w:eastAsia="en-US"/>
        </w:rPr>
      </w:pPr>
    </w:p>
    <w:p w14:paraId="42BA641F" w14:textId="01C4197F" w:rsidR="00932C5A" w:rsidRDefault="00932C5A" w:rsidP="001D32DC">
      <w:pPr>
        <w:pStyle w:val="Prrafodelista"/>
        <w:rPr>
          <w:rFonts w:ascii="Arial" w:eastAsia="Calibri" w:hAnsi="Arial" w:cs="Arial"/>
          <w:sz w:val="24"/>
          <w:szCs w:val="24"/>
          <w:lang w:eastAsia="en-US"/>
        </w:rPr>
      </w:pPr>
    </w:p>
    <w:p w14:paraId="5B12C991" w14:textId="6B59FC0D" w:rsidR="00932C5A" w:rsidRDefault="00932C5A" w:rsidP="001D32DC">
      <w:pPr>
        <w:pStyle w:val="Prrafodelista"/>
        <w:rPr>
          <w:rFonts w:ascii="Arial" w:eastAsia="Calibri" w:hAnsi="Arial" w:cs="Arial"/>
          <w:sz w:val="24"/>
          <w:szCs w:val="24"/>
          <w:lang w:eastAsia="en-US"/>
        </w:rPr>
      </w:pPr>
    </w:p>
    <w:p w14:paraId="7627716F" w14:textId="5613C37E" w:rsidR="00932C5A" w:rsidRDefault="00932C5A" w:rsidP="001D32DC">
      <w:pPr>
        <w:pStyle w:val="Prrafodelista"/>
        <w:rPr>
          <w:rFonts w:ascii="Arial" w:eastAsia="Calibri" w:hAnsi="Arial" w:cs="Arial"/>
          <w:sz w:val="24"/>
          <w:szCs w:val="24"/>
          <w:lang w:eastAsia="en-US"/>
        </w:rPr>
      </w:pPr>
    </w:p>
    <w:p w14:paraId="4F3F94DC" w14:textId="234E26C0" w:rsidR="00932C5A" w:rsidRDefault="00932C5A" w:rsidP="001D32DC">
      <w:pPr>
        <w:pStyle w:val="Prrafodelista"/>
        <w:rPr>
          <w:rFonts w:ascii="Arial" w:eastAsia="Calibri" w:hAnsi="Arial" w:cs="Arial"/>
          <w:sz w:val="24"/>
          <w:szCs w:val="24"/>
          <w:lang w:eastAsia="en-US"/>
        </w:rPr>
      </w:pPr>
    </w:p>
    <w:p w14:paraId="083168F2" w14:textId="37BBEAFB" w:rsidR="00932C5A" w:rsidRDefault="00932C5A" w:rsidP="001D32DC">
      <w:pPr>
        <w:pStyle w:val="Prrafodelista"/>
        <w:rPr>
          <w:rFonts w:ascii="Arial" w:eastAsia="Calibri" w:hAnsi="Arial" w:cs="Arial"/>
          <w:sz w:val="24"/>
          <w:szCs w:val="24"/>
          <w:lang w:eastAsia="en-US"/>
        </w:rPr>
      </w:pPr>
    </w:p>
    <w:p w14:paraId="3F325F19" w14:textId="1383E290" w:rsidR="00932C5A" w:rsidRDefault="00932C5A" w:rsidP="001D32DC">
      <w:pPr>
        <w:pStyle w:val="Prrafodelista"/>
        <w:rPr>
          <w:rFonts w:ascii="Arial" w:eastAsia="Calibri" w:hAnsi="Arial" w:cs="Arial"/>
          <w:sz w:val="24"/>
          <w:szCs w:val="24"/>
          <w:lang w:eastAsia="en-US"/>
        </w:rPr>
      </w:pPr>
    </w:p>
    <w:p w14:paraId="459770EC" w14:textId="223D3D82" w:rsidR="00932C5A" w:rsidRDefault="00932C5A" w:rsidP="001D32DC">
      <w:pPr>
        <w:pStyle w:val="Prrafodelista"/>
        <w:rPr>
          <w:rFonts w:ascii="Arial" w:eastAsia="Calibri" w:hAnsi="Arial" w:cs="Arial"/>
          <w:sz w:val="24"/>
          <w:szCs w:val="24"/>
          <w:lang w:eastAsia="en-US"/>
        </w:rPr>
      </w:pPr>
    </w:p>
    <w:p w14:paraId="226D5B27" w14:textId="3FE6FB71" w:rsidR="00932C5A" w:rsidRDefault="00932C5A" w:rsidP="001D32DC">
      <w:pPr>
        <w:pStyle w:val="Prrafodelista"/>
        <w:rPr>
          <w:rFonts w:ascii="Arial" w:eastAsia="Calibri" w:hAnsi="Arial" w:cs="Arial"/>
          <w:sz w:val="24"/>
          <w:szCs w:val="24"/>
          <w:lang w:eastAsia="en-US"/>
        </w:rPr>
      </w:pPr>
    </w:p>
    <w:p w14:paraId="1B4907A1" w14:textId="15C9FDA3" w:rsidR="00932C5A" w:rsidRDefault="00932C5A" w:rsidP="001D32DC">
      <w:pPr>
        <w:pStyle w:val="Prrafodelista"/>
        <w:rPr>
          <w:rFonts w:ascii="Arial" w:eastAsia="Calibri" w:hAnsi="Arial" w:cs="Arial"/>
          <w:sz w:val="24"/>
          <w:szCs w:val="24"/>
          <w:lang w:eastAsia="en-US"/>
        </w:rPr>
      </w:pPr>
    </w:p>
    <w:p w14:paraId="0114177B" w14:textId="77777777" w:rsidR="00932C5A" w:rsidRDefault="00932C5A" w:rsidP="001D32DC">
      <w:pPr>
        <w:pStyle w:val="Prrafodelista"/>
        <w:rPr>
          <w:rFonts w:ascii="Arial" w:eastAsia="Calibri" w:hAnsi="Arial" w:cs="Arial"/>
          <w:sz w:val="24"/>
          <w:szCs w:val="24"/>
          <w:lang w:eastAsia="en-US"/>
        </w:rPr>
      </w:pPr>
    </w:p>
    <w:p w14:paraId="21254928" w14:textId="77777777" w:rsidR="001D32DC" w:rsidRPr="00132616" w:rsidRDefault="001D32DC" w:rsidP="001D32DC">
      <w:pPr>
        <w:spacing w:after="200" w:line="276" w:lineRule="auto"/>
        <w:rPr>
          <w:rFonts w:ascii="Arial" w:eastAsia="Calibri" w:hAnsi="Arial" w:cs="Arial"/>
          <w:sz w:val="24"/>
          <w:szCs w:val="24"/>
          <w:lang w:eastAsia="en-US"/>
        </w:rPr>
      </w:pPr>
      <w:bookmarkStart w:id="1" w:name="_Hlk86054258"/>
      <w:r w:rsidRPr="00132616">
        <w:rPr>
          <w:rFonts w:ascii="Arial" w:eastAsia="Calibri" w:hAnsi="Arial" w:cs="Arial"/>
          <w:sz w:val="24"/>
          <w:szCs w:val="24"/>
          <w:lang w:eastAsia="en-US"/>
        </w:rPr>
        <w:t>Mantener stock para el correcto embalaje de los residuos peligrosos biológicos infecciosos. Se requiere por lo menos:</w:t>
      </w:r>
    </w:p>
    <w:p w14:paraId="2E743FB3" w14:textId="77777777" w:rsidR="001D32DC" w:rsidRPr="00132616" w:rsidRDefault="001D32DC" w:rsidP="001D32DC">
      <w:pPr>
        <w:spacing w:after="200" w:line="276" w:lineRule="auto"/>
        <w:ind w:left="780"/>
        <w:contextualSpacing/>
        <w:rPr>
          <w:rFonts w:ascii="Arial" w:eastAsia="Calibri" w:hAnsi="Arial" w:cs="Arial"/>
          <w:sz w:val="24"/>
          <w:szCs w:val="24"/>
          <w:lang w:eastAsia="en-US"/>
        </w:rPr>
      </w:pPr>
    </w:p>
    <w:p w14:paraId="3CBC8A66" w14:textId="3D857980" w:rsidR="001D32DC" w:rsidRPr="00132616" w:rsidRDefault="001D32DC" w:rsidP="001D32DC">
      <w:pPr>
        <w:numPr>
          <w:ilvl w:val="0"/>
          <w:numId w:val="40"/>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b/>
          <w:sz w:val="24"/>
          <w:szCs w:val="24"/>
          <w:lang w:eastAsia="en-US"/>
        </w:rPr>
        <w:t xml:space="preserve">Bolsa </w:t>
      </w:r>
      <w:r w:rsidR="00265C9F" w:rsidRPr="00132616">
        <w:rPr>
          <w:rFonts w:ascii="Arial" w:eastAsia="Calibri" w:hAnsi="Arial" w:cs="Arial"/>
          <w:b/>
          <w:sz w:val="24"/>
          <w:szCs w:val="24"/>
          <w:lang w:eastAsia="en-US"/>
        </w:rPr>
        <w:t xml:space="preserve">Roja </w:t>
      </w:r>
      <w:r w:rsidR="00265C9F">
        <w:rPr>
          <w:rFonts w:ascii="Arial" w:eastAsia="Calibri" w:hAnsi="Arial" w:cs="Arial"/>
          <w:b/>
          <w:sz w:val="24"/>
          <w:szCs w:val="24"/>
          <w:lang w:eastAsia="en-US"/>
        </w:rPr>
        <w:t xml:space="preserve">de polietileno calibre mínimo de 200 micras </w:t>
      </w:r>
      <w:r w:rsidRPr="00132616">
        <w:rPr>
          <w:rFonts w:ascii="Arial" w:eastAsia="Calibri" w:hAnsi="Arial" w:cs="Arial"/>
          <w:b/>
          <w:sz w:val="24"/>
          <w:szCs w:val="24"/>
          <w:lang w:eastAsia="en-US"/>
        </w:rPr>
        <w:t>medida 5</w:t>
      </w:r>
      <w:r>
        <w:rPr>
          <w:rFonts w:ascii="Arial" w:eastAsia="Calibri" w:hAnsi="Arial" w:cs="Arial"/>
          <w:b/>
          <w:sz w:val="24"/>
          <w:szCs w:val="24"/>
          <w:lang w:eastAsia="en-US"/>
        </w:rPr>
        <w:t>0</w:t>
      </w:r>
      <w:r w:rsidRPr="00132616">
        <w:rPr>
          <w:rFonts w:ascii="Arial" w:eastAsia="Calibri" w:hAnsi="Arial" w:cs="Arial"/>
          <w:b/>
          <w:sz w:val="24"/>
          <w:szCs w:val="24"/>
          <w:lang w:eastAsia="en-US"/>
        </w:rPr>
        <w:t xml:space="preserve"> x 60 cms. </w:t>
      </w:r>
      <w:r w:rsidR="00B00F0D">
        <w:rPr>
          <w:rFonts w:ascii="Arial" w:eastAsia="Calibri" w:hAnsi="Arial" w:cs="Arial"/>
          <w:b/>
          <w:sz w:val="24"/>
          <w:szCs w:val="24"/>
          <w:lang w:eastAsia="en-US"/>
        </w:rPr>
        <w:t>4</w:t>
      </w:r>
      <w:r w:rsidRPr="00132616">
        <w:rPr>
          <w:rFonts w:ascii="Arial" w:eastAsia="Calibri" w:hAnsi="Arial" w:cs="Arial"/>
          <w:b/>
          <w:sz w:val="24"/>
          <w:szCs w:val="24"/>
          <w:lang w:eastAsia="en-US"/>
        </w:rPr>
        <w:t xml:space="preserve">,000 </w:t>
      </w:r>
      <w:r w:rsidRPr="00132616">
        <w:rPr>
          <w:rFonts w:ascii="Arial" w:eastAsia="Calibri" w:hAnsi="Arial" w:cs="Arial"/>
          <w:b/>
          <w:sz w:val="24"/>
          <w:szCs w:val="24"/>
          <w:u w:val="single"/>
          <w:lang w:eastAsia="en-US"/>
        </w:rPr>
        <w:t>(</w:t>
      </w:r>
      <w:r w:rsidR="00B00F0D">
        <w:rPr>
          <w:rFonts w:ascii="Arial" w:eastAsia="Calibri" w:hAnsi="Arial" w:cs="Arial"/>
          <w:b/>
          <w:sz w:val="24"/>
          <w:szCs w:val="24"/>
          <w:u w:val="single"/>
          <w:lang w:eastAsia="en-US"/>
        </w:rPr>
        <w:t xml:space="preserve">cuatro </w:t>
      </w:r>
      <w:r w:rsidRPr="00132616">
        <w:rPr>
          <w:rFonts w:ascii="Arial" w:eastAsia="Calibri" w:hAnsi="Arial" w:cs="Arial"/>
          <w:b/>
          <w:sz w:val="24"/>
          <w:szCs w:val="24"/>
          <w:u w:val="single"/>
          <w:lang w:eastAsia="en-US"/>
        </w:rPr>
        <w:t>mil),</w:t>
      </w:r>
      <w:r w:rsidRPr="00132616">
        <w:rPr>
          <w:rFonts w:ascii="Arial" w:eastAsia="Calibri" w:hAnsi="Arial" w:cs="Arial"/>
          <w:b/>
          <w:sz w:val="24"/>
          <w:szCs w:val="24"/>
          <w:lang w:eastAsia="en-US"/>
        </w:rPr>
        <w:t xml:space="preserve"> unidades como un stock mensual.</w:t>
      </w:r>
    </w:p>
    <w:p w14:paraId="281632C3" w14:textId="77777777" w:rsidR="001D32DC" w:rsidRPr="00132616" w:rsidRDefault="001D32DC" w:rsidP="001D32DC">
      <w:pPr>
        <w:ind w:left="720"/>
        <w:contextualSpacing/>
        <w:jc w:val="both"/>
        <w:rPr>
          <w:rFonts w:ascii="Arial" w:eastAsia="Calibri" w:hAnsi="Arial" w:cs="Arial"/>
          <w:b/>
          <w:sz w:val="24"/>
          <w:szCs w:val="24"/>
          <w:lang w:eastAsia="en-US"/>
        </w:rPr>
      </w:pPr>
    </w:p>
    <w:p w14:paraId="76A63628" w14:textId="54085B8E" w:rsidR="001D32DC" w:rsidRPr="00132616" w:rsidRDefault="001D32DC" w:rsidP="001D32DC">
      <w:pPr>
        <w:numPr>
          <w:ilvl w:val="0"/>
          <w:numId w:val="40"/>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b/>
          <w:sz w:val="24"/>
          <w:szCs w:val="24"/>
          <w:lang w:eastAsia="en-US"/>
        </w:rPr>
        <w:t>Bolsa Amarilla</w:t>
      </w:r>
      <w:r w:rsidR="00265C9F" w:rsidRPr="00265C9F">
        <w:rPr>
          <w:rFonts w:ascii="Arial" w:eastAsia="Calibri" w:hAnsi="Arial" w:cs="Arial"/>
          <w:b/>
          <w:sz w:val="24"/>
          <w:szCs w:val="24"/>
          <w:lang w:eastAsia="en-US"/>
        </w:rPr>
        <w:t xml:space="preserve"> </w:t>
      </w:r>
      <w:r w:rsidR="00265C9F">
        <w:rPr>
          <w:rFonts w:ascii="Arial" w:eastAsia="Calibri" w:hAnsi="Arial" w:cs="Arial"/>
          <w:b/>
          <w:sz w:val="24"/>
          <w:szCs w:val="24"/>
          <w:lang w:eastAsia="en-US"/>
        </w:rPr>
        <w:t>de polietileno calibre mínimo de 300 micras</w:t>
      </w:r>
      <w:r w:rsidRPr="00132616">
        <w:rPr>
          <w:rFonts w:ascii="Arial" w:eastAsia="Calibri" w:hAnsi="Arial" w:cs="Arial"/>
          <w:b/>
          <w:sz w:val="24"/>
          <w:szCs w:val="24"/>
          <w:lang w:eastAsia="en-US"/>
        </w:rPr>
        <w:t xml:space="preserve"> medida 5</w:t>
      </w:r>
      <w:r>
        <w:rPr>
          <w:rFonts w:ascii="Arial" w:eastAsia="Calibri" w:hAnsi="Arial" w:cs="Arial"/>
          <w:b/>
          <w:sz w:val="24"/>
          <w:szCs w:val="24"/>
          <w:lang w:eastAsia="en-US"/>
        </w:rPr>
        <w:t>0</w:t>
      </w:r>
      <w:r w:rsidRPr="00132616">
        <w:rPr>
          <w:rFonts w:ascii="Arial" w:eastAsia="Calibri" w:hAnsi="Arial" w:cs="Arial"/>
          <w:b/>
          <w:sz w:val="24"/>
          <w:szCs w:val="24"/>
          <w:lang w:eastAsia="en-US"/>
        </w:rPr>
        <w:t xml:space="preserve"> x 60 cms., </w:t>
      </w:r>
      <w:r w:rsidR="00B00F0D">
        <w:rPr>
          <w:rFonts w:ascii="Arial" w:eastAsia="Calibri" w:hAnsi="Arial" w:cs="Arial"/>
          <w:b/>
          <w:sz w:val="24"/>
          <w:szCs w:val="24"/>
          <w:u w:val="single"/>
          <w:lang w:eastAsia="en-US"/>
        </w:rPr>
        <w:t>2</w:t>
      </w:r>
      <w:r w:rsidRPr="00132616">
        <w:rPr>
          <w:rFonts w:ascii="Arial" w:eastAsia="Calibri" w:hAnsi="Arial" w:cs="Arial"/>
          <w:b/>
          <w:sz w:val="24"/>
          <w:szCs w:val="24"/>
          <w:u w:val="single"/>
          <w:lang w:eastAsia="en-US"/>
        </w:rPr>
        <w:t xml:space="preserve">,000 </w:t>
      </w:r>
      <w:r w:rsidR="00B00F0D">
        <w:rPr>
          <w:rFonts w:ascii="Arial" w:eastAsia="Calibri" w:hAnsi="Arial" w:cs="Arial"/>
          <w:b/>
          <w:sz w:val="24"/>
          <w:szCs w:val="24"/>
          <w:u w:val="single"/>
          <w:lang w:eastAsia="en-US"/>
        </w:rPr>
        <w:t>(dos mil</w:t>
      </w:r>
      <w:r w:rsidRPr="00132616">
        <w:rPr>
          <w:rFonts w:ascii="Arial" w:eastAsia="Calibri" w:hAnsi="Arial" w:cs="Arial"/>
          <w:b/>
          <w:sz w:val="24"/>
          <w:szCs w:val="24"/>
          <w:u w:val="single"/>
          <w:lang w:eastAsia="en-US"/>
        </w:rPr>
        <w:t>)</w:t>
      </w:r>
      <w:r w:rsidRPr="00132616">
        <w:rPr>
          <w:rFonts w:ascii="Arial" w:eastAsia="Calibri" w:hAnsi="Arial" w:cs="Arial"/>
          <w:b/>
          <w:sz w:val="24"/>
          <w:szCs w:val="24"/>
          <w:lang w:eastAsia="en-US"/>
        </w:rPr>
        <w:t xml:space="preserve"> unidades como un stock mensual.</w:t>
      </w:r>
    </w:p>
    <w:p w14:paraId="61789C22" w14:textId="77777777" w:rsidR="001D32DC" w:rsidRPr="00132616" w:rsidRDefault="001D32DC" w:rsidP="001D32DC">
      <w:pPr>
        <w:spacing w:after="200" w:line="276" w:lineRule="auto"/>
        <w:ind w:left="720"/>
        <w:contextualSpacing/>
        <w:jc w:val="both"/>
        <w:rPr>
          <w:rFonts w:ascii="Arial" w:eastAsia="Calibri" w:hAnsi="Arial" w:cs="Arial"/>
          <w:b/>
          <w:sz w:val="24"/>
          <w:szCs w:val="24"/>
          <w:lang w:eastAsia="en-US"/>
        </w:rPr>
      </w:pPr>
    </w:p>
    <w:p w14:paraId="6B0AAB13" w14:textId="06EE9309" w:rsidR="001D32DC" w:rsidRPr="00132616" w:rsidRDefault="001D32DC" w:rsidP="001D32DC">
      <w:pPr>
        <w:numPr>
          <w:ilvl w:val="0"/>
          <w:numId w:val="40"/>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b/>
          <w:sz w:val="24"/>
          <w:szCs w:val="24"/>
          <w:lang w:eastAsia="en-US"/>
        </w:rPr>
        <w:t xml:space="preserve">Contenedor de Punzo Cortantes de 1.5/ 1.8 Its. </w:t>
      </w:r>
      <w:r w:rsidR="00B00F0D">
        <w:rPr>
          <w:rFonts w:ascii="Arial" w:eastAsia="Calibri" w:hAnsi="Arial" w:cs="Arial"/>
          <w:b/>
          <w:sz w:val="24"/>
          <w:szCs w:val="24"/>
          <w:u w:val="single"/>
          <w:lang w:eastAsia="en-US"/>
        </w:rPr>
        <w:t>20</w:t>
      </w:r>
      <w:r w:rsidRPr="00132616">
        <w:rPr>
          <w:rFonts w:ascii="Arial" w:eastAsia="Calibri" w:hAnsi="Arial" w:cs="Arial"/>
          <w:b/>
          <w:sz w:val="24"/>
          <w:szCs w:val="24"/>
          <w:u w:val="single"/>
          <w:lang w:eastAsia="en-US"/>
        </w:rPr>
        <w:t xml:space="preserve"> </w:t>
      </w:r>
      <w:r w:rsidRPr="00132616">
        <w:rPr>
          <w:rFonts w:ascii="Arial" w:eastAsia="Calibri" w:hAnsi="Arial" w:cs="Arial"/>
          <w:b/>
          <w:sz w:val="24"/>
          <w:szCs w:val="24"/>
          <w:lang w:eastAsia="en-US"/>
        </w:rPr>
        <w:t>(</w:t>
      </w:r>
      <w:r w:rsidR="00B00F0D">
        <w:rPr>
          <w:rFonts w:ascii="Arial" w:eastAsia="Calibri" w:hAnsi="Arial" w:cs="Arial"/>
          <w:b/>
          <w:sz w:val="24"/>
          <w:szCs w:val="24"/>
          <w:lang w:eastAsia="en-US"/>
        </w:rPr>
        <w:t>veinte</w:t>
      </w:r>
      <w:r w:rsidRPr="00132616">
        <w:rPr>
          <w:rFonts w:ascii="Arial" w:eastAsia="Calibri" w:hAnsi="Arial" w:cs="Arial"/>
          <w:b/>
          <w:sz w:val="24"/>
          <w:szCs w:val="24"/>
          <w:lang w:eastAsia="en-US"/>
        </w:rPr>
        <w:t>) unidades como un stock mensual.</w:t>
      </w:r>
    </w:p>
    <w:p w14:paraId="1351F93B" w14:textId="77777777" w:rsidR="001D32DC" w:rsidRPr="00132616" w:rsidRDefault="001D32DC" w:rsidP="001D32DC">
      <w:pPr>
        <w:spacing w:after="200" w:line="276" w:lineRule="auto"/>
        <w:ind w:left="720"/>
        <w:contextualSpacing/>
        <w:jc w:val="both"/>
        <w:rPr>
          <w:rFonts w:ascii="Arial" w:eastAsia="Calibri" w:hAnsi="Arial" w:cs="Arial"/>
          <w:b/>
          <w:sz w:val="24"/>
          <w:szCs w:val="24"/>
          <w:lang w:eastAsia="en-US"/>
        </w:rPr>
      </w:pPr>
    </w:p>
    <w:p w14:paraId="4AD313B1" w14:textId="289E4746" w:rsidR="001D32DC" w:rsidRPr="00132616" w:rsidRDefault="001D32DC" w:rsidP="001D32DC">
      <w:pPr>
        <w:numPr>
          <w:ilvl w:val="0"/>
          <w:numId w:val="40"/>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b/>
          <w:sz w:val="24"/>
          <w:szCs w:val="24"/>
          <w:lang w:eastAsia="en-US"/>
        </w:rPr>
        <w:t xml:space="preserve">Contenedor de Punzo Cortantes de 4 Its. </w:t>
      </w:r>
      <w:r w:rsidR="00B00F0D">
        <w:rPr>
          <w:rFonts w:ascii="Arial" w:eastAsia="Calibri" w:hAnsi="Arial" w:cs="Arial"/>
          <w:b/>
          <w:sz w:val="24"/>
          <w:szCs w:val="24"/>
          <w:u w:val="single"/>
          <w:lang w:eastAsia="en-US"/>
        </w:rPr>
        <w:t>4</w:t>
      </w:r>
      <w:r w:rsidRPr="00132616">
        <w:rPr>
          <w:rFonts w:ascii="Arial" w:eastAsia="Calibri" w:hAnsi="Arial" w:cs="Arial"/>
          <w:b/>
          <w:sz w:val="24"/>
          <w:szCs w:val="24"/>
          <w:u w:val="single"/>
          <w:lang w:eastAsia="en-US"/>
        </w:rPr>
        <w:t xml:space="preserve">0 </w:t>
      </w:r>
      <w:r w:rsidRPr="00132616">
        <w:rPr>
          <w:rFonts w:ascii="Arial" w:eastAsia="Calibri" w:hAnsi="Arial" w:cs="Arial"/>
          <w:b/>
          <w:sz w:val="24"/>
          <w:szCs w:val="24"/>
          <w:lang w:eastAsia="en-US"/>
        </w:rPr>
        <w:t>(</w:t>
      </w:r>
      <w:r w:rsidR="00B00F0D">
        <w:rPr>
          <w:rFonts w:ascii="Arial" w:eastAsia="Calibri" w:hAnsi="Arial" w:cs="Arial"/>
          <w:b/>
          <w:sz w:val="24"/>
          <w:szCs w:val="24"/>
          <w:lang w:eastAsia="en-US"/>
        </w:rPr>
        <w:t>cuarenta</w:t>
      </w:r>
      <w:r w:rsidRPr="00132616">
        <w:rPr>
          <w:rFonts w:ascii="Arial" w:eastAsia="Calibri" w:hAnsi="Arial" w:cs="Arial"/>
          <w:b/>
          <w:sz w:val="24"/>
          <w:szCs w:val="24"/>
          <w:lang w:eastAsia="en-US"/>
        </w:rPr>
        <w:t>) unidades como un stock mensual.</w:t>
      </w:r>
    </w:p>
    <w:p w14:paraId="1EA73D2D" w14:textId="77777777" w:rsidR="001D32DC" w:rsidRPr="00132616" w:rsidRDefault="001D32DC" w:rsidP="001D32DC">
      <w:pPr>
        <w:spacing w:after="200" w:line="276" w:lineRule="auto"/>
        <w:ind w:left="720"/>
        <w:contextualSpacing/>
        <w:rPr>
          <w:rFonts w:ascii="Arial" w:eastAsia="Calibri" w:hAnsi="Arial" w:cs="Arial"/>
          <w:b/>
          <w:sz w:val="24"/>
          <w:szCs w:val="24"/>
          <w:lang w:eastAsia="en-US"/>
        </w:rPr>
      </w:pPr>
    </w:p>
    <w:p w14:paraId="10E2B2F4" w14:textId="49C0C802" w:rsidR="001D32DC" w:rsidRPr="00132616" w:rsidRDefault="001D32DC" w:rsidP="001D32DC">
      <w:pPr>
        <w:numPr>
          <w:ilvl w:val="0"/>
          <w:numId w:val="40"/>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b/>
          <w:sz w:val="24"/>
          <w:szCs w:val="24"/>
          <w:lang w:eastAsia="en-US"/>
        </w:rPr>
        <w:t xml:space="preserve">Contenedor de Punzo Cortantes de 8 Its. </w:t>
      </w:r>
      <w:r w:rsidR="00B00F0D">
        <w:rPr>
          <w:rFonts w:ascii="Arial" w:eastAsia="Calibri" w:hAnsi="Arial" w:cs="Arial"/>
          <w:b/>
          <w:sz w:val="24"/>
          <w:szCs w:val="24"/>
          <w:u w:val="single"/>
          <w:lang w:eastAsia="en-US"/>
        </w:rPr>
        <w:t>4</w:t>
      </w:r>
      <w:r w:rsidRPr="00132616">
        <w:rPr>
          <w:rFonts w:ascii="Arial" w:eastAsia="Calibri" w:hAnsi="Arial" w:cs="Arial"/>
          <w:b/>
          <w:sz w:val="24"/>
          <w:szCs w:val="24"/>
          <w:u w:val="single"/>
          <w:lang w:eastAsia="en-US"/>
        </w:rPr>
        <w:t>0</w:t>
      </w:r>
      <w:r w:rsidRPr="00132616">
        <w:rPr>
          <w:rFonts w:ascii="Arial" w:eastAsia="Calibri" w:hAnsi="Arial" w:cs="Arial"/>
          <w:b/>
          <w:sz w:val="24"/>
          <w:szCs w:val="24"/>
          <w:lang w:eastAsia="en-US"/>
        </w:rPr>
        <w:t xml:space="preserve"> (</w:t>
      </w:r>
      <w:r w:rsidR="00B00F0D">
        <w:rPr>
          <w:rFonts w:ascii="Arial" w:eastAsia="Calibri" w:hAnsi="Arial" w:cs="Arial"/>
          <w:b/>
          <w:sz w:val="24"/>
          <w:szCs w:val="24"/>
          <w:lang w:eastAsia="en-US"/>
        </w:rPr>
        <w:t>cuarenta</w:t>
      </w:r>
      <w:r w:rsidRPr="00132616">
        <w:rPr>
          <w:rFonts w:ascii="Arial" w:eastAsia="Calibri" w:hAnsi="Arial" w:cs="Arial"/>
          <w:b/>
          <w:sz w:val="24"/>
          <w:szCs w:val="24"/>
          <w:lang w:eastAsia="en-US"/>
        </w:rPr>
        <w:t>) unidades como un stock mensual.</w:t>
      </w:r>
    </w:p>
    <w:p w14:paraId="63F7F8AE" w14:textId="77777777" w:rsidR="001D32DC" w:rsidRPr="00132616" w:rsidRDefault="001D32DC" w:rsidP="001D32DC">
      <w:pPr>
        <w:spacing w:after="200" w:line="276" w:lineRule="auto"/>
        <w:ind w:left="720"/>
        <w:contextualSpacing/>
        <w:jc w:val="both"/>
        <w:rPr>
          <w:rFonts w:ascii="Arial" w:eastAsia="Calibri" w:hAnsi="Arial" w:cs="Arial"/>
          <w:b/>
          <w:sz w:val="24"/>
          <w:szCs w:val="24"/>
          <w:lang w:eastAsia="en-US"/>
        </w:rPr>
      </w:pPr>
    </w:p>
    <w:p w14:paraId="3B0C1456" w14:textId="326FCAA0" w:rsidR="001D32DC" w:rsidRDefault="001D32DC" w:rsidP="001D32DC">
      <w:pPr>
        <w:numPr>
          <w:ilvl w:val="0"/>
          <w:numId w:val="40"/>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b/>
          <w:sz w:val="24"/>
          <w:szCs w:val="24"/>
          <w:lang w:eastAsia="en-US"/>
        </w:rPr>
        <w:t xml:space="preserve">Contenedor de punzo cortantes de 12 lts. </w:t>
      </w:r>
      <w:r w:rsidR="00B00F0D">
        <w:rPr>
          <w:rFonts w:ascii="Arial" w:eastAsia="Calibri" w:hAnsi="Arial" w:cs="Arial"/>
          <w:b/>
          <w:sz w:val="24"/>
          <w:szCs w:val="24"/>
          <w:u w:val="single"/>
          <w:lang w:eastAsia="en-US"/>
        </w:rPr>
        <w:t>4</w:t>
      </w:r>
      <w:r w:rsidRPr="00132616">
        <w:rPr>
          <w:rFonts w:ascii="Arial" w:eastAsia="Calibri" w:hAnsi="Arial" w:cs="Arial"/>
          <w:b/>
          <w:sz w:val="24"/>
          <w:szCs w:val="24"/>
          <w:u w:val="single"/>
          <w:lang w:eastAsia="en-US"/>
        </w:rPr>
        <w:t>0</w:t>
      </w:r>
      <w:r w:rsidRPr="00132616">
        <w:rPr>
          <w:rFonts w:ascii="Arial" w:eastAsia="Calibri" w:hAnsi="Arial" w:cs="Arial"/>
          <w:b/>
          <w:sz w:val="24"/>
          <w:szCs w:val="24"/>
          <w:lang w:eastAsia="en-US"/>
        </w:rPr>
        <w:t xml:space="preserve"> (</w:t>
      </w:r>
      <w:r w:rsidR="00B00F0D">
        <w:rPr>
          <w:rFonts w:ascii="Arial" w:eastAsia="Calibri" w:hAnsi="Arial" w:cs="Arial"/>
          <w:b/>
          <w:sz w:val="24"/>
          <w:szCs w:val="24"/>
          <w:lang w:eastAsia="en-US"/>
        </w:rPr>
        <w:t>cuarenta</w:t>
      </w:r>
      <w:r w:rsidRPr="00132616">
        <w:rPr>
          <w:rFonts w:ascii="Arial" w:eastAsia="Calibri" w:hAnsi="Arial" w:cs="Arial"/>
          <w:b/>
          <w:sz w:val="24"/>
          <w:szCs w:val="24"/>
          <w:lang w:eastAsia="en-US"/>
        </w:rPr>
        <w:t>) unidades como un stock mensual.</w:t>
      </w:r>
    </w:p>
    <w:bookmarkEnd w:id="1"/>
    <w:p w14:paraId="5974FB03" w14:textId="77777777" w:rsidR="001D32DC" w:rsidRPr="00132616" w:rsidRDefault="001D32DC" w:rsidP="001D32DC">
      <w:pPr>
        <w:spacing w:after="200" w:line="276" w:lineRule="auto"/>
        <w:ind w:left="720"/>
        <w:contextualSpacing/>
        <w:jc w:val="both"/>
        <w:rPr>
          <w:rFonts w:ascii="Arial" w:eastAsia="Calibri" w:hAnsi="Arial" w:cs="Arial"/>
          <w:b/>
          <w:sz w:val="24"/>
          <w:szCs w:val="24"/>
          <w:lang w:eastAsia="en-US"/>
        </w:rPr>
      </w:pPr>
    </w:p>
    <w:p w14:paraId="77CE7EC6" w14:textId="77777777" w:rsidR="001D32DC" w:rsidRPr="00F77FF7" w:rsidRDefault="001D32DC" w:rsidP="001D32DC">
      <w:pPr>
        <w:rPr>
          <w:rFonts w:ascii="Arial" w:eastAsia="Calibri" w:hAnsi="Arial" w:cs="Arial"/>
          <w:sz w:val="24"/>
          <w:szCs w:val="24"/>
          <w:lang w:eastAsia="en-US"/>
        </w:rPr>
      </w:pPr>
      <w:r w:rsidRPr="00F77FF7">
        <w:rPr>
          <w:rFonts w:ascii="Arial" w:eastAsia="Calibri" w:hAnsi="Arial" w:cs="Arial"/>
          <w:sz w:val="24"/>
          <w:szCs w:val="24"/>
          <w:lang w:eastAsia="en-US"/>
        </w:rPr>
        <w:tab/>
        <w:t>En caso de vender estos insumos cotizar por separado.</w:t>
      </w:r>
    </w:p>
    <w:p w14:paraId="47E26638" w14:textId="77777777" w:rsidR="001D32DC" w:rsidRPr="00132616" w:rsidRDefault="001D32DC" w:rsidP="001D32DC">
      <w:pPr>
        <w:spacing w:after="200" w:line="276" w:lineRule="auto"/>
        <w:ind w:left="720"/>
        <w:contextualSpacing/>
        <w:jc w:val="both"/>
        <w:rPr>
          <w:rFonts w:ascii="Arial" w:eastAsia="Calibri" w:hAnsi="Arial" w:cs="Arial"/>
          <w:sz w:val="24"/>
          <w:szCs w:val="24"/>
          <w:lang w:eastAsia="en-US"/>
        </w:rPr>
      </w:pPr>
    </w:p>
    <w:p w14:paraId="53784896" w14:textId="5BAC1952" w:rsidR="001D32DC" w:rsidRDefault="001D32DC" w:rsidP="001D32DC">
      <w:pPr>
        <w:numPr>
          <w:ilvl w:val="0"/>
          <w:numId w:val="37"/>
        </w:numPr>
        <w:spacing w:after="200" w:line="276" w:lineRule="auto"/>
        <w:contextualSpacing/>
        <w:jc w:val="both"/>
        <w:rPr>
          <w:rFonts w:ascii="Arial" w:eastAsia="Calibri" w:hAnsi="Arial" w:cs="Arial"/>
          <w:sz w:val="24"/>
          <w:szCs w:val="24"/>
          <w:lang w:eastAsia="en-US"/>
        </w:rPr>
      </w:pPr>
      <w:r w:rsidRPr="00132616">
        <w:rPr>
          <w:rFonts w:ascii="Arial" w:eastAsia="Calibri" w:hAnsi="Arial" w:cs="Arial"/>
          <w:sz w:val="24"/>
          <w:szCs w:val="24"/>
          <w:lang w:eastAsia="en-US"/>
        </w:rPr>
        <w:t xml:space="preserve">El proveedor deberá capacitar al personal de este Organismo Público Descentralizado todas las veces necesarias en sus distintos turnos, para el buen manejo de </w:t>
      </w:r>
      <w:r w:rsidRPr="00132616">
        <w:rPr>
          <w:rFonts w:ascii="Arial" w:eastAsia="Calibri" w:hAnsi="Arial" w:cs="Arial"/>
          <w:b/>
          <w:sz w:val="24"/>
          <w:szCs w:val="24"/>
          <w:lang w:eastAsia="en-US"/>
        </w:rPr>
        <w:t>RPBI</w:t>
      </w:r>
      <w:r w:rsidRPr="00132616">
        <w:rPr>
          <w:rFonts w:ascii="Arial" w:eastAsia="Calibri" w:hAnsi="Arial" w:cs="Arial"/>
          <w:sz w:val="24"/>
          <w:szCs w:val="24"/>
          <w:lang w:eastAsia="en-US"/>
        </w:rPr>
        <w:t xml:space="preserve">.  </w:t>
      </w:r>
    </w:p>
    <w:p w14:paraId="48857EF4" w14:textId="77777777" w:rsidR="001D32DC" w:rsidRDefault="001D32DC" w:rsidP="001D32DC">
      <w:pPr>
        <w:pStyle w:val="Prrafodelista"/>
        <w:jc w:val="both"/>
        <w:rPr>
          <w:rFonts w:ascii="Arial" w:eastAsia="Calibri" w:hAnsi="Arial" w:cs="Arial"/>
          <w:sz w:val="24"/>
          <w:szCs w:val="24"/>
          <w:lang w:eastAsia="en-US"/>
        </w:rPr>
      </w:pPr>
    </w:p>
    <w:p w14:paraId="44643606" w14:textId="77777777" w:rsidR="001D32DC" w:rsidRDefault="001D32DC" w:rsidP="001D32DC">
      <w:pPr>
        <w:pStyle w:val="Prrafodelista"/>
        <w:numPr>
          <w:ilvl w:val="0"/>
          <w:numId w:val="37"/>
        </w:numPr>
        <w:jc w:val="both"/>
        <w:rPr>
          <w:rFonts w:ascii="Arial" w:eastAsia="Calibri" w:hAnsi="Arial" w:cs="Arial"/>
          <w:sz w:val="24"/>
          <w:szCs w:val="24"/>
          <w:lang w:eastAsia="en-US"/>
        </w:rPr>
      </w:pPr>
      <w:r w:rsidRPr="00A07EE5">
        <w:rPr>
          <w:rFonts w:ascii="Arial" w:eastAsia="Calibri" w:hAnsi="Arial" w:cs="Arial"/>
          <w:sz w:val="24"/>
          <w:szCs w:val="24"/>
          <w:lang w:eastAsia="en-US"/>
        </w:rPr>
        <w:t>Durante su transporte, los residuos peligrosos biológico-infecciosos sin tratamiento no deben mezclarse con ningún otro tipo de residuos municipales o de origen industrial.</w:t>
      </w:r>
    </w:p>
    <w:p w14:paraId="537966C9" w14:textId="77777777" w:rsidR="001D32DC" w:rsidRPr="00A07EE5" w:rsidRDefault="001D32DC" w:rsidP="001D32DC">
      <w:pPr>
        <w:pStyle w:val="Prrafodelista"/>
        <w:jc w:val="both"/>
        <w:rPr>
          <w:rFonts w:ascii="Arial" w:eastAsia="Calibri" w:hAnsi="Arial" w:cs="Arial"/>
          <w:sz w:val="24"/>
          <w:szCs w:val="24"/>
          <w:lang w:eastAsia="en-US"/>
        </w:rPr>
      </w:pPr>
    </w:p>
    <w:p w14:paraId="7369085B" w14:textId="77777777" w:rsidR="001D32DC" w:rsidRDefault="001D32DC" w:rsidP="001D32DC">
      <w:pPr>
        <w:pStyle w:val="Prrafodelista"/>
        <w:numPr>
          <w:ilvl w:val="0"/>
          <w:numId w:val="37"/>
        </w:numPr>
        <w:jc w:val="both"/>
        <w:rPr>
          <w:rFonts w:ascii="Arial" w:eastAsia="Calibri" w:hAnsi="Arial" w:cs="Arial"/>
          <w:sz w:val="24"/>
          <w:szCs w:val="24"/>
          <w:lang w:eastAsia="en-US"/>
        </w:rPr>
      </w:pPr>
      <w:r w:rsidRPr="00A07EE5">
        <w:rPr>
          <w:rFonts w:ascii="Arial" w:eastAsia="Calibri" w:hAnsi="Arial" w:cs="Arial"/>
          <w:sz w:val="24"/>
          <w:szCs w:val="24"/>
          <w:lang w:eastAsia="en-US"/>
        </w:rPr>
        <w:t>Para la operación de sistemas de tratamiento por parte de las empresas prestadoras de servicio es necesario contar con autorización previa de la SEMARNAT</w:t>
      </w:r>
      <w:r>
        <w:rPr>
          <w:rFonts w:ascii="Arial" w:eastAsia="Calibri" w:hAnsi="Arial" w:cs="Arial"/>
          <w:sz w:val="24"/>
          <w:szCs w:val="24"/>
          <w:lang w:eastAsia="en-US"/>
        </w:rPr>
        <w:t xml:space="preserve"> de la disposición final del RPBI. </w:t>
      </w:r>
      <w:r w:rsidRPr="00A07EE5">
        <w:rPr>
          <w:rFonts w:ascii="Arial" w:eastAsia="Calibri" w:hAnsi="Arial" w:cs="Arial"/>
          <w:sz w:val="24"/>
          <w:szCs w:val="24"/>
          <w:lang w:eastAsia="en-US"/>
        </w:rPr>
        <w:t xml:space="preserve">  </w:t>
      </w:r>
    </w:p>
    <w:p w14:paraId="1F727502" w14:textId="77777777" w:rsidR="001D32DC" w:rsidRPr="00A07EE5" w:rsidRDefault="001D32DC" w:rsidP="001D32DC">
      <w:pPr>
        <w:pStyle w:val="Prrafodelista"/>
        <w:jc w:val="both"/>
        <w:rPr>
          <w:rFonts w:ascii="Arial" w:eastAsia="Calibri" w:hAnsi="Arial" w:cs="Arial"/>
          <w:sz w:val="24"/>
          <w:szCs w:val="24"/>
          <w:lang w:eastAsia="en-US"/>
        </w:rPr>
      </w:pPr>
    </w:p>
    <w:p w14:paraId="04FFA193" w14:textId="77777777" w:rsidR="001D32DC" w:rsidRDefault="001D32DC" w:rsidP="001D32DC">
      <w:pPr>
        <w:pStyle w:val="Prrafodelista"/>
        <w:numPr>
          <w:ilvl w:val="0"/>
          <w:numId w:val="37"/>
        </w:numPr>
        <w:jc w:val="both"/>
        <w:rPr>
          <w:rFonts w:ascii="Arial" w:eastAsia="Calibri" w:hAnsi="Arial" w:cs="Arial"/>
          <w:sz w:val="24"/>
          <w:szCs w:val="24"/>
          <w:lang w:eastAsia="en-US"/>
        </w:rPr>
      </w:pPr>
      <w:r w:rsidRPr="00A07EE5">
        <w:rPr>
          <w:rFonts w:ascii="Arial" w:eastAsia="Calibri" w:hAnsi="Arial" w:cs="Arial"/>
          <w:sz w:val="24"/>
          <w:szCs w:val="24"/>
          <w:lang w:eastAsia="en-US"/>
        </w:rPr>
        <w:t>Los residuos patológicos deben ser incinerados o inhumados, excepto aquellos que estén destinados a fines terapéuticos o de investigación.</w:t>
      </w:r>
    </w:p>
    <w:p w14:paraId="5DE641B1" w14:textId="77777777" w:rsidR="001D32DC" w:rsidRPr="00A07EE5" w:rsidRDefault="001D32DC" w:rsidP="001D32DC">
      <w:pPr>
        <w:pStyle w:val="Prrafodelista"/>
        <w:jc w:val="both"/>
        <w:rPr>
          <w:rFonts w:ascii="Arial" w:eastAsia="Calibri" w:hAnsi="Arial" w:cs="Arial"/>
          <w:sz w:val="24"/>
          <w:szCs w:val="24"/>
          <w:lang w:eastAsia="en-US"/>
        </w:rPr>
      </w:pPr>
    </w:p>
    <w:p w14:paraId="65731377" w14:textId="77777777" w:rsidR="001D32DC" w:rsidRDefault="001D32DC" w:rsidP="001D32DC">
      <w:pPr>
        <w:pStyle w:val="Prrafodelista"/>
        <w:numPr>
          <w:ilvl w:val="0"/>
          <w:numId w:val="37"/>
        </w:numPr>
        <w:jc w:val="both"/>
        <w:rPr>
          <w:rFonts w:ascii="Arial" w:eastAsia="Calibri" w:hAnsi="Arial" w:cs="Arial"/>
          <w:sz w:val="24"/>
          <w:szCs w:val="24"/>
          <w:lang w:eastAsia="en-US"/>
        </w:rPr>
      </w:pPr>
      <w:r w:rsidRPr="00A07EE5">
        <w:rPr>
          <w:rFonts w:ascii="Arial" w:eastAsia="Calibri" w:hAnsi="Arial" w:cs="Arial"/>
          <w:sz w:val="24"/>
          <w:szCs w:val="24"/>
          <w:lang w:eastAsia="en-US"/>
        </w:rPr>
        <w:t>Deberá entregar programa de mantenimiento preventivo de la báscula de recolección</w:t>
      </w:r>
      <w:r>
        <w:rPr>
          <w:rFonts w:ascii="Arial" w:eastAsia="Calibri" w:hAnsi="Arial" w:cs="Arial"/>
          <w:sz w:val="24"/>
          <w:szCs w:val="24"/>
          <w:lang w:eastAsia="en-US"/>
        </w:rPr>
        <w:t>. Deberá entregar bitácora mensual (del Hospital y las Unidades) a el área de Recursos Materiales con firma del personal del Organismo y del proveedor adjudicado.</w:t>
      </w:r>
    </w:p>
    <w:p w14:paraId="0ABEB937" w14:textId="77777777" w:rsidR="001D32DC" w:rsidRPr="00A07EE5" w:rsidRDefault="001D32DC" w:rsidP="001D32DC">
      <w:pPr>
        <w:pStyle w:val="Prrafodelista"/>
        <w:rPr>
          <w:rFonts w:ascii="Arial" w:eastAsia="Calibri" w:hAnsi="Arial" w:cs="Arial"/>
          <w:sz w:val="24"/>
          <w:szCs w:val="24"/>
          <w:lang w:eastAsia="en-US"/>
        </w:rPr>
      </w:pPr>
    </w:p>
    <w:p w14:paraId="51D4258E" w14:textId="77777777" w:rsidR="001D32DC" w:rsidRPr="00F77FF7" w:rsidRDefault="001D32DC" w:rsidP="001D32DC">
      <w:pPr>
        <w:jc w:val="both"/>
        <w:rPr>
          <w:rFonts w:ascii="Arial" w:eastAsia="Calibri" w:hAnsi="Arial" w:cs="Arial"/>
          <w:sz w:val="24"/>
          <w:szCs w:val="24"/>
          <w:highlight w:val="magenta"/>
          <w:u w:val="single"/>
          <w:lang w:eastAsia="en-US"/>
        </w:rPr>
      </w:pPr>
      <w:r w:rsidRPr="00F77FF7">
        <w:rPr>
          <w:rFonts w:ascii="Arial" w:eastAsia="Calibri" w:hAnsi="Arial" w:cs="Arial"/>
          <w:sz w:val="24"/>
          <w:szCs w:val="24"/>
          <w:u w:val="single"/>
          <w:lang w:eastAsia="en-US"/>
        </w:rPr>
        <w:t>El personal que realice la actividad de recolección, deberá estar capacitado bajo la NOM-087-SEMARNAT-2002 y entregar constancia de la capacitación.</w:t>
      </w:r>
    </w:p>
    <w:p w14:paraId="52B1A9BA" w14:textId="77777777" w:rsidR="001D32DC" w:rsidRPr="0040134E" w:rsidRDefault="001D32DC" w:rsidP="001D32DC">
      <w:pPr>
        <w:spacing w:after="200" w:line="276" w:lineRule="auto"/>
        <w:ind w:left="720"/>
        <w:contextualSpacing/>
        <w:jc w:val="both"/>
        <w:rPr>
          <w:rFonts w:ascii="Arial" w:eastAsia="Calibri" w:hAnsi="Arial" w:cs="Arial"/>
          <w:sz w:val="24"/>
          <w:szCs w:val="24"/>
          <w:highlight w:val="magenta"/>
          <w:lang w:eastAsia="en-US"/>
        </w:rPr>
      </w:pPr>
    </w:p>
    <w:p w14:paraId="04C9290E" w14:textId="77777777" w:rsidR="001D32DC" w:rsidRDefault="001D32DC" w:rsidP="001D32DC">
      <w:pPr>
        <w:jc w:val="center"/>
        <w:rPr>
          <w:rFonts w:ascii="Arial" w:hAnsi="Arial" w:cs="Arial"/>
          <w:sz w:val="18"/>
          <w:szCs w:val="18"/>
        </w:rPr>
      </w:pPr>
    </w:p>
    <w:p w14:paraId="7E5E2E86" w14:textId="7E2BB5E6" w:rsidR="00733E60" w:rsidRDefault="00733E60" w:rsidP="0003768B">
      <w:pPr>
        <w:jc w:val="both"/>
        <w:rPr>
          <w:rFonts w:ascii="Arial" w:hAnsi="Arial" w:cs="Arial"/>
          <w:sz w:val="18"/>
          <w:szCs w:val="18"/>
        </w:rPr>
      </w:pPr>
    </w:p>
    <w:p w14:paraId="73E38E2A" w14:textId="77777777" w:rsidR="00733E60" w:rsidRDefault="00733E60" w:rsidP="0003768B">
      <w:pPr>
        <w:jc w:val="both"/>
        <w:rPr>
          <w:rFonts w:ascii="Arial" w:hAnsi="Arial" w:cs="Arial"/>
          <w:sz w:val="18"/>
          <w:szCs w:val="18"/>
        </w:rPr>
      </w:pPr>
    </w:p>
    <w:p w14:paraId="6DBBA2DB" w14:textId="143CE882" w:rsidR="003727C8" w:rsidRPr="0098390D" w:rsidRDefault="0098390D" w:rsidP="0098390D">
      <w:pPr>
        <w:ind w:left="426"/>
        <w:jc w:val="center"/>
        <w:rPr>
          <w:rFonts w:ascii="Arial" w:eastAsia="Calibri" w:hAnsi="Arial" w:cs="Arial"/>
          <w:b/>
          <w:sz w:val="20"/>
          <w:szCs w:val="20"/>
          <w:lang w:eastAsia="en-US"/>
        </w:rPr>
      </w:pPr>
      <w:r w:rsidRPr="0078280C">
        <w:rPr>
          <w:rFonts w:ascii="Arial" w:eastAsia="Calibri" w:hAnsi="Arial" w:cs="Arial"/>
          <w:b/>
          <w:sz w:val="20"/>
          <w:szCs w:val="20"/>
          <w:highlight w:val="yellow"/>
          <w:lang w:eastAsia="en-US"/>
        </w:rPr>
        <w:t xml:space="preserve">ANEXO </w:t>
      </w:r>
      <w:r w:rsidR="00A86A5E" w:rsidRPr="0078280C">
        <w:rPr>
          <w:rFonts w:ascii="Arial" w:eastAsia="Calibri" w:hAnsi="Arial" w:cs="Arial"/>
          <w:b/>
          <w:sz w:val="20"/>
          <w:szCs w:val="20"/>
          <w:highlight w:val="yellow"/>
          <w:lang w:eastAsia="en-US"/>
        </w:rPr>
        <w:t>6</w:t>
      </w:r>
    </w:p>
    <w:p w14:paraId="7EAB1DAC" w14:textId="77777777" w:rsidR="001F54D5" w:rsidRDefault="001F54D5" w:rsidP="001F54D5">
      <w:pPr>
        <w:spacing w:after="0" w:line="240" w:lineRule="auto"/>
        <w:jc w:val="center"/>
        <w:rPr>
          <w:rFonts w:ascii="Arial" w:eastAsia="Arial" w:hAnsi="Arial" w:cs="Arial"/>
          <w:b/>
          <w:sz w:val="20"/>
          <w:szCs w:val="20"/>
        </w:rPr>
      </w:pPr>
      <w:r w:rsidRPr="00E3612C">
        <w:rPr>
          <w:rFonts w:ascii="Arial" w:eastAsia="Arial" w:hAnsi="Arial" w:cs="Arial"/>
          <w:b/>
          <w:sz w:val="20"/>
          <w:szCs w:val="20"/>
          <w:highlight w:val="yellow"/>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9D5A3E3" w14:textId="77777777" w:rsidR="006C15B8" w:rsidRDefault="006C15B8" w:rsidP="006C15B8">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Pr>
          <w:rFonts w:ascii="Arial" w:eastAsia="Arial" w:hAnsi="Arial" w:cs="Arial"/>
        </w:rPr>
        <w:t>sin</w:t>
      </w:r>
      <w:r w:rsidRPr="00E4258A">
        <w:rPr>
          <w:rFonts w:ascii="Arial" w:eastAsia="Arial" w:hAnsi="Arial" w:cs="Arial"/>
        </w:rPr>
        <w:t xml:space="preserve"> concurrencia del comité de numero____________</w:t>
      </w:r>
    </w:p>
    <w:p w14:paraId="53FD0B1D" w14:textId="77777777" w:rsidR="006C15B8" w:rsidRPr="00E4258A" w:rsidRDefault="006C15B8" w:rsidP="006C15B8">
      <w:pPr>
        <w:spacing w:after="0" w:line="240" w:lineRule="auto"/>
        <w:jc w:val="both"/>
        <w:rPr>
          <w:rFonts w:ascii="Arial" w:eastAsia="Arial" w:hAnsi="Arial" w:cs="Arial"/>
        </w:rPr>
      </w:pPr>
    </w:p>
    <w:p w14:paraId="2DA03499" w14:textId="77777777" w:rsidR="006C15B8" w:rsidRPr="00E4258A" w:rsidRDefault="006C15B8" w:rsidP="006C15B8">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760E9BFC" w14:textId="77777777" w:rsidR="006C15B8" w:rsidRPr="00E4258A" w:rsidRDefault="006C15B8" w:rsidP="006C15B8">
      <w:pPr>
        <w:spacing w:after="0" w:line="240" w:lineRule="auto"/>
        <w:jc w:val="both"/>
        <w:rPr>
          <w:rFonts w:ascii="Arial" w:eastAsia="Arial" w:hAnsi="Arial" w:cs="Arial"/>
        </w:rPr>
      </w:pPr>
      <w:r w:rsidRPr="00E4258A">
        <w:rPr>
          <w:rFonts w:ascii="Arial" w:eastAsia="Arial" w:hAnsi="Arial" w:cs="Arial"/>
        </w:rPr>
        <w:t>Bienes y/o Servicios ofertados:</w:t>
      </w:r>
    </w:p>
    <w:p w14:paraId="2982FA8D" w14:textId="77777777" w:rsidR="006C15B8" w:rsidRPr="00E4258A" w:rsidRDefault="006C15B8" w:rsidP="006C15B8">
      <w:pPr>
        <w:spacing w:after="0" w:line="240" w:lineRule="auto"/>
        <w:jc w:val="both"/>
        <w:rPr>
          <w:rFonts w:ascii="Arial" w:hAnsi="Arial" w:cs="Arial"/>
        </w:rPr>
      </w:pPr>
    </w:p>
    <w:p w14:paraId="20D2AB32" w14:textId="77777777" w:rsidR="006C15B8" w:rsidRDefault="006C15B8" w:rsidP="006C15B8">
      <w:pPr>
        <w:spacing w:after="0" w:line="240" w:lineRule="auto"/>
        <w:jc w:val="both"/>
        <w:rPr>
          <w:rFonts w:ascii="Arial" w:hAnsi="Arial" w:cs="Arial"/>
        </w:rPr>
      </w:pPr>
    </w:p>
    <w:p w14:paraId="4CFE6AF0" w14:textId="77777777" w:rsidR="006C15B8" w:rsidRDefault="006C15B8" w:rsidP="006C15B8">
      <w:pPr>
        <w:spacing w:after="0" w:line="240" w:lineRule="auto"/>
        <w:jc w:val="both"/>
        <w:rPr>
          <w:rFonts w:ascii="Arial" w:hAnsi="Arial" w:cs="Arial"/>
          <w:color w:val="FF0000"/>
        </w:rPr>
      </w:pPr>
    </w:p>
    <w:tbl>
      <w:tblPr>
        <w:tblW w:w="8216" w:type="dxa"/>
        <w:jc w:val="center"/>
        <w:tblCellMar>
          <w:left w:w="70" w:type="dxa"/>
          <w:right w:w="70" w:type="dxa"/>
        </w:tblCellMar>
        <w:tblLook w:val="04A0" w:firstRow="1" w:lastRow="0" w:firstColumn="1" w:lastColumn="0" w:noHBand="0" w:noVBand="1"/>
      </w:tblPr>
      <w:tblGrid>
        <w:gridCol w:w="5259"/>
        <w:gridCol w:w="2957"/>
      </w:tblGrid>
      <w:tr w:rsidR="000504FD" w:rsidRPr="003D25F5" w14:paraId="2B6D6B1C" w14:textId="77777777" w:rsidTr="000504FD">
        <w:trPr>
          <w:trHeight w:val="72"/>
          <w:jc w:val="center"/>
        </w:trPr>
        <w:tc>
          <w:tcPr>
            <w:tcW w:w="525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75967DB" w14:textId="77777777" w:rsidR="000504FD" w:rsidRPr="003D25F5" w:rsidRDefault="000504FD" w:rsidP="005C47DD">
            <w:pPr>
              <w:spacing w:after="0" w:line="240" w:lineRule="auto"/>
              <w:jc w:val="center"/>
              <w:rPr>
                <w:rFonts w:ascii="Calibri" w:eastAsia="Times New Roman" w:hAnsi="Calibri" w:cs="Calibri"/>
                <w:color w:val="000000"/>
              </w:rPr>
            </w:pPr>
            <w:r>
              <w:rPr>
                <w:rFonts w:ascii="Calibri" w:eastAsia="Times New Roman" w:hAnsi="Calibri" w:cs="Calibri"/>
                <w:color w:val="000000"/>
              </w:rPr>
              <w:t>BIEN</w:t>
            </w:r>
            <w:r w:rsidRPr="003D25F5">
              <w:rPr>
                <w:rFonts w:ascii="Calibri" w:eastAsia="Times New Roman" w:hAnsi="Calibri" w:cs="Calibri"/>
                <w:color w:val="000000"/>
              </w:rPr>
              <w:t>/ SERVICIO</w:t>
            </w:r>
          </w:p>
        </w:tc>
        <w:tc>
          <w:tcPr>
            <w:tcW w:w="2957" w:type="dxa"/>
            <w:tcBorders>
              <w:top w:val="single" w:sz="4" w:space="0" w:color="auto"/>
              <w:left w:val="nil"/>
              <w:bottom w:val="single" w:sz="4" w:space="0" w:color="auto"/>
              <w:right w:val="single" w:sz="4" w:space="0" w:color="auto"/>
            </w:tcBorders>
            <w:shd w:val="clear" w:color="000000" w:fill="FFFF00"/>
            <w:noWrap/>
            <w:vAlign w:val="bottom"/>
            <w:hideMark/>
          </w:tcPr>
          <w:p w14:paraId="1BF22144" w14:textId="77777777" w:rsidR="000504FD" w:rsidRPr="003D25F5" w:rsidRDefault="000504FD" w:rsidP="005C47DD">
            <w:pPr>
              <w:spacing w:after="0" w:line="240" w:lineRule="auto"/>
              <w:jc w:val="center"/>
              <w:rPr>
                <w:rFonts w:ascii="Calibri" w:eastAsia="Times New Roman" w:hAnsi="Calibri" w:cs="Calibri"/>
                <w:color w:val="000000"/>
              </w:rPr>
            </w:pPr>
            <w:r w:rsidRPr="003D25F5">
              <w:rPr>
                <w:rFonts w:ascii="Calibri" w:eastAsia="Times New Roman" w:hAnsi="Calibri" w:cs="Calibri"/>
                <w:color w:val="000000"/>
              </w:rPr>
              <w:t>CANTIDAD</w:t>
            </w:r>
          </w:p>
        </w:tc>
      </w:tr>
      <w:tr w:rsidR="000504FD" w:rsidRPr="003D25F5" w14:paraId="3A68EE9A" w14:textId="77777777" w:rsidTr="000504FD">
        <w:trPr>
          <w:trHeight w:val="72"/>
          <w:jc w:val="center"/>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2C8FF" w14:textId="3A830BA2" w:rsidR="000504FD" w:rsidRPr="003D25F5" w:rsidRDefault="000504FD" w:rsidP="000504FD">
            <w:pPr>
              <w:spacing w:after="0" w:line="240" w:lineRule="auto"/>
              <w:rPr>
                <w:rFonts w:ascii="Calibri" w:eastAsia="Times New Roman" w:hAnsi="Calibri" w:cs="Calibri"/>
                <w:color w:val="000000"/>
              </w:rPr>
            </w:pPr>
            <w:r w:rsidRPr="003D25F5">
              <w:rPr>
                <w:rFonts w:ascii="Calibri" w:eastAsia="Times New Roman" w:hAnsi="Calibri" w:cs="Calibri"/>
                <w:color w:val="000000"/>
              </w:rPr>
              <w:t> </w:t>
            </w:r>
            <w:r w:rsidRPr="00A44366">
              <w:rPr>
                <w:rFonts w:ascii="Calibri" w:eastAsia="Times New Roman" w:hAnsi="Calibri" w:cs="Calibri"/>
                <w:b/>
                <w:sz w:val="28"/>
                <w:szCs w:val="28"/>
              </w:rPr>
              <w:t xml:space="preserve">SERVICIO DE </w:t>
            </w:r>
            <w:r>
              <w:rPr>
                <w:rFonts w:ascii="Calibri" w:eastAsia="Times New Roman" w:hAnsi="Calibri" w:cs="Calibri"/>
                <w:b/>
                <w:sz w:val="28"/>
                <w:szCs w:val="28"/>
              </w:rPr>
              <w:t>R</w:t>
            </w:r>
            <w:r w:rsidRPr="00A44366">
              <w:rPr>
                <w:rFonts w:ascii="Calibri" w:eastAsia="Times New Roman" w:hAnsi="Calibri" w:cs="Calibri"/>
                <w:b/>
                <w:sz w:val="28"/>
                <w:szCs w:val="28"/>
              </w:rPr>
              <w:t>ECOLECCIÓN, TRANSPORTE, TRATAMIENTO, INCINERACIÓN Y DISPOSICIÓN FINAL DE RESIDUOS PELIGROSOS BIOLÓGICO INFECCIOSOS.</w:t>
            </w:r>
          </w:p>
        </w:tc>
        <w:tc>
          <w:tcPr>
            <w:tcW w:w="2957" w:type="dxa"/>
            <w:tcBorders>
              <w:top w:val="nil"/>
              <w:left w:val="nil"/>
              <w:bottom w:val="single" w:sz="4" w:space="0" w:color="auto"/>
              <w:right w:val="single" w:sz="4" w:space="0" w:color="auto"/>
            </w:tcBorders>
            <w:shd w:val="clear" w:color="auto" w:fill="auto"/>
            <w:noWrap/>
            <w:vAlign w:val="bottom"/>
            <w:hideMark/>
          </w:tcPr>
          <w:p w14:paraId="28D59E7A" w14:textId="6D4E9080" w:rsidR="000504FD" w:rsidRPr="003D25F5" w:rsidRDefault="000504FD" w:rsidP="00621E00">
            <w:pPr>
              <w:spacing w:after="0" w:line="240" w:lineRule="auto"/>
              <w:jc w:val="center"/>
              <w:rPr>
                <w:rFonts w:ascii="Calibri" w:eastAsia="Times New Roman" w:hAnsi="Calibri" w:cs="Calibri"/>
                <w:color w:val="000000"/>
              </w:rPr>
            </w:pPr>
            <w:r>
              <w:rPr>
                <w:rFonts w:ascii="Calibri" w:eastAsia="Times New Roman" w:hAnsi="Calibri" w:cs="Calibri"/>
                <w:color w:val="000000"/>
              </w:rPr>
              <w:t>KILOS</w:t>
            </w:r>
          </w:p>
        </w:tc>
      </w:tr>
    </w:tbl>
    <w:p w14:paraId="66966F9F" w14:textId="24506196" w:rsidR="006C15B8" w:rsidRDefault="006C15B8" w:rsidP="006C15B8">
      <w:pPr>
        <w:spacing w:after="0" w:line="240" w:lineRule="auto"/>
        <w:jc w:val="both"/>
        <w:rPr>
          <w:rFonts w:ascii="Arial" w:hAnsi="Arial" w:cs="Arial"/>
          <w:color w:val="FF0000"/>
        </w:rPr>
      </w:pPr>
    </w:p>
    <w:p w14:paraId="3ABC8532" w14:textId="77777777" w:rsidR="00621E00" w:rsidRDefault="00621E00" w:rsidP="006C15B8">
      <w:pPr>
        <w:spacing w:after="0" w:line="240" w:lineRule="auto"/>
        <w:jc w:val="both"/>
        <w:rPr>
          <w:rFonts w:ascii="Arial" w:hAnsi="Arial" w:cs="Arial"/>
          <w:color w:val="FF0000"/>
        </w:rPr>
      </w:pPr>
    </w:p>
    <w:p w14:paraId="7D31E77C" w14:textId="77777777" w:rsidR="000504FD" w:rsidRPr="000504FD" w:rsidRDefault="000504FD" w:rsidP="000504FD">
      <w:pPr>
        <w:spacing w:after="0" w:line="240" w:lineRule="auto"/>
        <w:rPr>
          <w:rFonts w:ascii="Arial" w:hAnsi="Arial" w:cs="Arial"/>
          <w:color w:val="000000" w:themeColor="text1"/>
        </w:rPr>
      </w:pPr>
      <w:r w:rsidRPr="000504FD">
        <w:rPr>
          <w:rFonts w:ascii="Arial" w:hAnsi="Arial" w:cs="Arial"/>
          <w:color w:val="000000" w:themeColor="text1"/>
        </w:rPr>
        <w:t>Mantener stock para el correcto embalaje de los residuos peligrosos biológicos infecciosos. Se requiere por lo menos:</w:t>
      </w:r>
    </w:p>
    <w:p w14:paraId="7E8A7ADA" w14:textId="77777777" w:rsidR="000504FD" w:rsidRPr="000504FD" w:rsidRDefault="000504FD" w:rsidP="000504FD">
      <w:pPr>
        <w:spacing w:after="0" w:line="240" w:lineRule="auto"/>
        <w:rPr>
          <w:rFonts w:ascii="Arial" w:hAnsi="Arial" w:cs="Arial"/>
          <w:color w:val="000000" w:themeColor="text1"/>
        </w:rPr>
      </w:pPr>
    </w:p>
    <w:p w14:paraId="2197F24F" w14:textId="0F2AEC89" w:rsidR="000504FD" w:rsidRPr="000504FD" w:rsidRDefault="000504FD" w:rsidP="000504FD">
      <w:pPr>
        <w:spacing w:after="0" w:line="240" w:lineRule="auto"/>
        <w:rPr>
          <w:rFonts w:ascii="Arial" w:hAnsi="Arial" w:cs="Arial"/>
          <w:color w:val="000000" w:themeColor="text1"/>
        </w:rPr>
      </w:pPr>
      <w:r w:rsidRPr="000504FD">
        <w:rPr>
          <w:rFonts w:ascii="Arial" w:hAnsi="Arial" w:cs="Arial"/>
          <w:color w:val="000000" w:themeColor="text1"/>
        </w:rPr>
        <w:t>a)</w:t>
      </w:r>
      <w:r w:rsidRPr="000504FD">
        <w:rPr>
          <w:rFonts w:ascii="Arial" w:hAnsi="Arial" w:cs="Arial"/>
          <w:color w:val="000000" w:themeColor="text1"/>
        </w:rPr>
        <w:tab/>
        <w:t>Bolsa Roja</w:t>
      </w:r>
      <w:r w:rsidR="00265C9F" w:rsidRPr="00265C9F">
        <w:rPr>
          <w:rFonts w:ascii="Arial" w:eastAsia="Calibri" w:hAnsi="Arial" w:cs="Arial"/>
          <w:b/>
          <w:sz w:val="24"/>
          <w:szCs w:val="24"/>
          <w:lang w:eastAsia="en-US"/>
        </w:rPr>
        <w:t xml:space="preserve"> </w:t>
      </w:r>
      <w:r w:rsidR="00265C9F" w:rsidRPr="00265C9F">
        <w:rPr>
          <w:rFonts w:ascii="Arial" w:eastAsia="Calibri" w:hAnsi="Arial" w:cs="Arial"/>
          <w:bCs/>
          <w:sz w:val="24"/>
          <w:szCs w:val="24"/>
          <w:lang w:eastAsia="en-US"/>
        </w:rPr>
        <w:t>de polietileno calibre mínimo de 200 micras,</w:t>
      </w:r>
      <w:r w:rsidRPr="000504FD">
        <w:rPr>
          <w:rFonts w:ascii="Arial" w:hAnsi="Arial" w:cs="Arial"/>
          <w:color w:val="000000" w:themeColor="text1"/>
        </w:rPr>
        <w:t xml:space="preserve"> medida 50 x 60 cms. 4,000 (cuatro mil), unidades como un stock mensual.</w:t>
      </w:r>
    </w:p>
    <w:p w14:paraId="5D3796F1" w14:textId="77777777" w:rsidR="000504FD" w:rsidRPr="000504FD" w:rsidRDefault="000504FD" w:rsidP="000504FD">
      <w:pPr>
        <w:spacing w:after="0" w:line="240" w:lineRule="auto"/>
        <w:rPr>
          <w:rFonts w:ascii="Arial" w:hAnsi="Arial" w:cs="Arial"/>
          <w:color w:val="000000" w:themeColor="text1"/>
        </w:rPr>
      </w:pPr>
    </w:p>
    <w:p w14:paraId="38A67803" w14:textId="139E017B" w:rsidR="000504FD" w:rsidRPr="000504FD" w:rsidRDefault="000504FD" w:rsidP="000504FD">
      <w:pPr>
        <w:spacing w:after="0" w:line="240" w:lineRule="auto"/>
        <w:rPr>
          <w:rFonts w:ascii="Arial" w:hAnsi="Arial" w:cs="Arial"/>
          <w:color w:val="000000" w:themeColor="text1"/>
        </w:rPr>
      </w:pPr>
      <w:r w:rsidRPr="000504FD">
        <w:rPr>
          <w:rFonts w:ascii="Arial" w:hAnsi="Arial" w:cs="Arial"/>
          <w:color w:val="000000" w:themeColor="text1"/>
        </w:rPr>
        <w:t>b)</w:t>
      </w:r>
      <w:r w:rsidRPr="000504FD">
        <w:rPr>
          <w:rFonts w:ascii="Arial" w:hAnsi="Arial" w:cs="Arial"/>
          <w:color w:val="000000" w:themeColor="text1"/>
        </w:rPr>
        <w:tab/>
        <w:t>Bolsa Amarilla</w:t>
      </w:r>
      <w:r w:rsidR="00265C9F" w:rsidRPr="00265C9F">
        <w:rPr>
          <w:rFonts w:ascii="Arial" w:eastAsia="Calibri" w:hAnsi="Arial" w:cs="Arial"/>
          <w:bCs/>
          <w:sz w:val="24"/>
          <w:szCs w:val="24"/>
          <w:lang w:eastAsia="en-US"/>
        </w:rPr>
        <w:t xml:space="preserve"> de polietileno calibre mínimo de </w:t>
      </w:r>
      <w:r w:rsidR="00265C9F">
        <w:rPr>
          <w:rFonts w:ascii="Arial" w:eastAsia="Calibri" w:hAnsi="Arial" w:cs="Arial"/>
          <w:bCs/>
          <w:sz w:val="24"/>
          <w:szCs w:val="24"/>
          <w:lang w:eastAsia="en-US"/>
        </w:rPr>
        <w:t>3</w:t>
      </w:r>
      <w:r w:rsidR="00265C9F" w:rsidRPr="00265C9F">
        <w:rPr>
          <w:rFonts w:ascii="Arial" w:eastAsia="Calibri" w:hAnsi="Arial" w:cs="Arial"/>
          <w:bCs/>
          <w:sz w:val="24"/>
          <w:szCs w:val="24"/>
          <w:lang w:eastAsia="en-US"/>
        </w:rPr>
        <w:t>00 micras</w:t>
      </w:r>
      <w:r w:rsidRPr="000504FD">
        <w:rPr>
          <w:rFonts w:ascii="Arial" w:hAnsi="Arial" w:cs="Arial"/>
          <w:color w:val="000000" w:themeColor="text1"/>
        </w:rPr>
        <w:t xml:space="preserve"> medida 50 x 60 cms., 2,000 (dos mil) unidades como un stock mensual.</w:t>
      </w:r>
    </w:p>
    <w:p w14:paraId="6556EA79" w14:textId="77777777" w:rsidR="000504FD" w:rsidRPr="000504FD" w:rsidRDefault="000504FD" w:rsidP="000504FD">
      <w:pPr>
        <w:spacing w:after="0" w:line="240" w:lineRule="auto"/>
        <w:rPr>
          <w:rFonts w:ascii="Arial" w:hAnsi="Arial" w:cs="Arial"/>
          <w:color w:val="000000" w:themeColor="text1"/>
        </w:rPr>
      </w:pPr>
    </w:p>
    <w:p w14:paraId="526E0690" w14:textId="77777777" w:rsidR="000504FD" w:rsidRPr="000504FD" w:rsidRDefault="000504FD" w:rsidP="000504FD">
      <w:pPr>
        <w:spacing w:after="0" w:line="240" w:lineRule="auto"/>
        <w:rPr>
          <w:rFonts w:ascii="Arial" w:hAnsi="Arial" w:cs="Arial"/>
          <w:color w:val="000000" w:themeColor="text1"/>
        </w:rPr>
      </w:pPr>
      <w:r w:rsidRPr="000504FD">
        <w:rPr>
          <w:rFonts w:ascii="Arial" w:hAnsi="Arial" w:cs="Arial"/>
          <w:color w:val="000000" w:themeColor="text1"/>
        </w:rPr>
        <w:t>c)</w:t>
      </w:r>
      <w:r w:rsidRPr="000504FD">
        <w:rPr>
          <w:rFonts w:ascii="Arial" w:hAnsi="Arial" w:cs="Arial"/>
          <w:color w:val="000000" w:themeColor="text1"/>
        </w:rPr>
        <w:tab/>
        <w:t>Contenedor de Punzo Cortantes de 1.5/ 1.8 Its. 20 (veinte) unidades como un stock mensual.</w:t>
      </w:r>
    </w:p>
    <w:p w14:paraId="61FE9DA6" w14:textId="77777777" w:rsidR="000504FD" w:rsidRPr="000504FD" w:rsidRDefault="000504FD" w:rsidP="000504FD">
      <w:pPr>
        <w:spacing w:after="0" w:line="240" w:lineRule="auto"/>
        <w:rPr>
          <w:rFonts w:ascii="Arial" w:hAnsi="Arial" w:cs="Arial"/>
          <w:color w:val="000000" w:themeColor="text1"/>
        </w:rPr>
      </w:pPr>
    </w:p>
    <w:p w14:paraId="7FF2D340" w14:textId="77777777" w:rsidR="000504FD" w:rsidRPr="000504FD" w:rsidRDefault="000504FD" w:rsidP="000504FD">
      <w:pPr>
        <w:spacing w:after="0" w:line="240" w:lineRule="auto"/>
        <w:rPr>
          <w:rFonts w:ascii="Arial" w:hAnsi="Arial" w:cs="Arial"/>
          <w:color w:val="000000" w:themeColor="text1"/>
        </w:rPr>
      </w:pPr>
      <w:r w:rsidRPr="000504FD">
        <w:rPr>
          <w:rFonts w:ascii="Arial" w:hAnsi="Arial" w:cs="Arial"/>
          <w:color w:val="000000" w:themeColor="text1"/>
        </w:rPr>
        <w:t>d)</w:t>
      </w:r>
      <w:r w:rsidRPr="000504FD">
        <w:rPr>
          <w:rFonts w:ascii="Arial" w:hAnsi="Arial" w:cs="Arial"/>
          <w:color w:val="000000" w:themeColor="text1"/>
        </w:rPr>
        <w:tab/>
        <w:t>Contenedor de Punzo Cortantes de 4 Its. 40 (cuarenta) unidades como un stock mensual.</w:t>
      </w:r>
    </w:p>
    <w:p w14:paraId="219F384F" w14:textId="77777777" w:rsidR="000504FD" w:rsidRPr="000504FD" w:rsidRDefault="000504FD" w:rsidP="000504FD">
      <w:pPr>
        <w:spacing w:after="0" w:line="240" w:lineRule="auto"/>
        <w:rPr>
          <w:rFonts w:ascii="Arial" w:hAnsi="Arial" w:cs="Arial"/>
          <w:color w:val="000000" w:themeColor="text1"/>
        </w:rPr>
      </w:pPr>
    </w:p>
    <w:p w14:paraId="7440047D" w14:textId="77777777" w:rsidR="000504FD" w:rsidRPr="000504FD" w:rsidRDefault="000504FD" w:rsidP="000504FD">
      <w:pPr>
        <w:spacing w:after="0" w:line="240" w:lineRule="auto"/>
        <w:rPr>
          <w:rFonts w:ascii="Arial" w:hAnsi="Arial" w:cs="Arial"/>
          <w:color w:val="000000" w:themeColor="text1"/>
        </w:rPr>
      </w:pPr>
      <w:r w:rsidRPr="000504FD">
        <w:rPr>
          <w:rFonts w:ascii="Arial" w:hAnsi="Arial" w:cs="Arial"/>
          <w:color w:val="000000" w:themeColor="text1"/>
        </w:rPr>
        <w:t>e)</w:t>
      </w:r>
      <w:r w:rsidRPr="000504FD">
        <w:rPr>
          <w:rFonts w:ascii="Arial" w:hAnsi="Arial" w:cs="Arial"/>
          <w:color w:val="000000" w:themeColor="text1"/>
        </w:rPr>
        <w:tab/>
        <w:t>Contenedor de Punzo Cortantes de 8 Its. 40 (cuarenta) unidades como un stock mensual.</w:t>
      </w:r>
    </w:p>
    <w:p w14:paraId="56F92ECA" w14:textId="77777777" w:rsidR="000504FD" w:rsidRPr="000504FD" w:rsidRDefault="000504FD" w:rsidP="000504FD">
      <w:pPr>
        <w:spacing w:after="0" w:line="240" w:lineRule="auto"/>
        <w:rPr>
          <w:rFonts w:ascii="Arial" w:hAnsi="Arial" w:cs="Arial"/>
          <w:color w:val="000000" w:themeColor="text1"/>
        </w:rPr>
      </w:pPr>
    </w:p>
    <w:p w14:paraId="13D798F0" w14:textId="3084CD21" w:rsidR="006C15B8" w:rsidRPr="000504FD" w:rsidRDefault="000504FD" w:rsidP="000504FD">
      <w:pPr>
        <w:spacing w:after="0" w:line="240" w:lineRule="auto"/>
        <w:rPr>
          <w:rFonts w:ascii="Arial" w:hAnsi="Arial" w:cs="Arial"/>
          <w:color w:val="000000" w:themeColor="text1"/>
        </w:rPr>
      </w:pPr>
      <w:r w:rsidRPr="000504FD">
        <w:rPr>
          <w:rFonts w:ascii="Arial" w:hAnsi="Arial" w:cs="Arial"/>
          <w:color w:val="000000" w:themeColor="text1"/>
        </w:rPr>
        <w:t>f)</w:t>
      </w:r>
      <w:r w:rsidRPr="000504FD">
        <w:rPr>
          <w:rFonts w:ascii="Arial" w:hAnsi="Arial" w:cs="Arial"/>
          <w:color w:val="000000" w:themeColor="text1"/>
        </w:rPr>
        <w:tab/>
        <w:t>Contenedor de punzo cortantes de 12 lts. 40 (cuarenta) unidades como un stock mensual.</w:t>
      </w:r>
    </w:p>
    <w:p w14:paraId="5112F23F" w14:textId="77777777" w:rsidR="006C15B8" w:rsidRDefault="006C15B8" w:rsidP="006C15B8">
      <w:pPr>
        <w:spacing w:after="0" w:line="240" w:lineRule="auto"/>
        <w:jc w:val="both"/>
        <w:rPr>
          <w:rFonts w:ascii="Arial" w:hAnsi="Arial" w:cs="Arial"/>
          <w:color w:val="FF0000"/>
        </w:rPr>
      </w:pPr>
    </w:p>
    <w:p w14:paraId="5EE44A87" w14:textId="77777777" w:rsidR="006C15B8" w:rsidRPr="00EE1C09" w:rsidRDefault="006C15B8" w:rsidP="006C15B8">
      <w:pPr>
        <w:spacing w:after="0" w:line="276" w:lineRule="auto"/>
        <w:jc w:val="both"/>
        <w:rPr>
          <w:rFonts w:ascii="Arial" w:eastAsia="Arial" w:hAnsi="Arial" w:cs="Arial"/>
          <w:sz w:val="24"/>
          <w:szCs w:val="24"/>
        </w:rPr>
      </w:pPr>
      <w:r w:rsidRPr="00EE1C09">
        <w:rPr>
          <w:rFonts w:ascii="Arial" w:eastAsia="Arial" w:hAnsi="Arial" w:cs="Arial"/>
          <w:sz w:val="24"/>
          <w:szCs w:val="24"/>
        </w:rPr>
        <w:t>Me comprometo y me obligo a cumplir con todas y cada una de las obligaciones establecidas en las bases de esta licitación.</w:t>
      </w:r>
    </w:p>
    <w:p w14:paraId="770C0F9B" w14:textId="77777777" w:rsidR="006C15B8" w:rsidRDefault="006C15B8" w:rsidP="006C15B8">
      <w:pPr>
        <w:spacing w:after="0" w:line="276" w:lineRule="auto"/>
        <w:jc w:val="both"/>
        <w:rPr>
          <w:rFonts w:ascii="Arial" w:eastAsia="Arial" w:hAnsi="Arial" w:cs="Arial"/>
          <w:sz w:val="20"/>
          <w:szCs w:val="20"/>
        </w:rPr>
      </w:pPr>
    </w:p>
    <w:p w14:paraId="24BFA319" w14:textId="77777777" w:rsidR="006C15B8" w:rsidRDefault="006C15B8" w:rsidP="006C15B8">
      <w:pPr>
        <w:spacing w:after="0" w:line="276" w:lineRule="auto"/>
        <w:jc w:val="both"/>
        <w:rPr>
          <w:rFonts w:ascii="Arial" w:eastAsia="Arial" w:hAnsi="Arial" w:cs="Arial"/>
          <w:sz w:val="20"/>
          <w:szCs w:val="20"/>
        </w:rPr>
      </w:pPr>
    </w:p>
    <w:p w14:paraId="66E0BE3C" w14:textId="77777777" w:rsidR="006C15B8" w:rsidRDefault="006C15B8" w:rsidP="006C15B8">
      <w:pPr>
        <w:spacing w:after="0" w:line="276" w:lineRule="auto"/>
        <w:jc w:val="both"/>
        <w:rPr>
          <w:rFonts w:ascii="Arial" w:eastAsia="Arial" w:hAnsi="Arial" w:cs="Arial"/>
          <w:sz w:val="20"/>
          <w:szCs w:val="20"/>
        </w:rPr>
      </w:pPr>
    </w:p>
    <w:p w14:paraId="56EF00ED" w14:textId="77777777" w:rsidR="006C15B8" w:rsidRDefault="006C15B8" w:rsidP="006C15B8">
      <w:pPr>
        <w:spacing w:after="0" w:line="276" w:lineRule="auto"/>
        <w:jc w:val="both"/>
        <w:rPr>
          <w:rFonts w:ascii="Arial" w:eastAsia="Arial" w:hAnsi="Arial" w:cs="Arial"/>
          <w:sz w:val="20"/>
          <w:szCs w:val="20"/>
        </w:rPr>
      </w:pPr>
    </w:p>
    <w:p w14:paraId="2A036AFA" w14:textId="77777777" w:rsidR="006C15B8" w:rsidRPr="00A95056" w:rsidRDefault="006C15B8" w:rsidP="006C15B8">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602BBB5B" w14:textId="77777777" w:rsidR="006C15B8" w:rsidRPr="00A95056" w:rsidRDefault="006C15B8" w:rsidP="006C15B8">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08BF774A" w14:textId="77777777" w:rsidR="006C15B8" w:rsidRDefault="006C15B8" w:rsidP="006C15B8">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34501492" w14:textId="77777777" w:rsidR="006C15B8" w:rsidRDefault="006C15B8" w:rsidP="006C15B8">
      <w:pPr>
        <w:spacing w:after="0" w:line="276" w:lineRule="auto"/>
        <w:jc w:val="center"/>
        <w:rPr>
          <w:rFonts w:ascii="Arial" w:eastAsia="Arial" w:hAnsi="Arial" w:cs="Arial"/>
          <w:sz w:val="20"/>
          <w:szCs w:val="20"/>
        </w:rPr>
      </w:pPr>
    </w:p>
    <w:p w14:paraId="7E3EAD95" w14:textId="77777777" w:rsidR="006C15B8" w:rsidRDefault="006C15B8" w:rsidP="006C15B8">
      <w:pPr>
        <w:spacing w:after="200" w:line="276" w:lineRule="auto"/>
        <w:ind w:left="708" w:hanging="708"/>
        <w:jc w:val="center"/>
        <w:rPr>
          <w:rFonts w:ascii="Arial" w:eastAsia="Arial" w:hAnsi="Arial" w:cs="Arial"/>
          <w:b/>
          <w:sz w:val="20"/>
          <w:szCs w:val="20"/>
        </w:rPr>
      </w:pPr>
    </w:p>
    <w:p w14:paraId="45962158" w14:textId="77777777" w:rsidR="006C15B8" w:rsidRPr="0078280C" w:rsidRDefault="006C15B8" w:rsidP="006C15B8">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2B89FC52" w14:textId="77777777" w:rsidR="006C15B8" w:rsidRPr="0078280C" w:rsidRDefault="006C15B8" w:rsidP="006C15B8">
      <w:pPr>
        <w:spacing w:after="0" w:line="240" w:lineRule="auto"/>
        <w:jc w:val="both"/>
        <w:rPr>
          <w:rFonts w:ascii="Arial" w:eastAsia="Calibri" w:hAnsi="Arial" w:cs="Arial"/>
          <w:bCs/>
          <w:color w:val="000000"/>
          <w:sz w:val="20"/>
          <w:szCs w:val="20"/>
          <w:lang w:eastAsia="en-US"/>
        </w:rPr>
      </w:pPr>
    </w:p>
    <w:p w14:paraId="67A196F9" w14:textId="77777777" w:rsidR="006C15B8" w:rsidRPr="0078280C" w:rsidRDefault="006C15B8" w:rsidP="006C15B8">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D29CFB5" w14:textId="77777777" w:rsidR="006C15B8" w:rsidRPr="0078280C" w:rsidRDefault="006C15B8" w:rsidP="006C15B8">
      <w:pPr>
        <w:spacing w:after="0" w:line="240" w:lineRule="auto"/>
        <w:jc w:val="both"/>
        <w:rPr>
          <w:rFonts w:ascii="Arial" w:eastAsia="Calibri" w:hAnsi="Arial" w:cs="Arial"/>
          <w:bCs/>
          <w:color w:val="000000"/>
          <w:sz w:val="20"/>
          <w:szCs w:val="20"/>
          <w:lang w:eastAsia="en-US"/>
        </w:rPr>
      </w:pPr>
    </w:p>
    <w:p w14:paraId="08123942" w14:textId="77777777" w:rsidR="006C15B8" w:rsidRPr="0078280C" w:rsidRDefault="006C15B8" w:rsidP="006C15B8">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3E2B5F09" w14:textId="77777777" w:rsidR="006C15B8" w:rsidRPr="0078280C" w:rsidRDefault="006C15B8" w:rsidP="006C15B8">
      <w:pPr>
        <w:spacing w:after="0" w:line="240" w:lineRule="auto"/>
        <w:ind w:left="284"/>
        <w:contextualSpacing/>
        <w:jc w:val="both"/>
        <w:rPr>
          <w:rFonts w:ascii="Arial" w:eastAsia="Calibri" w:hAnsi="Arial" w:cs="Arial"/>
          <w:bCs/>
          <w:color w:val="000000"/>
          <w:sz w:val="20"/>
          <w:szCs w:val="20"/>
          <w:lang w:eastAsia="en-US"/>
        </w:rPr>
      </w:pPr>
    </w:p>
    <w:p w14:paraId="20E9AFBE" w14:textId="77777777" w:rsidR="006C15B8" w:rsidRPr="0078280C" w:rsidRDefault="006C15B8" w:rsidP="006C15B8">
      <w:pPr>
        <w:spacing w:after="200" w:line="276" w:lineRule="auto"/>
        <w:ind w:left="708" w:hanging="708"/>
        <w:jc w:val="center"/>
        <w:rPr>
          <w:rFonts w:ascii="Arial" w:eastAsia="Arial" w:hAnsi="Arial" w:cs="Arial"/>
          <w:b/>
          <w:sz w:val="20"/>
          <w:szCs w:val="20"/>
        </w:rPr>
      </w:pPr>
    </w:p>
    <w:p w14:paraId="47EE0564" w14:textId="115D0DB4" w:rsidR="00D41C66" w:rsidRDefault="00D41C66" w:rsidP="006C15B8">
      <w:pPr>
        <w:spacing w:after="200" w:line="276" w:lineRule="auto"/>
        <w:jc w:val="both"/>
        <w:rPr>
          <w:noProof/>
        </w:rPr>
      </w:pPr>
    </w:p>
    <w:p w14:paraId="3279D88C" w14:textId="77777777" w:rsidR="006C15B8" w:rsidRDefault="006C15B8" w:rsidP="005852C0">
      <w:pPr>
        <w:spacing w:after="200" w:line="276" w:lineRule="auto"/>
        <w:jc w:val="center"/>
        <w:rPr>
          <w:noProof/>
        </w:rPr>
      </w:pPr>
    </w:p>
    <w:p w14:paraId="2BBD7A30" w14:textId="2FB569D7" w:rsidR="00AE71C9" w:rsidRPr="00736C52" w:rsidRDefault="004F0F1E" w:rsidP="00005C8C">
      <w:pPr>
        <w:spacing w:after="0" w:line="276" w:lineRule="auto"/>
        <w:ind w:left="708" w:hanging="708"/>
        <w:jc w:val="center"/>
        <w:rPr>
          <w:rFonts w:ascii="Arial" w:eastAsia="Arial" w:hAnsi="Arial" w:cs="Arial"/>
          <w:b/>
          <w:sz w:val="20"/>
          <w:szCs w:val="20"/>
          <w:highlight w:val="yellow"/>
        </w:rPr>
      </w:pPr>
      <w:r w:rsidRPr="00736C52">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736C52">
        <w:rPr>
          <w:rFonts w:ascii="Arial" w:eastAsia="Arial" w:hAnsi="Arial" w:cs="Arial"/>
          <w:b/>
          <w:sz w:val="20"/>
          <w:szCs w:val="20"/>
          <w:highlight w:val="yellow"/>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26D5895E" w:rsidR="00511EC7" w:rsidRDefault="00511EC7" w:rsidP="00E341E8">
      <w:pPr>
        <w:numPr>
          <w:ilvl w:val="0"/>
          <w:numId w:val="22"/>
        </w:numPr>
        <w:spacing w:after="0" w:line="360"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r w:rsidR="00E341E8">
        <w:rPr>
          <w:rFonts w:ascii="Arial" w:eastAsia="Calibri" w:hAnsi="Arial" w:cs="Arial"/>
          <w:lang w:eastAsia="en-US"/>
        </w:rPr>
        <w:t>.</w:t>
      </w:r>
    </w:p>
    <w:p w14:paraId="582B36DB" w14:textId="77777777" w:rsidR="00F0102D" w:rsidRPr="00511EC7" w:rsidRDefault="00F0102D" w:rsidP="00E341E8">
      <w:pPr>
        <w:spacing w:after="0" w:line="360" w:lineRule="auto"/>
        <w:contextualSpacing/>
        <w:jc w:val="both"/>
        <w:rPr>
          <w:rFonts w:ascii="Arial" w:eastAsia="Calibri" w:hAnsi="Arial" w:cs="Arial"/>
          <w:lang w:eastAsia="en-US"/>
        </w:rPr>
      </w:pPr>
    </w:p>
    <w:p w14:paraId="1B87DDC9" w14:textId="2160BAE8" w:rsidR="00C250B0" w:rsidRPr="003D25F5" w:rsidRDefault="0078280C" w:rsidP="00E341E8">
      <w:pPr>
        <w:pStyle w:val="Prrafodelista"/>
        <w:numPr>
          <w:ilvl w:val="0"/>
          <w:numId w:val="15"/>
        </w:numPr>
        <w:spacing w:after="0" w:line="360"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E341E8">
      <w:pPr>
        <w:pStyle w:val="Prrafodelista"/>
        <w:numPr>
          <w:ilvl w:val="0"/>
          <w:numId w:val="15"/>
        </w:numPr>
        <w:spacing w:after="0" w:line="360"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E341E8">
      <w:pPr>
        <w:pStyle w:val="Prrafodelista"/>
        <w:numPr>
          <w:ilvl w:val="0"/>
          <w:numId w:val="15"/>
        </w:numPr>
        <w:spacing w:after="0" w:line="360"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E341E8">
      <w:pPr>
        <w:pStyle w:val="Prrafodelista"/>
        <w:numPr>
          <w:ilvl w:val="0"/>
          <w:numId w:val="15"/>
        </w:numPr>
        <w:spacing w:after="0" w:line="360"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E341E8">
      <w:pPr>
        <w:pStyle w:val="Prrafodelista"/>
        <w:numPr>
          <w:ilvl w:val="0"/>
          <w:numId w:val="15"/>
        </w:numPr>
        <w:spacing w:after="200" w:line="360"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E341E8">
      <w:pPr>
        <w:pStyle w:val="Prrafodelista"/>
        <w:numPr>
          <w:ilvl w:val="0"/>
          <w:numId w:val="15"/>
        </w:numPr>
        <w:spacing w:after="200" w:line="360"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E341E8">
      <w:pPr>
        <w:pStyle w:val="Prrafodelista"/>
        <w:numPr>
          <w:ilvl w:val="0"/>
          <w:numId w:val="15"/>
        </w:numPr>
        <w:spacing w:after="200" w:line="360"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727BA356" w14:textId="427DBFA2" w:rsidR="009271EB" w:rsidRDefault="009271EB" w:rsidP="00E341E8">
      <w:pPr>
        <w:spacing w:after="0" w:line="360" w:lineRule="auto"/>
        <w:jc w:val="both"/>
        <w:rPr>
          <w:rFonts w:ascii="Arial" w:hAnsi="Arial" w:cs="Arial"/>
          <w:b/>
        </w:rPr>
      </w:pPr>
    </w:p>
    <w:p w14:paraId="6D2D8CC1" w14:textId="077DBF54" w:rsidR="00E341E8" w:rsidRDefault="00E341E8" w:rsidP="009271EB">
      <w:pPr>
        <w:spacing w:after="0" w:line="240" w:lineRule="auto"/>
        <w:jc w:val="both"/>
        <w:rPr>
          <w:rFonts w:ascii="Arial" w:hAnsi="Arial" w:cs="Arial"/>
          <w:b/>
        </w:rPr>
      </w:pPr>
    </w:p>
    <w:tbl>
      <w:tblPr>
        <w:tblW w:w="7195" w:type="dxa"/>
        <w:jc w:val="center"/>
        <w:tblCellMar>
          <w:left w:w="70" w:type="dxa"/>
          <w:right w:w="70" w:type="dxa"/>
        </w:tblCellMar>
        <w:tblLook w:val="04A0" w:firstRow="1" w:lastRow="0" w:firstColumn="1" w:lastColumn="0" w:noHBand="0" w:noVBand="1"/>
      </w:tblPr>
      <w:tblGrid>
        <w:gridCol w:w="2925"/>
        <w:gridCol w:w="2312"/>
        <w:gridCol w:w="1958"/>
      </w:tblGrid>
      <w:tr w:rsidR="006E14F5" w:rsidRPr="006E14F5" w14:paraId="462C6078" w14:textId="77777777" w:rsidTr="006E14F5">
        <w:trPr>
          <w:trHeight w:val="509"/>
          <w:jc w:val="center"/>
        </w:trPr>
        <w:tc>
          <w:tcPr>
            <w:tcW w:w="2925" w:type="dxa"/>
            <w:tcBorders>
              <w:top w:val="single" w:sz="8" w:space="0" w:color="000000"/>
              <w:left w:val="single" w:sz="8" w:space="0" w:color="000000"/>
              <w:bottom w:val="nil"/>
              <w:right w:val="single" w:sz="8" w:space="0" w:color="000000"/>
            </w:tcBorders>
            <w:shd w:val="clear" w:color="000000" w:fill="A6A6A6"/>
            <w:vAlign w:val="center"/>
            <w:hideMark/>
          </w:tcPr>
          <w:p w14:paraId="262091B3" w14:textId="77777777" w:rsidR="006E14F5" w:rsidRPr="006E14F5" w:rsidRDefault="006E14F5" w:rsidP="006E14F5">
            <w:pPr>
              <w:spacing w:after="0" w:line="240" w:lineRule="auto"/>
              <w:jc w:val="center"/>
              <w:rPr>
                <w:rFonts w:ascii="Arial" w:eastAsia="Times New Roman" w:hAnsi="Arial" w:cs="Arial"/>
                <w:b/>
                <w:bCs/>
                <w:color w:val="000000"/>
                <w:sz w:val="20"/>
                <w:szCs w:val="20"/>
              </w:rPr>
            </w:pPr>
            <w:r w:rsidRPr="006E14F5">
              <w:rPr>
                <w:rFonts w:ascii="Arial" w:eastAsia="Arial" w:hAnsi="Arial" w:cs="Arial"/>
                <w:b/>
                <w:bCs/>
                <w:color w:val="000000"/>
                <w:sz w:val="20"/>
                <w:szCs w:val="20"/>
              </w:rPr>
              <w:t>BIEN / SERVICIO</w:t>
            </w:r>
          </w:p>
        </w:tc>
        <w:tc>
          <w:tcPr>
            <w:tcW w:w="2312" w:type="dxa"/>
            <w:tcBorders>
              <w:top w:val="single" w:sz="8" w:space="0" w:color="000000"/>
              <w:left w:val="nil"/>
              <w:bottom w:val="nil"/>
              <w:right w:val="single" w:sz="8" w:space="0" w:color="000000"/>
            </w:tcBorders>
            <w:shd w:val="clear" w:color="000000" w:fill="A6A6A6"/>
            <w:vAlign w:val="center"/>
            <w:hideMark/>
          </w:tcPr>
          <w:p w14:paraId="4A824EB4" w14:textId="77777777" w:rsidR="006E14F5" w:rsidRPr="006E14F5" w:rsidRDefault="006E14F5" w:rsidP="006E14F5">
            <w:pPr>
              <w:spacing w:after="0" w:line="240" w:lineRule="auto"/>
              <w:jc w:val="center"/>
              <w:rPr>
                <w:rFonts w:ascii="Arial" w:eastAsia="Times New Roman" w:hAnsi="Arial" w:cs="Arial"/>
                <w:b/>
                <w:bCs/>
                <w:color w:val="000000"/>
                <w:sz w:val="20"/>
                <w:szCs w:val="20"/>
              </w:rPr>
            </w:pPr>
            <w:r w:rsidRPr="006E14F5">
              <w:rPr>
                <w:rFonts w:ascii="Arial" w:eastAsia="Times New Roman" w:hAnsi="Arial" w:cs="Arial"/>
                <w:b/>
                <w:bCs/>
                <w:color w:val="000000"/>
                <w:sz w:val="20"/>
                <w:szCs w:val="20"/>
              </w:rPr>
              <w:t>CANTIDAD</w:t>
            </w:r>
          </w:p>
        </w:tc>
        <w:tc>
          <w:tcPr>
            <w:tcW w:w="1958" w:type="dxa"/>
            <w:tcBorders>
              <w:top w:val="single" w:sz="8" w:space="0" w:color="000000"/>
              <w:left w:val="nil"/>
              <w:bottom w:val="single" w:sz="8" w:space="0" w:color="000000"/>
              <w:right w:val="single" w:sz="8" w:space="0" w:color="000000"/>
            </w:tcBorders>
            <w:shd w:val="clear" w:color="000000" w:fill="A6A6A6"/>
            <w:vAlign w:val="center"/>
            <w:hideMark/>
          </w:tcPr>
          <w:p w14:paraId="596F193B" w14:textId="77777777" w:rsidR="006E14F5" w:rsidRDefault="006E14F5" w:rsidP="006E14F5">
            <w:pPr>
              <w:spacing w:after="0" w:line="240" w:lineRule="auto"/>
              <w:jc w:val="center"/>
              <w:rPr>
                <w:rFonts w:ascii="Arial" w:eastAsia="Times New Roman" w:hAnsi="Arial" w:cs="Arial"/>
                <w:b/>
                <w:bCs/>
                <w:color w:val="000000"/>
                <w:sz w:val="20"/>
                <w:szCs w:val="20"/>
              </w:rPr>
            </w:pPr>
            <w:r w:rsidRPr="006E14F5">
              <w:rPr>
                <w:rFonts w:ascii="Arial" w:eastAsia="Times New Roman" w:hAnsi="Arial" w:cs="Arial"/>
                <w:b/>
                <w:bCs/>
                <w:color w:val="000000"/>
                <w:sz w:val="20"/>
                <w:szCs w:val="20"/>
              </w:rPr>
              <w:t xml:space="preserve">PRECIO </w:t>
            </w:r>
            <w:r>
              <w:rPr>
                <w:rFonts w:ascii="Arial" w:eastAsia="Times New Roman" w:hAnsi="Arial" w:cs="Arial"/>
                <w:b/>
                <w:bCs/>
                <w:color w:val="000000"/>
                <w:sz w:val="20"/>
                <w:szCs w:val="20"/>
              </w:rPr>
              <w:t>MENSUAL POR KILOGRAMO</w:t>
            </w:r>
          </w:p>
          <w:p w14:paraId="04121E98" w14:textId="5335FE71" w:rsidR="006E14F5" w:rsidRPr="006E14F5" w:rsidRDefault="006E14F5" w:rsidP="006E14F5">
            <w:pPr>
              <w:spacing w:after="0" w:line="240" w:lineRule="auto"/>
              <w:jc w:val="center"/>
              <w:rPr>
                <w:rFonts w:ascii="Arial" w:eastAsia="Times New Roman" w:hAnsi="Arial" w:cs="Arial"/>
                <w:b/>
                <w:bCs/>
                <w:color w:val="000000"/>
                <w:sz w:val="20"/>
                <w:szCs w:val="20"/>
              </w:rPr>
            </w:pPr>
          </w:p>
        </w:tc>
      </w:tr>
      <w:tr w:rsidR="006E14F5" w:rsidRPr="006E14F5" w14:paraId="50D457E9" w14:textId="77777777" w:rsidTr="006E14F5">
        <w:trPr>
          <w:trHeight w:val="4017"/>
          <w:jc w:val="center"/>
        </w:trPr>
        <w:tc>
          <w:tcPr>
            <w:tcW w:w="2925" w:type="dxa"/>
            <w:tcBorders>
              <w:top w:val="single" w:sz="4" w:space="0" w:color="auto"/>
              <w:left w:val="single" w:sz="4" w:space="0" w:color="auto"/>
              <w:bottom w:val="single" w:sz="4" w:space="0" w:color="auto"/>
              <w:right w:val="single" w:sz="4" w:space="0" w:color="auto"/>
            </w:tcBorders>
            <w:shd w:val="clear" w:color="auto" w:fill="auto"/>
            <w:hideMark/>
          </w:tcPr>
          <w:p w14:paraId="2F7DBEBA" w14:textId="77777777" w:rsidR="006E14F5" w:rsidRPr="006E14F5" w:rsidRDefault="006E14F5" w:rsidP="006E14F5">
            <w:pPr>
              <w:spacing w:after="0" w:line="240" w:lineRule="auto"/>
              <w:jc w:val="center"/>
              <w:rPr>
                <w:rFonts w:ascii="Calibri" w:eastAsia="Times New Roman" w:hAnsi="Calibri" w:cs="Calibri"/>
                <w:b/>
                <w:bCs/>
                <w:color w:val="000000"/>
                <w:sz w:val="28"/>
                <w:szCs w:val="28"/>
              </w:rPr>
            </w:pPr>
            <w:r w:rsidRPr="006E14F5">
              <w:rPr>
                <w:rFonts w:ascii="Calibri" w:eastAsia="Times New Roman" w:hAnsi="Calibri" w:cs="Calibri"/>
                <w:b/>
                <w:bCs/>
                <w:color w:val="000000"/>
                <w:sz w:val="28"/>
                <w:szCs w:val="28"/>
              </w:rPr>
              <w:t>SERVICIO DE RECOLECCIÓN, TRANSPORTE, TRATAMIENTO, INCINERACIÓN Y DISPOSICIÓN FINAL DE RESIDUOS PELIGROSOS BIOLÓGICO INFECCIOSOS</w:t>
            </w:r>
          </w:p>
        </w:tc>
        <w:tc>
          <w:tcPr>
            <w:tcW w:w="2312" w:type="dxa"/>
            <w:tcBorders>
              <w:top w:val="single" w:sz="4" w:space="0" w:color="auto"/>
              <w:left w:val="nil"/>
              <w:bottom w:val="single" w:sz="4" w:space="0" w:color="auto"/>
              <w:right w:val="single" w:sz="4" w:space="0" w:color="auto"/>
            </w:tcBorders>
            <w:shd w:val="clear" w:color="000000" w:fill="FFFFFF"/>
            <w:vAlign w:val="center"/>
            <w:hideMark/>
          </w:tcPr>
          <w:p w14:paraId="060AA4F7" w14:textId="279080D9" w:rsidR="006E14F5" w:rsidRPr="006E14F5" w:rsidRDefault="006E14F5" w:rsidP="006E14F5">
            <w:pPr>
              <w:spacing w:after="0" w:line="240" w:lineRule="auto"/>
              <w:jc w:val="center"/>
              <w:rPr>
                <w:rFonts w:ascii="Arial" w:eastAsia="Times New Roman" w:hAnsi="Arial" w:cs="Arial"/>
                <w:color w:val="000000"/>
                <w:sz w:val="20"/>
                <w:szCs w:val="20"/>
              </w:rPr>
            </w:pPr>
            <w:r w:rsidRPr="006E14F5">
              <w:rPr>
                <w:rFonts w:ascii="Arial" w:eastAsia="Calibri" w:hAnsi="Arial" w:cs="Arial"/>
                <w:color w:val="000000"/>
                <w:sz w:val="20"/>
                <w:szCs w:val="20"/>
              </w:rPr>
              <w:t>KILO</w:t>
            </w:r>
            <w:r>
              <w:rPr>
                <w:rFonts w:ascii="Arial" w:eastAsia="Calibri" w:hAnsi="Arial" w:cs="Arial"/>
                <w:color w:val="000000"/>
                <w:sz w:val="20"/>
                <w:szCs w:val="20"/>
              </w:rPr>
              <w:t>GRAMO</w:t>
            </w:r>
          </w:p>
        </w:tc>
        <w:tc>
          <w:tcPr>
            <w:tcW w:w="1958" w:type="dxa"/>
            <w:tcBorders>
              <w:top w:val="nil"/>
              <w:left w:val="nil"/>
              <w:bottom w:val="single" w:sz="8" w:space="0" w:color="000000"/>
              <w:right w:val="single" w:sz="8" w:space="0" w:color="000000"/>
            </w:tcBorders>
            <w:shd w:val="clear" w:color="000000" w:fill="FFFFFF"/>
            <w:vAlign w:val="center"/>
            <w:hideMark/>
          </w:tcPr>
          <w:p w14:paraId="61673E77" w14:textId="77777777" w:rsidR="006E14F5" w:rsidRPr="006E14F5" w:rsidRDefault="006E14F5" w:rsidP="006E14F5">
            <w:pPr>
              <w:spacing w:after="0" w:line="240" w:lineRule="auto"/>
              <w:jc w:val="center"/>
              <w:rPr>
                <w:rFonts w:ascii="Arial" w:eastAsia="Times New Roman" w:hAnsi="Arial" w:cs="Arial"/>
                <w:color w:val="000000"/>
                <w:sz w:val="20"/>
                <w:szCs w:val="20"/>
              </w:rPr>
            </w:pPr>
            <w:r w:rsidRPr="006E14F5">
              <w:rPr>
                <w:rFonts w:ascii="Arial" w:eastAsia="Calibri" w:hAnsi="Arial" w:cs="Arial"/>
                <w:color w:val="000000"/>
                <w:sz w:val="20"/>
                <w:szCs w:val="20"/>
              </w:rPr>
              <w:t> </w:t>
            </w:r>
          </w:p>
        </w:tc>
      </w:tr>
      <w:tr w:rsidR="006E14F5" w:rsidRPr="006E14F5" w14:paraId="645AD2B7" w14:textId="77777777" w:rsidTr="006E14F5">
        <w:trPr>
          <w:trHeight w:val="305"/>
          <w:jc w:val="center"/>
        </w:trPr>
        <w:tc>
          <w:tcPr>
            <w:tcW w:w="2925" w:type="dxa"/>
            <w:tcBorders>
              <w:top w:val="nil"/>
              <w:left w:val="nil"/>
              <w:bottom w:val="nil"/>
              <w:right w:val="nil"/>
            </w:tcBorders>
            <w:shd w:val="clear" w:color="000000" w:fill="FFFFFF"/>
            <w:vAlign w:val="center"/>
            <w:hideMark/>
          </w:tcPr>
          <w:p w14:paraId="7D3D6912" w14:textId="77777777" w:rsidR="006E14F5" w:rsidRPr="006E14F5" w:rsidRDefault="006E14F5" w:rsidP="006E14F5">
            <w:pPr>
              <w:spacing w:after="0" w:line="240" w:lineRule="auto"/>
              <w:jc w:val="center"/>
              <w:rPr>
                <w:rFonts w:ascii="Arial" w:eastAsia="Times New Roman" w:hAnsi="Arial" w:cs="Arial"/>
                <w:color w:val="000000"/>
                <w:sz w:val="20"/>
                <w:szCs w:val="20"/>
              </w:rPr>
            </w:pPr>
            <w:r w:rsidRPr="006E14F5">
              <w:rPr>
                <w:rFonts w:ascii="Arial" w:eastAsia="Calibri" w:hAnsi="Arial" w:cs="Arial"/>
                <w:color w:val="000000"/>
                <w:sz w:val="20"/>
                <w:szCs w:val="20"/>
              </w:rPr>
              <w:t> </w:t>
            </w:r>
          </w:p>
        </w:tc>
        <w:tc>
          <w:tcPr>
            <w:tcW w:w="2312" w:type="dxa"/>
            <w:tcBorders>
              <w:top w:val="nil"/>
              <w:left w:val="single" w:sz="4" w:space="0" w:color="auto"/>
              <w:bottom w:val="single" w:sz="4" w:space="0" w:color="auto"/>
              <w:right w:val="single" w:sz="4" w:space="0" w:color="auto"/>
            </w:tcBorders>
            <w:shd w:val="clear" w:color="000000" w:fill="FFFFFF"/>
            <w:vAlign w:val="center"/>
            <w:hideMark/>
          </w:tcPr>
          <w:p w14:paraId="37F4D92A" w14:textId="77777777" w:rsidR="006E14F5" w:rsidRPr="006E14F5" w:rsidRDefault="006E14F5" w:rsidP="006E14F5">
            <w:pPr>
              <w:spacing w:after="0" w:line="240" w:lineRule="auto"/>
              <w:jc w:val="center"/>
              <w:rPr>
                <w:rFonts w:ascii="Arial" w:eastAsia="Times New Roman" w:hAnsi="Arial" w:cs="Arial"/>
                <w:b/>
                <w:bCs/>
                <w:color w:val="000000"/>
                <w:sz w:val="20"/>
                <w:szCs w:val="20"/>
              </w:rPr>
            </w:pPr>
            <w:r w:rsidRPr="006E14F5">
              <w:rPr>
                <w:rFonts w:ascii="Arial" w:eastAsia="Times New Roman" w:hAnsi="Arial" w:cs="Arial"/>
                <w:b/>
                <w:bCs/>
                <w:color w:val="000000"/>
                <w:sz w:val="20"/>
                <w:szCs w:val="20"/>
              </w:rPr>
              <w:t>Subtotal</w:t>
            </w:r>
          </w:p>
        </w:tc>
        <w:tc>
          <w:tcPr>
            <w:tcW w:w="1958" w:type="dxa"/>
            <w:tcBorders>
              <w:top w:val="nil"/>
              <w:left w:val="nil"/>
              <w:bottom w:val="single" w:sz="8" w:space="0" w:color="000000"/>
              <w:right w:val="single" w:sz="8" w:space="0" w:color="000000"/>
            </w:tcBorders>
            <w:shd w:val="clear" w:color="000000" w:fill="FFFFFF"/>
            <w:vAlign w:val="center"/>
            <w:hideMark/>
          </w:tcPr>
          <w:p w14:paraId="473C0363" w14:textId="77777777" w:rsidR="006E14F5" w:rsidRPr="006E14F5" w:rsidRDefault="006E14F5" w:rsidP="006E14F5">
            <w:pPr>
              <w:spacing w:after="0" w:line="240" w:lineRule="auto"/>
              <w:jc w:val="center"/>
              <w:rPr>
                <w:rFonts w:ascii="Arial" w:eastAsia="Times New Roman" w:hAnsi="Arial" w:cs="Arial"/>
                <w:color w:val="000000"/>
                <w:sz w:val="20"/>
                <w:szCs w:val="20"/>
              </w:rPr>
            </w:pPr>
            <w:r w:rsidRPr="006E14F5">
              <w:rPr>
                <w:rFonts w:ascii="Arial" w:eastAsia="Calibri" w:hAnsi="Arial" w:cs="Arial"/>
                <w:color w:val="000000"/>
                <w:sz w:val="20"/>
                <w:szCs w:val="20"/>
              </w:rPr>
              <w:t> </w:t>
            </w:r>
          </w:p>
        </w:tc>
      </w:tr>
      <w:tr w:rsidR="006E14F5" w:rsidRPr="006E14F5" w14:paraId="4313429F" w14:textId="77777777" w:rsidTr="006E14F5">
        <w:trPr>
          <w:trHeight w:val="305"/>
          <w:jc w:val="center"/>
        </w:trPr>
        <w:tc>
          <w:tcPr>
            <w:tcW w:w="2925" w:type="dxa"/>
            <w:tcBorders>
              <w:top w:val="nil"/>
              <w:left w:val="nil"/>
              <w:bottom w:val="nil"/>
              <w:right w:val="nil"/>
            </w:tcBorders>
            <w:shd w:val="clear" w:color="000000" w:fill="FFFFFF"/>
            <w:vAlign w:val="center"/>
            <w:hideMark/>
          </w:tcPr>
          <w:p w14:paraId="0B52A9F3" w14:textId="77777777" w:rsidR="006E14F5" w:rsidRPr="006E14F5" w:rsidRDefault="006E14F5" w:rsidP="006E14F5">
            <w:pPr>
              <w:spacing w:after="0" w:line="240" w:lineRule="auto"/>
              <w:jc w:val="center"/>
              <w:rPr>
                <w:rFonts w:ascii="Arial" w:eastAsia="Times New Roman" w:hAnsi="Arial" w:cs="Arial"/>
                <w:color w:val="000000"/>
                <w:sz w:val="20"/>
                <w:szCs w:val="20"/>
              </w:rPr>
            </w:pPr>
            <w:r w:rsidRPr="006E14F5">
              <w:rPr>
                <w:rFonts w:ascii="Arial" w:eastAsia="Calibri" w:hAnsi="Arial" w:cs="Arial"/>
                <w:color w:val="000000"/>
                <w:sz w:val="20"/>
                <w:szCs w:val="20"/>
              </w:rPr>
              <w:t> </w:t>
            </w:r>
          </w:p>
        </w:tc>
        <w:tc>
          <w:tcPr>
            <w:tcW w:w="2312" w:type="dxa"/>
            <w:tcBorders>
              <w:top w:val="nil"/>
              <w:left w:val="single" w:sz="4" w:space="0" w:color="auto"/>
              <w:bottom w:val="single" w:sz="4" w:space="0" w:color="auto"/>
              <w:right w:val="single" w:sz="4" w:space="0" w:color="auto"/>
            </w:tcBorders>
            <w:shd w:val="clear" w:color="000000" w:fill="FFFFFF"/>
            <w:vAlign w:val="center"/>
            <w:hideMark/>
          </w:tcPr>
          <w:p w14:paraId="7D4E7F3A" w14:textId="77777777" w:rsidR="006E14F5" w:rsidRPr="006E14F5" w:rsidRDefault="006E14F5" w:rsidP="006E14F5">
            <w:pPr>
              <w:spacing w:after="0" w:line="240" w:lineRule="auto"/>
              <w:jc w:val="center"/>
              <w:rPr>
                <w:rFonts w:ascii="Arial" w:eastAsia="Times New Roman" w:hAnsi="Arial" w:cs="Arial"/>
                <w:b/>
                <w:bCs/>
                <w:color w:val="000000"/>
                <w:sz w:val="20"/>
                <w:szCs w:val="20"/>
              </w:rPr>
            </w:pPr>
            <w:proofErr w:type="spellStart"/>
            <w:r w:rsidRPr="006E14F5">
              <w:rPr>
                <w:rFonts w:ascii="Arial" w:eastAsia="Times New Roman" w:hAnsi="Arial" w:cs="Arial"/>
                <w:b/>
                <w:bCs/>
                <w:color w:val="000000"/>
                <w:sz w:val="20"/>
                <w:szCs w:val="20"/>
              </w:rPr>
              <w:t>I.VA</w:t>
            </w:r>
            <w:proofErr w:type="spellEnd"/>
            <w:r w:rsidRPr="006E14F5">
              <w:rPr>
                <w:rFonts w:ascii="Arial" w:eastAsia="Times New Roman" w:hAnsi="Arial" w:cs="Arial"/>
                <w:b/>
                <w:bCs/>
                <w:color w:val="000000"/>
                <w:sz w:val="20"/>
                <w:szCs w:val="20"/>
              </w:rPr>
              <w:t>.</w:t>
            </w:r>
          </w:p>
        </w:tc>
        <w:tc>
          <w:tcPr>
            <w:tcW w:w="1958" w:type="dxa"/>
            <w:tcBorders>
              <w:top w:val="nil"/>
              <w:left w:val="nil"/>
              <w:bottom w:val="single" w:sz="8" w:space="0" w:color="000000"/>
              <w:right w:val="single" w:sz="8" w:space="0" w:color="000000"/>
            </w:tcBorders>
            <w:shd w:val="clear" w:color="000000" w:fill="FFFFFF"/>
            <w:vAlign w:val="center"/>
            <w:hideMark/>
          </w:tcPr>
          <w:p w14:paraId="4773DDDD" w14:textId="77777777" w:rsidR="006E14F5" w:rsidRPr="006E14F5" w:rsidRDefault="006E14F5" w:rsidP="006E14F5">
            <w:pPr>
              <w:spacing w:after="0" w:line="240" w:lineRule="auto"/>
              <w:jc w:val="center"/>
              <w:rPr>
                <w:rFonts w:ascii="Arial" w:eastAsia="Times New Roman" w:hAnsi="Arial" w:cs="Arial"/>
                <w:color w:val="000000"/>
                <w:sz w:val="20"/>
                <w:szCs w:val="20"/>
              </w:rPr>
            </w:pPr>
            <w:r w:rsidRPr="006E14F5">
              <w:rPr>
                <w:rFonts w:ascii="Arial" w:eastAsia="Calibri" w:hAnsi="Arial" w:cs="Arial"/>
                <w:color w:val="000000"/>
                <w:sz w:val="20"/>
                <w:szCs w:val="20"/>
              </w:rPr>
              <w:t> </w:t>
            </w:r>
          </w:p>
        </w:tc>
      </w:tr>
      <w:tr w:rsidR="006E14F5" w:rsidRPr="006E14F5" w14:paraId="5AD12D34" w14:textId="77777777" w:rsidTr="006E14F5">
        <w:trPr>
          <w:trHeight w:val="305"/>
          <w:jc w:val="center"/>
        </w:trPr>
        <w:tc>
          <w:tcPr>
            <w:tcW w:w="2925" w:type="dxa"/>
            <w:tcBorders>
              <w:top w:val="nil"/>
              <w:left w:val="nil"/>
              <w:bottom w:val="nil"/>
              <w:right w:val="nil"/>
            </w:tcBorders>
            <w:shd w:val="clear" w:color="000000" w:fill="FFFFFF"/>
            <w:vAlign w:val="center"/>
            <w:hideMark/>
          </w:tcPr>
          <w:p w14:paraId="54EFB7B6" w14:textId="77777777" w:rsidR="006E14F5" w:rsidRPr="006E14F5" w:rsidRDefault="006E14F5" w:rsidP="006E14F5">
            <w:pPr>
              <w:spacing w:after="0" w:line="240" w:lineRule="auto"/>
              <w:jc w:val="center"/>
              <w:rPr>
                <w:rFonts w:ascii="Arial" w:eastAsia="Times New Roman" w:hAnsi="Arial" w:cs="Arial"/>
                <w:color w:val="000000"/>
                <w:sz w:val="20"/>
                <w:szCs w:val="20"/>
              </w:rPr>
            </w:pPr>
            <w:r w:rsidRPr="006E14F5">
              <w:rPr>
                <w:rFonts w:ascii="Arial" w:eastAsia="Calibri" w:hAnsi="Arial" w:cs="Arial"/>
                <w:color w:val="000000"/>
                <w:sz w:val="20"/>
                <w:szCs w:val="20"/>
              </w:rPr>
              <w:t> </w:t>
            </w:r>
          </w:p>
        </w:tc>
        <w:tc>
          <w:tcPr>
            <w:tcW w:w="2312" w:type="dxa"/>
            <w:tcBorders>
              <w:top w:val="nil"/>
              <w:left w:val="single" w:sz="4" w:space="0" w:color="auto"/>
              <w:bottom w:val="single" w:sz="4" w:space="0" w:color="auto"/>
              <w:right w:val="single" w:sz="4" w:space="0" w:color="auto"/>
            </w:tcBorders>
            <w:shd w:val="clear" w:color="000000" w:fill="FFFFFF"/>
            <w:vAlign w:val="center"/>
            <w:hideMark/>
          </w:tcPr>
          <w:p w14:paraId="0B6794D1" w14:textId="77777777" w:rsidR="006E14F5" w:rsidRPr="006E14F5" w:rsidRDefault="006E14F5" w:rsidP="006E14F5">
            <w:pPr>
              <w:spacing w:after="0" w:line="240" w:lineRule="auto"/>
              <w:jc w:val="center"/>
              <w:rPr>
                <w:rFonts w:ascii="Arial" w:eastAsia="Times New Roman" w:hAnsi="Arial" w:cs="Arial"/>
                <w:b/>
                <w:bCs/>
                <w:color w:val="000000"/>
                <w:sz w:val="20"/>
                <w:szCs w:val="20"/>
              </w:rPr>
            </w:pPr>
            <w:r w:rsidRPr="006E14F5">
              <w:rPr>
                <w:rFonts w:ascii="Arial" w:eastAsia="Times New Roman" w:hAnsi="Arial" w:cs="Arial"/>
                <w:b/>
                <w:bCs/>
                <w:color w:val="000000"/>
                <w:sz w:val="20"/>
                <w:szCs w:val="20"/>
              </w:rPr>
              <w:t>Total</w:t>
            </w:r>
          </w:p>
        </w:tc>
        <w:tc>
          <w:tcPr>
            <w:tcW w:w="1958" w:type="dxa"/>
            <w:tcBorders>
              <w:top w:val="nil"/>
              <w:left w:val="nil"/>
              <w:bottom w:val="single" w:sz="8" w:space="0" w:color="000000"/>
              <w:right w:val="single" w:sz="8" w:space="0" w:color="000000"/>
            </w:tcBorders>
            <w:shd w:val="clear" w:color="000000" w:fill="FFFFFF"/>
            <w:vAlign w:val="center"/>
            <w:hideMark/>
          </w:tcPr>
          <w:p w14:paraId="1FC4C548" w14:textId="77777777" w:rsidR="006E14F5" w:rsidRPr="006E14F5" w:rsidRDefault="006E14F5" w:rsidP="006E14F5">
            <w:pPr>
              <w:spacing w:after="0" w:line="240" w:lineRule="auto"/>
              <w:jc w:val="center"/>
              <w:rPr>
                <w:rFonts w:ascii="Arial" w:eastAsia="Times New Roman" w:hAnsi="Arial" w:cs="Arial"/>
                <w:color w:val="000000"/>
                <w:sz w:val="20"/>
                <w:szCs w:val="20"/>
              </w:rPr>
            </w:pPr>
            <w:r w:rsidRPr="006E14F5">
              <w:rPr>
                <w:rFonts w:ascii="Arial" w:eastAsia="Calibri" w:hAnsi="Arial" w:cs="Arial"/>
                <w:color w:val="000000"/>
                <w:sz w:val="20"/>
                <w:szCs w:val="20"/>
              </w:rPr>
              <w:t> </w:t>
            </w:r>
          </w:p>
        </w:tc>
      </w:tr>
    </w:tbl>
    <w:p w14:paraId="7E21ACB0" w14:textId="6CEADE76" w:rsidR="00E341E8" w:rsidRDefault="00E341E8" w:rsidP="009271EB">
      <w:pPr>
        <w:spacing w:after="0" w:line="240" w:lineRule="auto"/>
        <w:jc w:val="both"/>
        <w:rPr>
          <w:rFonts w:ascii="Arial" w:hAnsi="Arial" w:cs="Arial"/>
          <w:b/>
        </w:rPr>
      </w:pPr>
    </w:p>
    <w:p w14:paraId="09653EE5" w14:textId="0C2A8B92" w:rsidR="00E341E8" w:rsidRDefault="00E341E8" w:rsidP="009271EB">
      <w:pPr>
        <w:spacing w:after="0" w:line="240" w:lineRule="auto"/>
        <w:jc w:val="both"/>
        <w:rPr>
          <w:rFonts w:ascii="Arial" w:hAnsi="Arial" w:cs="Arial"/>
          <w:b/>
        </w:rPr>
      </w:pPr>
    </w:p>
    <w:p w14:paraId="5739123D" w14:textId="437DA2D3" w:rsidR="00E341E8" w:rsidRDefault="00E341E8" w:rsidP="009271EB">
      <w:pPr>
        <w:spacing w:after="0" w:line="240" w:lineRule="auto"/>
        <w:jc w:val="both"/>
        <w:rPr>
          <w:rFonts w:ascii="Arial" w:hAnsi="Arial" w:cs="Arial"/>
          <w:b/>
        </w:rPr>
      </w:pPr>
    </w:p>
    <w:p w14:paraId="45DC4B60" w14:textId="2F4469BC" w:rsidR="00E341E8" w:rsidRDefault="00E341E8" w:rsidP="009271EB">
      <w:pPr>
        <w:spacing w:after="0" w:line="240" w:lineRule="auto"/>
        <w:jc w:val="both"/>
        <w:rPr>
          <w:rFonts w:ascii="Arial" w:hAnsi="Arial" w:cs="Arial"/>
          <w:b/>
        </w:rPr>
      </w:pPr>
    </w:p>
    <w:p w14:paraId="6E990C30" w14:textId="007584CD" w:rsidR="00E341E8" w:rsidRDefault="00E341E8" w:rsidP="009271EB">
      <w:pPr>
        <w:spacing w:after="0" w:line="240" w:lineRule="auto"/>
        <w:jc w:val="both"/>
        <w:rPr>
          <w:rFonts w:ascii="Arial" w:hAnsi="Arial" w:cs="Arial"/>
          <w:b/>
        </w:rPr>
      </w:pPr>
    </w:p>
    <w:p w14:paraId="37746D96" w14:textId="089CE76B" w:rsidR="00E341E8" w:rsidRDefault="00E341E8" w:rsidP="009271EB">
      <w:pPr>
        <w:spacing w:after="0" w:line="240" w:lineRule="auto"/>
        <w:jc w:val="both"/>
        <w:rPr>
          <w:rFonts w:ascii="Arial" w:hAnsi="Arial" w:cs="Arial"/>
          <w:b/>
        </w:rPr>
      </w:pPr>
    </w:p>
    <w:p w14:paraId="06669D3C" w14:textId="29AAC477" w:rsidR="00E341E8" w:rsidRDefault="00E341E8" w:rsidP="009271EB">
      <w:pPr>
        <w:spacing w:after="0" w:line="240" w:lineRule="auto"/>
        <w:jc w:val="both"/>
        <w:rPr>
          <w:rFonts w:ascii="Arial" w:hAnsi="Arial" w:cs="Arial"/>
          <w:b/>
        </w:rPr>
      </w:pPr>
    </w:p>
    <w:p w14:paraId="173FCF84" w14:textId="0608BCF8" w:rsidR="00E341E8" w:rsidRDefault="00E341E8" w:rsidP="009271EB">
      <w:pPr>
        <w:spacing w:after="0" w:line="240" w:lineRule="auto"/>
        <w:jc w:val="both"/>
        <w:rPr>
          <w:rFonts w:ascii="Arial" w:hAnsi="Arial" w:cs="Arial"/>
          <w:b/>
        </w:rPr>
      </w:pPr>
    </w:p>
    <w:tbl>
      <w:tblPr>
        <w:tblW w:w="7560" w:type="dxa"/>
        <w:tblInd w:w="841" w:type="dxa"/>
        <w:tblCellMar>
          <w:left w:w="70" w:type="dxa"/>
          <w:right w:w="70" w:type="dxa"/>
        </w:tblCellMar>
        <w:tblLook w:val="04A0" w:firstRow="1" w:lastRow="0" w:firstColumn="1" w:lastColumn="0" w:noHBand="0" w:noVBand="1"/>
      </w:tblPr>
      <w:tblGrid>
        <w:gridCol w:w="3940"/>
        <w:gridCol w:w="1960"/>
        <w:gridCol w:w="1660"/>
      </w:tblGrid>
      <w:tr w:rsidR="001E7C95" w:rsidRPr="001E7C95" w14:paraId="4B1C19EB" w14:textId="77777777" w:rsidTr="001E7C95">
        <w:trPr>
          <w:trHeight w:val="510"/>
        </w:trPr>
        <w:tc>
          <w:tcPr>
            <w:tcW w:w="3940" w:type="dxa"/>
            <w:tcBorders>
              <w:top w:val="single" w:sz="8" w:space="0" w:color="000000"/>
              <w:left w:val="single" w:sz="8" w:space="0" w:color="000000"/>
              <w:bottom w:val="nil"/>
              <w:right w:val="single" w:sz="8" w:space="0" w:color="000000"/>
            </w:tcBorders>
            <w:shd w:val="clear" w:color="000000" w:fill="A6A6A6"/>
            <w:vAlign w:val="center"/>
            <w:hideMark/>
          </w:tcPr>
          <w:p w14:paraId="0153D4F8" w14:textId="77777777" w:rsidR="001E7C95" w:rsidRPr="001E7C95" w:rsidRDefault="001E7C95" w:rsidP="001E7C95">
            <w:pPr>
              <w:spacing w:after="0" w:line="240" w:lineRule="auto"/>
              <w:rPr>
                <w:rFonts w:ascii="Arial" w:eastAsia="Times New Roman" w:hAnsi="Arial" w:cs="Arial"/>
                <w:b/>
                <w:bCs/>
                <w:color w:val="000000"/>
                <w:sz w:val="24"/>
                <w:szCs w:val="24"/>
              </w:rPr>
            </w:pPr>
            <w:r w:rsidRPr="001E7C95">
              <w:rPr>
                <w:rFonts w:ascii="Arial" w:eastAsia="Arial" w:hAnsi="Arial" w:cs="Arial"/>
                <w:b/>
                <w:bCs/>
                <w:color w:val="000000"/>
                <w:sz w:val="24"/>
                <w:szCs w:val="24"/>
              </w:rPr>
              <w:t>BIEN / SERVICIO</w:t>
            </w:r>
          </w:p>
        </w:tc>
        <w:tc>
          <w:tcPr>
            <w:tcW w:w="1960" w:type="dxa"/>
            <w:tcBorders>
              <w:top w:val="single" w:sz="8" w:space="0" w:color="000000"/>
              <w:left w:val="nil"/>
              <w:bottom w:val="nil"/>
              <w:right w:val="single" w:sz="8" w:space="0" w:color="000000"/>
            </w:tcBorders>
            <w:shd w:val="clear" w:color="000000" w:fill="A6A6A6"/>
            <w:vAlign w:val="center"/>
            <w:hideMark/>
          </w:tcPr>
          <w:p w14:paraId="081DE71E" w14:textId="77777777" w:rsidR="001E7C95" w:rsidRPr="001E7C95" w:rsidRDefault="001E7C95" w:rsidP="001E7C95">
            <w:pPr>
              <w:spacing w:after="0" w:line="240" w:lineRule="auto"/>
              <w:jc w:val="center"/>
              <w:rPr>
                <w:rFonts w:ascii="Arial" w:eastAsia="Times New Roman" w:hAnsi="Arial" w:cs="Arial"/>
                <w:b/>
                <w:bCs/>
                <w:color w:val="000000"/>
                <w:sz w:val="20"/>
                <w:szCs w:val="20"/>
              </w:rPr>
            </w:pPr>
            <w:r w:rsidRPr="001E7C95">
              <w:rPr>
                <w:rFonts w:ascii="Arial" w:eastAsia="Times New Roman" w:hAnsi="Arial" w:cs="Arial"/>
                <w:b/>
                <w:bCs/>
                <w:color w:val="000000"/>
                <w:sz w:val="20"/>
                <w:szCs w:val="20"/>
              </w:rPr>
              <w:t>CANTIDAD</w:t>
            </w:r>
          </w:p>
        </w:tc>
        <w:tc>
          <w:tcPr>
            <w:tcW w:w="1660" w:type="dxa"/>
            <w:tcBorders>
              <w:top w:val="single" w:sz="8" w:space="0" w:color="000000"/>
              <w:left w:val="nil"/>
              <w:bottom w:val="nil"/>
              <w:right w:val="single" w:sz="8" w:space="0" w:color="000000"/>
            </w:tcBorders>
            <w:shd w:val="clear" w:color="000000" w:fill="A6A6A6"/>
            <w:vAlign w:val="center"/>
            <w:hideMark/>
          </w:tcPr>
          <w:p w14:paraId="7E382623" w14:textId="77777777" w:rsidR="001E7C95" w:rsidRPr="001E7C95" w:rsidRDefault="001E7C95" w:rsidP="001E7C95">
            <w:pPr>
              <w:spacing w:after="0" w:line="240" w:lineRule="auto"/>
              <w:jc w:val="center"/>
              <w:rPr>
                <w:rFonts w:ascii="Arial" w:eastAsia="Times New Roman" w:hAnsi="Arial" w:cs="Arial"/>
                <w:b/>
                <w:bCs/>
                <w:color w:val="000000"/>
                <w:sz w:val="20"/>
                <w:szCs w:val="20"/>
              </w:rPr>
            </w:pPr>
            <w:r w:rsidRPr="001E7C95">
              <w:rPr>
                <w:rFonts w:ascii="Arial" w:eastAsia="Times New Roman" w:hAnsi="Arial" w:cs="Arial"/>
                <w:b/>
                <w:bCs/>
                <w:color w:val="000000"/>
                <w:sz w:val="20"/>
                <w:szCs w:val="20"/>
              </w:rPr>
              <w:t>PRECIO UNITARIO</w:t>
            </w:r>
          </w:p>
        </w:tc>
      </w:tr>
      <w:tr w:rsidR="001E7C95" w:rsidRPr="001E7C95" w14:paraId="1941D675" w14:textId="77777777" w:rsidTr="001E7C95">
        <w:trPr>
          <w:trHeight w:val="315"/>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B1EB8" w14:textId="3AADC707" w:rsidR="001E7C95" w:rsidRPr="001E7C95" w:rsidRDefault="001E7C95" w:rsidP="001E7C95">
            <w:pPr>
              <w:spacing w:after="0" w:line="240" w:lineRule="auto"/>
              <w:rPr>
                <w:rFonts w:ascii="Arial" w:eastAsia="Times New Roman" w:hAnsi="Arial" w:cs="Arial"/>
                <w:color w:val="000000"/>
                <w:sz w:val="24"/>
                <w:szCs w:val="24"/>
              </w:rPr>
            </w:pPr>
            <w:r w:rsidRPr="001E7C95">
              <w:rPr>
                <w:rFonts w:ascii="Arial" w:eastAsia="Times New Roman" w:hAnsi="Arial" w:cs="Arial"/>
                <w:color w:val="000000"/>
                <w:sz w:val="24"/>
                <w:szCs w:val="24"/>
              </w:rPr>
              <w:t>Bolsa Roja</w:t>
            </w:r>
            <w:r w:rsidR="00265C9F">
              <w:rPr>
                <w:rFonts w:ascii="Arial" w:eastAsia="Times New Roman" w:hAnsi="Arial" w:cs="Arial"/>
                <w:color w:val="000000"/>
                <w:sz w:val="24"/>
                <w:szCs w:val="24"/>
              </w:rPr>
              <w:t xml:space="preserve"> de polietileno calibre mínimo de 200 micras</w:t>
            </w:r>
            <w:r w:rsidRPr="001E7C95">
              <w:rPr>
                <w:rFonts w:ascii="Arial" w:eastAsia="Times New Roman" w:hAnsi="Arial" w:cs="Arial"/>
                <w:color w:val="000000"/>
                <w:sz w:val="24"/>
                <w:szCs w:val="24"/>
              </w:rPr>
              <w:t xml:space="preserve"> medida 50 x 60 cms</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14:paraId="7B764438" w14:textId="77777777" w:rsidR="001E7C95" w:rsidRPr="001E7C95" w:rsidRDefault="001E7C95" w:rsidP="001E7C95">
            <w:pPr>
              <w:spacing w:after="0" w:line="240" w:lineRule="auto"/>
              <w:jc w:val="center"/>
              <w:rPr>
                <w:rFonts w:ascii="Arial" w:eastAsia="Times New Roman" w:hAnsi="Arial" w:cs="Arial"/>
                <w:color w:val="000000"/>
                <w:sz w:val="20"/>
                <w:szCs w:val="20"/>
              </w:rPr>
            </w:pPr>
            <w:r w:rsidRPr="001E7C95">
              <w:rPr>
                <w:rFonts w:ascii="Arial" w:eastAsia="Times New Roman" w:hAnsi="Arial" w:cs="Arial"/>
                <w:color w:val="000000"/>
                <w:sz w:val="20"/>
                <w:szCs w:val="20"/>
              </w:rPr>
              <w:t>4,000</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03240E36" w14:textId="77777777" w:rsidR="001E7C95" w:rsidRPr="001E7C95" w:rsidRDefault="001E7C95" w:rsidP="001E7C95">
            <w:pPr>
              <w:spacing w:after="0" w:line="240" w:lineRule="auto"/>
              <w:jc w:val="center"/>
              <w:rPr>
                <w:rFonts w:ascii="Arial" w:eastAsia="Times New Roman" w:hAnsi="Arial" w:cs="Arial"/>
                <w:color w:val="000000"/>
                <w:sz w:val="20"/>
                <w:szCs w:val="20"/>
              </w:rPr>
            </w:pPr>
            <w:r w:rsidRPr="001E7C95">
              <w:rPr>
                <w:rFonts w:ascii="Arial" w:eastAsia="Calibri" w:hAnsi="Arial" w:cs="Arial"/>
                <w:color w:val="000000"/>
                <w:sz w:val="20"/>
                <w:szCs w:val="20"/>
              </w:rPr>
              <w:t> </w:t>
            </w:r>
          </w:p>
        </w:tc>
      </w:tr>
      <w:tr w:rsidR="001E7C95" w:rsidRPr="001E7C95" w14:paraId="40E74154" w14:textId="77777777" w:rsidTr="001E7C95">
        <w:trPr>
          <w:trHeight w:val="315"/>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0DCCF9C3" w14:textId="076512AE" w:rsidR="001E7C95" w:rsidRPr="001E7C95" w:rsidRDefault="001E7C95" w:rsidP="001E7C95">
            <w:pPr>
              <w:spacing w:after="0" w:line="240" w:lineRule="auto"/>
              <w:rPr>
                <w:rFonts w:ascii="Arial" w:eastAsia="Times New Roman" w:hAnsi="Arial" w:cs="Arial"/>
                <w:color w:val="000000"/>
                <w:sz w:val="24"/>
                <w:szCs w:val="24"/>
              </w:rPr>
            </w:pPr>
            <w:r w:rsidRPr="001E7C95">
              <w:rPr>
                <w:rFonts w:ascii="Arial" w:eastAsia="Times New Roman" w:hAnsi="Arial" w:cs="Arial"/>
                <w:color w:val="000000"/>
                <w:sz w:val="24"/>
                <w:szCs w:val="24"/>
              </w:rPr>
              <w:t xml:space="preserve">Bolsa Amarilla </w:t>
            </w:r>
            <w:r w:rsidR="00265C9F">
              <w:rPr>
                <w:rFonts w:ascii="Arial" w:eastAsia="Times New Roman" w:hAnsi="Arial" w:cs="Arial"/>
                <w:color w:val="000000"/>
                <w:sz w:val="24"/>
                <w:szCs w:val="24"/>
              </w:rPr>
              <w:t xml:space="preserve">de polietileno calibre mínimo de 300 micras </w:t>
            </w:r>
            <w:r w:rsidRPr="001E7C95">
              <w:rPr>
                <w:rFonts w:ascii="Arial" w:eastAsia="Times New Roman" w:hAnsi="Arial" w:cs="Arial"/>
                <w:color w:val="000000"/>
                <w:sz w:val="24"/>
                <w:szCs w:val="24"/>
              </w:rPr>
              <w:t>medida 50 x 60 cms</w:t>
            </w:r>
            <w:r w:rsidR="00265C9F">
              <w:rPr>
                <w:rFonts w:ascii="Arial" w:eastAsia="Times New Roman" w:hAnsi="Arial" w:cs="Arial"/>
                <w:color w:val="000000"/>
                <w:sz w:val="24"/>
                <w:szCs w:val="24"/>
              </w:rPr>
              <w:t>.</w:t>
            </w:r>
          </w:p>
        </w:tc>
        <w:tc>
          <w:tcPr>
            <w:tcW w:w="1960" w:type="dxa"/>
            <w:tcBorders>
              <w:top w:val="nil"/>
              <w:left w:val="nil"/>
              <w:bottom w:val="single" w:sz="4" w:space="0" w:color="auto"/>
              <w:right w:val="single" w:sz="4" w:space="0" w:color="auto"/>
            </w:tcBorders>
            <w:shd w:val="clear" w:color="auto" w:fill="auto"/>
            <w:noWrap/>
            <w:vAlign w:val="bottom"/>
            <w:hideMark/>
          </w:tcPr>
          <w:p w14:paraId="0B965B40" w14:textId="77777777" w:rsidR="001E7C95" w:rsidRPr="001E7C95" w:rsidRDefault="001E7C95" w:rsidP="001E7C95">
            <w:pPr>
              <w:spacing w:after="0" w:line="240" w:lineRule="auto"/>
              <w:jc w:val="center"/>
              <w:rPr>
                <w:rFonts w:ascii="Calibri" w:eastAsia="Times New Roman" w:hAnsi="Calibri" w:cs="Calibri"/>
                <w:color w:val="000000"/>
              </w:rPr>
            </w:pPr>
            <w:r w:rsidRPr="001E7C95">
              <w:rPr>
                <w:rFonts w:ascii="Calibri" w:eastAsia="Times New Roman" w:hAnsi="Calibri" w:cs="Calibri"/>
                <w:color w:val="000000"/>
              </w:rPr>
              <w:t>2,000</w:t>
            </w:r>
          </w:p>
        </w:tc>
        <w:tc>
          <w:tcPr>
            <w:tcW w:w="1660" w:type="dxa"/>
            <w:tcBorders>
              <w:top w:val="nil"/>
              <w:left w:val="nil"/>
              <w:bottom w:val="single" w:sz="4" w:space="0" w:color="auto"/>
              <w:right w:val="single" w:sz="4" w:space="0" w:color="auto"/>
            </w:tcBorders>
            <w:shd w:val="clear" w:color="auto" w:fill="auto"/>
            <w:noWrap/>
            <w:vAlign w:val="bottom"/>
            <w:hideMark/>
          </w:tcPr>
          <w:p w14:paraId="22375C93" w14:textId="77777777" w:rsidR="001E7C95" w:rsidRPr="001E7C95" w:rsidRDefault="001E7C95" w:rsidP="001E7C95">
            <w:pPr>
              <w:spacing w:after="0" w:line="240" w:lineRule="auto"/>
              <w:rPr>
                <w:rFonts w:ascii="Calibri" w:eastAsia="Times New Roman" w:hAnsi="Calibri" w:cs="Calibri"/>
                <w:color w:val="000000"/>
              </w:rPr>
            </w:pPr>
            <w:r w:rsidRPr="001E7C95">
              <w:rPr>
                <w:rFonts w:ascii="Calibri" w:eastAsia="Times New Roman" w:hAnsi="Calibri" w:cs="Calibri"/>
                <w:color w:val="000000"/>
              </w:rPr>
              <w:t> </w:t>
            </w:r>
          </w:p>
        </w:tc>
      </w:tr>
      <w:tr w:rsidR="001E7C95" w:rsidRPr="001E7C95" w14:paraId="2618A3A6" w14:textId="77777777" w:rsidTr="001E7C95">
        <w:trPr>
          <w:trHeight w:val="705"/>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02C209C3" w14:textId="77777777" w:rsidR="001E7C95" w:rsidRPr="001E7C95" w:rsidRDefault="001E7C95" w:rsidP="001E7C95">
            <w:pPr>
              <w:spacing w:after="0" w:line="240" w:lineRule="auto"/>
              <w:rPr>
                <w:rFonts w:ascii="Arial" w:eastAsia="Times New Roman" w:hAnsi="Arial" w:cs="Arial"/>
                <w:color w:val="000000"/>
                <w:sz w:val="24"/>
                <w:szCs w:val="24"/>
              </w:rPr>
            </w:pPr>
            <w:r w:rsidRPr="001E7C95">
              <w:rPr>
                <w:rFonts w:ascii="Arial" w:eastAsia="Times New Roman" w:hAnsi="Arial" w:cs="Arial"/>
                <w:color w:val="000000"/>
                <w:sz w:val="24"/>
                <w:szCs w:val="24"/>
              </w:rPr>
              <w:t>Contenedor de Punzo Cortantes de 1.5/ 1.8 Its</w:t>
            </w:r>
          </w:p>
        </w:tc>
        <w:tc>
          <w:tcPr>
            <w:tcW w:w="1960" w:type="dxa"/>
            <w:tcBorders>
              <w:top w:val="nil"/>
              <w:left w:val="nil"/>
              <w:bottom w:val="single" w:sz="4" w:space="0" w:color="auto"/>
              <w:right w:val="single" w:sz="4" w:space="0" w:color="auto"/>
            </w:tcBorders>
            <w:shd w:val="clear" w:color="auto" w:fill="auto"/>
            <w:noWrap/>
            <w:vAlign w:val="bottom"/>
            <w:hideMark/>
          </w:tcPr>
          <w:p w14:paraId="68FD33F0" w14:textId="77777777" w:rsidR="001E7C95" w:rsidRPr="001E7C95" w:rsidRDefault="001E7C95" w:rsidP="001E7C95">
            <w:pPr>
              <w:spacing w:after="0" w:line="240" w:lineRule="auto"/>
              <w:jc w:val="center"/>
              <w:rPr>
                <w:rFonts w:ascii="Calibri" w:eastAsia="Times New Roman" w:hAnsi="Calibri" w:cs="Calibri"/>
                <w:color w:val="000000"/>
              </w:rPr>
            </w:pPr>
            <w:r w:rsidRPr="001E7C95">
              <w:rPr>
                <w:rFonts w:ascii="Calibri" w:eastAsia="Times New Roman" w:hAnsi="Calibri" w:cs="Calibri"/>
                <w:color w:val="000000"/>
              </w:rPr>
              <w:t>20</w:t>
            </w:r>
          </w:p>
        </w:tc>
        <w:tc>
          <w:tcPr>
            <w:tcW w:w="1660" w:type="dxa"/>
            <w:tcBorders>
              <w:top w:val="nil"/>
              <w:left w:val="nil"/>
              <w:bottom w:val="single" w:sz="4" w:space="0" w:color="auto"/>
              <w:right w:val="single" w:sz="4" w:space="0" w:color="auto"/>
            </w:tcBorders>
            <w:shd w:val="clear" w:color="auto" w:fill="auto"/>
            <w:noWrap/>
            <w:vAlign w:val="bottom"/>
            <w:hideMark/>
          </w:tcPr>
          <w:p w14:paraId="54BE5D93" w14:textId="77777777" w:rsidR="001E7C95" w:rsidRPr="001E7C95" w:rsidRDefault="001E7C95" w:rsidP="001E7C95">
            <w:pPr>
              <w:spacing w:after="0" w:line="240" w:lineRule="auto"/>
              <w:rPr>
                <w:rFonts w:ascii="Calibri" w:eastAsia="Times New Roman" w:hAnsi="Calibri" w:cs="Calibri"/>
                <w:color w:val="000000"/>
              </w:rPr>
            </w:pPr>
            <w:r w:rsidRPr="001E7C95">
              <w:rPr>
                <w:rFonts w:ascii="Calibri" w:eastAsia="Times New Roman" w:hAnsi="Calibri" w:cs="Calibri"/>
                <w:color w:val="000000"/>
              </w:rPr>
              <w:t> </w:t>
            </w:r>
          </w:p>
        </w:tc>
      </w:tr>
      <w:tr w:rsidR="001E7C95" w:rsidRPr="001E7C95" w14:paraId="166C34D9" w14:textId="77777777" w:rsidTr="001E7C95">
        <w:trPr>
          <w:trHeight w:val="600"/>
        </w:trPr>
        <w:tc>
          <w:tcPr>
            <w:tcW w:w="3940" w:type="dxa"/>
            <w:tcBorders>
              <w:top w:val="nil"/>
              <w:left w:val="single" w:sz="4" w:space="0" w:color="auto"/>
              <w:bottom w:val="single" w:sz="4" w:space="0" w:color="auto"/>
              <w:right w:val="single" w:sz="4" w:space="0" w:color="auto"/>
            </w:tcBorders>
            <w:shd w:val="clear" w:color="000000" w:fill="FFFFFF"/>
            <w:vAlign w:val="center"/>
            <w:hideMark/>
          </w:tcPr>
          <w:p w14:paraId="1A4AE994" w14:textId="77777777" w:rsidR="001E7C95" w:rsidRPr="001E7C95" w:rsidRDefault="001E7C95" w:rsidP="001E7C95">
            <w:pPr>
              <w:spacing w:after="0" w:line="240" w:lineRule="auto"/>
              <w:rPr>
                <w:rFonts w:ascii="Arial" w:eastAsia="Times New Roman" w:hAnsi="Arial" w:cs="Arial"/>
                <w:color w:val="000000"/>
                <w:sz w:val="24"/>
                <w:szCs w:val="24"/>
              </w:rPr>
            </w:pPr>
            <w:r w:rsidRPr="001E7C95">
              <w:rPr>
                <w:rFonts w:ascii="Arial" w:eastAsia="Times New Roman" w:hAnsi="Arial" w:cs="Arial"/>
                <w:color w:val="000000"/>
                <w:sz w:val="24"/>
                <w:szCs w:val="24"/>
              </w:rPr>
              <w:t>Contenedor de Punzo Cortantes de 4 Its.</w:t>
            </w:r>
          </w:p>
        </w:tc>
        <w:tc>
          <w:tcPr>
            <w:tcW w:w="1960" w:type="dxa"/>
            <w:tcBorders>
              <w:top w:val="nil"/>
              <w:left w:val="nil"/>
              <w:bottom w:val="single" w:sz="4" w:space="0" w:color="auto"/>
              <w:right w:val="single" w:sz="4" w:space="0" w:color="auto"/>
            </w:tcBorders>
            <w:shd w:val="clear" w:color="auto" w:fill="auto"/>
            <w:noWrap/>
            <w:vAlign w:val="bottom"/>
            <w:hideMark/>
          </w:tcPr>
          <w:p w14:paraId="46EF972D" w14:textId="77777777" w:rsidR="001E7C95" w:rsidRPr="001E7C95" w:rsidRDefault="001E7C95" w:rsidP="001E7C95">
            <w:pPr>
              <w:spacing w:after="0" w:line="240" w:lineRule="auto"/>
              <w:jc w:val="center"/>
              <w:rPr>
                <w:rFonts w:ascii="Calibri" w:eastAsia="Times New Roman" w:hAnsi="Calibri" w:cs="Calibri"/>
                <w:color w:val="000000"/>
              </w:rPr>
            </w:pPr>
            <w:r w:rsidRPr="001E7C95">
              <w:rPr>
                <w:rFonts w:ascii="Calibri" w:eastAsia="Times New Roman" w:hAnsi="Calibri" w:cs="Calibri"/>
                <w:color w:val="000000"/>
              </w:rPr>
              <w:t>40</w:t>
            </w:r>
          </w:p>
        </w:tc>
        <w:tc>
          <w:tcPr>
            <w:tcW w:w="1660" w:type="dxa"/>
            <w:tcBorders>
              <w:top w:val="nil"/>
              <w:left w:val="nil"/>
              <w:bottom w:val="single" w:sz="4" w:space="0" w:color="auto"/>
              <w:right w:val="single" w:sz="4" w:space="0" w:color="auto"/>
            </w:tcBorders>
            <w:shd w:val="clear" w:color="auto" w:fill="auto"/>
            <w:noWrap/>
            <w:vAlign w:val="bottom"/>
            <w:hideMark/>
          </w:tcPr>
          <w:p w14:paraId="70876CF7" w14:textId="77777777" w:rsidR="001E7C95" w:rsidRPr="001E7C95" w:rsidRDefault="001E7C95" w:rsidP="001E7C95">
            <w:pPr>
              <w:spacing w:after="0" w:line="240" w:lineRule="auto"/>
              <w:rPr>
                <w:rFonts w:ascii="Calibri" w:eastAsia="Times New Roman" w:hAnsi="Calibri" w:cs="Calibri"/>
                <w:color w:val="000000"/>
              </w:rPr>
            </w:pPr>
            <w:r w:rsidRPr="001E7C95">
              <w:rPr>
                <w:rFonts w:ascii="Calibri" w:eastAsia="Times New Roman" w:hAnsi="Calibri" w:cs="Calibri"/>
                <w:color w:val="000000"/>
              </w:rPr>
              <w:t> </w:t>
            </w:r>
          </w:p>
        </w:tc>
      </w:tr>
      <w:tr w:rsidR="001E7C95" w:rsidRPr="001E7C95" w14:paraId="081D777D" w14:textId="77777777" w:rsidTr="001E7C95">
        <w:trPr>
          <w:trHeight w:val="615"/>
        </w:trPr>
        <w:tc>
          <w:tcPr>
            <w:tcW w:w="3940" w:type="dxa"/>
            <w:tcBorders>
              <w:top w:val="nil"/>
              <w:left w:val="single" w:sz="4" w:space="0" w:color="auto"/>
              <w:bottom w:val="single" w:sz="4" w:space="0" w:color="auto"/>
              <w:right w:val="single" w:sz="4" w:space="0" w:color="auto"/>
            </w:tcBorders>
            <w:shd w:val="clear" w:color="auto" w:fill="auto"/>
            <w:vAlign w:val="bottom"/>
            <w:hideMark/>
          </w:tcPr>
          <w:p w14:paraId="503418B6" w14:textId="77777777" w:rsidR="001E7C95" w:rsidRPr="001E7C95" w:rsidRDefault="001E7C95" w:rsidP="001E7C95">
            <w:pPr>
              <w:spacing w:after="0" w:line="240" w:lineRule="auto"/>
              <w:rPr>
                <w:rFonts w:ascii="Arial" w:eastAsia="Times New Roman" w:hAnsi="Arial" w:cs="Arial"/>
                <w:color w:val="000000"/>
                <w:sz w:val="24"/>
                <w:szCs w:val="24"/>
              </w:rPr>
            </w:pPr>
            <w:r w:rsidRPr="001E7C95">
              <w:rPr>
                <w:rFonts w:ascii="Arial" w:eastAsia="Times New Roman" w:hAnsi="Arial" w:cs="Arial"/>
                <w:color w:val="000000"/>
                <w:sz w:val="24"/>
                <w:szCs w:val="24"/>
              </w:rPr>
              <w:t>Contenedor de Punzo Cortantes de 8 Its</w:t>
            </w:r>
          </w:p>
        </w:tc>
        <w:tc>
          <w:tcPr>
            <w:tcW w:w="1960" w:type="dxa"/>
            <w:tcBorders>
              <w:top w:val="nil"/>
              <w:left w:val="nil"/>
              <w:bottom w:val="single" w:sz="4" w:space="0" w:color="auto"/>
              <w:right w:val="single" w:sz="4" w:space="0" w:color="auto"/>
            </w:tcBorders>
            <w:shd w:val="clear" w:color="auto" w:fill="auto"/>
            <w:noWrap/>
            <w:vAlign w:val="bottom"/>
            <w:hideMark/>
          </w:tcPr>
          <w:p w14:paraId="79A4DA93" w14:textId="77777777" w:rsidR="001E7C95" w:rsidRPr="001E7C95" w:rsidRDefault="001E7C95" w:rsidP="001E7C95">
            <w:pPr>
              <w:spacing w:after="0" w:line="240" w:lineRule="auto"/>
              <w:jc w:val="center"/>
              <w:rPr>
                <w:rFonts w:ascii="Calibri" w:eastAsia="Times New Roman" w:hAnsi="Calibri" w:cs="Calibri"/>
                <w:color w:val="000000"/>
              </w:rPr>
            </w:pPr>
            <w:r w:rsidRPr="001E7C95">
              <w:rPr>
                <w:rFonts w:ascii="Calibri" w:eastAsia="Times New Roman" w:hAnsi="Calibri" w:cs="Calibri"/>
                <w:color w:val="000000"/>
              </w:rPr>
              <w:t>40</w:t>
            </w:r>
          </w:p>
        </w:tc>
        <w:tc>
          <w:tcPr>
            <w:tcW w:w="1660" w:type="dxa"/>
            <w:tcBorders>
              <w:top w:val="nil"/>
              <w:left w:val="nil"/>
              <w:bottom w:val="single" w:sz="4" w:space="0" w:color="auto"/>
              <w:right w:val="single" w:sz="4" w:space="0" w:color="auto"/>
            </w:tcBorders>
            <w:shd w:val="clear" w:color="auto" w:fill="auto"/>
            <w:noWrap/>
            <w:vAlign w:val="bottom"/>
            <w:hideMark/>
          </w:tcPr>
          <w:p w14:paraId="44623F26" w14:textId="77777777" w:rsidR="001E7C95" w:rsidRPr="001E7C95" w:rsidRDefault="001E7C95" w:rsidP="001E7C95">
            <w:pPr>
              <w:spacing w:after="0" w:line="240" w:lineRule="auto"/>
              <w:rPr>
                <w:rFonts w:ascii="Calibri" w:eastAsia="Times New Roman" w:hAnsi="Calibri" w:cs="Calibri"/>
                <w:color w:val="000000"/>
              </w:rPr>
            </w:pPr>
            <w:r w:rsidRPr="001E7C95">
              <w:rPr>
                <w:rFonts w:ascii="Calibri" w:eastAsia="Times New Roman" w:hAnsi="Calibri" w:cs="Calibri"/>
                <w:color w:val="000000"/>
              </w:rPr>
              <w:t> </w:t>
            </w:r>
          </w:p>
        </w:tc>
      </w:tr>
      <w:tr w:rsidR="001E7C95" w:rsidRPr="001E7C95" w14:paraId="45262BD1" w14:textId="77777777" w:rsidTr="001E7C95">
        <w:trPr>
          <w:trHeight w:val="615"/>
        </w:trPr>
        <w:tc>
          <w:tcPr>
            <w:tcW w:w="3940" w:type="dxa"/>
            <w:tcBorders>
              <w:top w:val="nil"/>
              <w:left w:val="single" w:sz="4" w:space="0" w:color="auto"/>
              <w:bottom w:val="single" w:sz="4" w:space="0" w:color="auto"/>
              <w:right w:val="single" w:sz="4" w:space="0" w:color="auto"/>
            </w:tcBorders>
            <w:shd w:val="clear" w:color="auto" w:fill="auto"/>
            <w:vAlign w:val="bottom"/>
            <w:hideMark/>
          </w:tcPr>
          <w:p w14:paraId="6D7DB25A" w14:textId="77777777" w:rsidR="001E7C95" w:rsidRPr="001E7C95" w:rsidRDefault="001E7C95" w:rsidP="001E7C95">
            <w:pPr>
              <w:spacing w:after="0" w:line="240" w:lineRule="auto"/>
              <w:rPr>
                <w:rFonts w:ascii="Arial" w:eastAsia="Times New Roman" w:hAnsi="Arial" w:cs="Arial"/>
                <w:color w:val="000000"/>
                <w:sz w:val="24"/>
                <w:szCs w:val="24"/>
              </w:rPr>
            </w:pPr>
            <w:r w:rsidRPr="001E7C95">
              <w:rPr>
                <w:rFonts w:ascii="Arial" w:eastAsia="Times New Roman" w:hAnsi="Arial" w:cs="Arial"/>
                <w:color w:val="000000"/>
                <w:sz w:val="24"/>
                <w:szCs w:val="24"/>
              </w:rPr>
              <w:t>Contenedor de punzo cortantes de 12 lts</w:t>
            </w:r>
          </w:p>
        </w:tc>
        <w:tc>
          <w:tcPr>
            <w:tcW w:w="1960" w:type="dxa"/>
            <w:tcBorders>
              <w:top w:val="nil"/>
              <w:left w:val="nil"/>
              <w:bottom w:val="single" w:sz="4" w:space="0" w:color="auto"/>
              <w:right w:val="single" w:sz="4" w:space="0" w:color="auto"/>
            </w:tcBorders>
            <w:shd w:val="clear" w:color="auto" w:fill="auto"/>
            <w:noWrap/>
            <w:vAlign w:val="bottom"/>
            <w:hideMark/>
          </w:tcPr>
          <w:p w14:paraId="0A300C87" w14:textId="77777777" w:rsidR="001E7C95" w:rsidRPr="001E7C95" w:rsidRDefault="001E7C95" w:rsidP="001E7C95">
            <w:pPr>
              <w:spacing w:after="0" w:line="240" w:lineRule="auto"/>
              <w:jc w:val="center"/>
              <w:rPr>
                <w:rFonts w:ascii="Calibri" w:eastAsia="Times New Roman" w:hAnsi="Calibri" w:cs="Calibri"/>
                <w:color w:val="000000"/>
              </w:rPr>
            </w:pPr>
            <w:r w:rsidRPr="001E7C95">
              <w:rPr>
                <w:rFonts w:ascii="Calibri" w:eastAsia="Times New Roman" w:hAnsi="Calibri" w:cs="Calibri"/>
                <w:color w:val="000000"/>
              </w:rPr>
              <w:t>40</w:t>
            </w:r>
          </w:p>
        </w:tc>
        <w:tc>
          <w:tcPr>
            <w:tcW w:w="1660" w:type="dxa"/>
            <w:tcBorders>
              <w:top w:val="nil"/>
              <w:left w:val="nil"/>
              <w:bottom w:val="single" w:sz="4" w:space="0" w:color="auto"/>
              <w:right w:val="single" w:sz="4" w:space="0" w:color="auto"/>
            </w:tcBorders>
            <w:shd w:val="clear" w:color="auto" w:fill="auto"/>
            <w:noWrap/>
            <w:vAlign w:val="bottom"/>
            <w:hideMark/>
          </w:tcPr>
          <w:p w14:paraId="705D44D2" w14:textId="77777777" w:rsidR="001E7C95" w:rsidRPr="001E7C95" w:rsidRDefault="001E7C95" w:rsidP="001E7C95">
            <w:pPr>
              <w:spacing w:after="0" w:line="240" w:lineRule="auto"/>
              <w:rPr>
                <w:rFonts w:ascii="Calibri" w:eastAsia="Times New Roman" w:hAnsi="Calibri" w:cs="Calibri"/>
                <w:color w:val="000000"/>
              </w:rPr>
            </w:pPr>
            <w:r w:rsidRPr="001E7C95">
              <w:rPr>
                <w:rFonts w:ascii="Calibri" w:eastAsia="Times New Roman" w:hAnsi="Calibri" w:cs="Calibri"/>
                <w:color w:val="000000"/>
              </w:rPr>
              <w:t> </w:t>
            </w:r>
          </w:p>
        </w:tc>
      </w:tr>
      <w:tr w:rsidR="001E7C95" w:rsidRPr="001E7C95" w14:paraId="5A1661A6" w14:textId="77777777" w:rsidTr="001E7C95">
        <w:trPr>
          <w:trHeight w:val="315"/>
        </w:trPr>
        <w:tc>
          <w:tcPr>
            <w:tcW w:w="3940" w:type="dxa"/>
            <w:tcBorders>
              <w:top w:val="nil"/>
              <w:left w:val="nil"/>
              <w:bottom w:val="nil"/>
              <w:right w:val="nil"/>
            </w:tcBorders>
            <w:shd w:val="clear" w:color="auto" w:fill="auto"/>
            <w:noWrap/>
            <w:vAlign w:val="bottom"/>
            <w:hideMark/>
          </w:tcPr>
          <w:p w14:paraId="646BD0C2" w14:textId="77777777" w:rsidR="001E7C95" w:rsidRPr="001E7C95" w:rsidRDefault="001E7C95" w:rsidP="001E7C95">
            <w:pPr>
              <w:spacing w:after="0" w:line="240" w:lineRule="auto"/>
              <w:rPr>
                <w:rFonts w:ascii="Calibri" w:eastAsia="Times New Roman" w:hAnsi="Calibri" w:cs="Calibri"/>
                <w:color w:val="000000"/>
              </w:rPr>
            </w:pPr>
          </w:p>
        </w:tc>
        <w:tc>
          <w:tcPr>
            <w:tcW w:w="1960" w:type="dxa"/>
            <w:tcBorders>
              <w:top w:val="nil"/>
              <w:left w:val="single" w:sz="4" w:space="0" w:color="auto"/>
              <w:bottom w:val="single" w:sz="4" w:space="0" w:color="auto"/>
              <w:right w:val="single" w:sz="4" w:space="0" w:color="auto"/>
            </w:tcBorders>
            <w:shd w:val="clear" w:color="000000" w:fill="FFFFFF"/>
            <w:vAlign w:val="center"/>
            <w:hideMark/>
          </w:tcPr>
          <w:p w14:paraId="17348888" w14:textId="77777777" w:rsidR="001E7C95" w:rsidRPr="001E7C95" w:rsidRDefault="001E7C95" w:rsidP="001E7C95">
            <w:pPr>
              <w:spacing w:after="0" w:line="240" w:lineRule="auto"/>
              <w:jc w:val="center"/>
              <w:rPr>
                <w:rFonts w:ascii="Arial" w:eastAsia="Times New Roman" w:hAnsi="Arial" w:cs="Arial"/>
                <w:b/>
                <w:bCs/>
                <w:color w:val="000000"/>
                <w:sz w:val="20"/>
                <w:szCs w:val="20"/>
              </w:rPr>
            </w:pPr>
            <w:r w:rsidRPr="001E7C95">
              <w:rPr>
                <w:rFonts w:ascii="Arial" w:eastAsia="Times New Roman" w:hAnsi="Arial" w:cs="Arial"/>
                <w:b/>
                <w:bCs/>
                <w:color w:val="000000"/>
                <w:sz w:val="20"/>
                <w:szCs w:val="20"/>
              </w:rPr>
              <w:t>Subtotal</w:t>
            </w:r>
          </w:p>
        </w:tc>
        <w:tc>
          <w:tcPr>
            <w:tcW w:w="1660" w:type="dxa"/>
            <w:tcBorders>
              <w:top w:val="nil"/>
              <w:left w:val="nil"/>
              <w:bottom w:val="single" w:sz="4" w:space="0" w:color="auto"/>
              <w:right w:val="single" w:sz="4" w:space="0" w:color="auto"/>
            </w:tcBorders>
            <w:shd w:val="clear" w:color="000000" w:fill="FFFFFF"/>
            <w:vAlign w:val="center"/>
            <w:hideMark/>
          </w:tcPr>
          <w:p w14:paraId="55668C04" w14:textId="77777777" w:rsidR="001E7C95" w:rsidRPr="001E7C95" w:rsidRDefault="001E7C95" w:rsidP="001E7C95">
            <w:pPr>
              <w:spacing w:after="0" w:line="240" w:lineRule="auto"/>
              <w:jc w:val="center"/>
              <w:rPr>
                <w:rFonts w:ascii="Arial" w:eastAsia="Times New Roman" w:hAnsi="Arial" w:cs="Arial"/>
                <w:color w:val="000000"/>
                <w:sz w:val="20"/>
                <w:szCs w:val="20"/>
              </w:rPr>
            </w:pPr>
            <w:r w:rsidRPr="001E7C95">
              <w:rPr>
                <w:rFonts w:ascii="Arial" w:eastAsia="Calibri" w:hAnsi="Arial" w:cs="Arial"/>
                <w:color w:val="000000"/>
                <w:sz w:val="20"/>
                <w:szCs w:val="20"/>
              </w:rPr>
              <w:t> </w:t>
            </w:r>
          </w:p>
        </w:tc>
      </w:tr>
      <w:tr w:rsidR="001E7C95" w:rsidRPr="001E7C95" w14:paraId="15405556" w14:textId="77777777" w:rsidTr="001E7C95">
        <w:trPr>
          <w:trHeight w:val="315"/>
        </w:trPr>
        <w:tc>
          <w:tcPr>
            <w:tcW w:w="3940" w:type="dxa"/>
            <w:tcBorders>
              <w:top w:val="nil"/>
              <w:left w:val="nil"/>
              <w:bottom w:val="nil"/>
              <w:right w:val="nil"/>
            </w:tcBorders>
            <w:shd w:val="clear" w:color="auto" w:fill="auto"/>
            <w:noWrap/>
            <w:vAlign w:val="bottom"/>
            <w:hideMark/>
          </w:tcPr>
          <w:p w14:paraId="27AD023C" w14:textId="77777777" w:rsidR="001E7C95" w:rsidRPr="001E7C95" w:rsidRDefault="001E7C95" w:rsidP="001E7C95">
            <w:pPr>
              <w:spacing w:after="0" w:line="240" w:lineRule="auto"/>
              <w:jc w:val="center"/>
              <w:rPr>
                <w:rFonts w:ascii="Arial" w:eastAsia="Times New Roman" w:hAnsi="Arial" w:cs="Arial"/>
                <w:color w:val="000000"/>
                <w:sz w:val="20"/>
                <w:szCs w:val="20"/>
              </w:rPr>
            </w:pPr>
          </w:p>
        </w:tc>
        <w:tc>
          <w:tcPr>
            <w:tcW w:w="1960" w:type="dxa"/>
            <w:tcBorders>
              <w:top w:val="nil"/>
              <w:left w:val="single" w:sz="4" w:space="0" w:color="auto"/>
              <w:bottom w:val="single" w:sz="4" w:space="0" w:color="auto"/>
              <w:right w:val="single" w:sz="4" w:space="0" w:color="auto"/>
            </w:tcBorders>
            <w:shd w:val="clear" w:color="000000" w:fill="FFFFFF"/>
            <w:vAlign w:val="center"/>
            <w:hideMark/>
          </w:tcPr>
          <w:p w14:paraId="333B84F9" w14:textId="77777777" w:rsidR="001E7C95" w:rsidRPr="001E7C95" w:rsidRDefault="001E7C95" w:rsidP="001E7C95">
            <w:pPr>
              <w:spacing w:after="0" w:line="240" w:lineRule="auto"/>
              <w:jc w:val="center"/>
              <w:rPr>
                <w:rFonts w:ascii="Arial" w:eastAsia="Times New Roman" w:hAnsi="Arial" w:cs="Arial"/>
                <w:b/>
                <w:bCs/>
                <w:color w:val="000000"/>
                <w:sz w:val="20"/>
                <w:szCs w:val="20"/>
              </w:rPr>
            </w:pPr>
            <w:proofErr w:type="spellStart"/>
            <w:r w:rsidRPr="001E7C95">
              <w:rPr>
                <w:rFonts w:ascii="Arial" w:eastAsia="Times New Roman" w:hAnsi="Arial" w:cs="Arial"/>
                <w:b/>
                <w:bCs/>
                <w:color w:val="000000"/>
                <w:sz w:val="20"/>
                <w:szCs w:val="20"/>
              </w:rPr>
              <w:t>I.VA</w:t>
            </w:r>
            <w:proofErr w:type="spellEnd"/>
            <w:r w:rsidRPr="001E7C95">
              <w:rPr>
                <w:rFonts w:ascii="Arial" w:eastAsia="Times New Roman" w:hAnsi="Arial" w:cs="Arial"/>
                <w:b/>
                <w:bCs/>
                <w:color w:val="000000"/>
                <w:sz w:val="20"/>
                <w:szCs w:val="20"/>
              </w:rPr>
              <w:t>.</w:t>
            </w:r>
          </w:p>
        </w:tc>
        <w:tc>
          <w:tcPr>
            <w:tcW w:w="1660" w:type="dxa"/>
            <w:tcBorders>
              <w:top w:val="nil"/>
              <w:left w:val="nil"/>
              <w:bottom w:val="single" w:sz="4" w:space="0" w:color="auto"/>
              <w:right w:val="single" w:sz="4" w:space="0" w:color="auto"/>
            </w:tcBorders>
            <w:shd w:val="clear" w:color="000000" w:fill="FFFFFF"/>
            <w:vAlign w:val="center"/>
            <w:hideMark/>
          </w:tcPr>
          <w:p w14:paraId="0D6921BF" w14:textId="77777777" w:rsidR="001E7C95" w:rsidRPr="001E7C95" w:rsidRDefault="001E7C95" w:rsidP="001E7C95">
            <w:pPr>
              <w:spacing w:after="0" w:line="240" w:lineRule="auto"/>
              <w:jc w:val="center"/>
              <w:rPr>
                <w:rFonts w:ascii="Arial" w:eastAsia="Times New Roman" w:hAnsi="Arial" w:cs="Arial"/>
                <w:color w:val="000000"/>
                <w:sz w:val="20"/>
                <w:szCs w:val="20"/>
              </w:rPr>
            </w:pPr>
            <w:r w:rsidRPr="001E7C95">
              <w:rPr>
                <w:rFonts w:ascii="Arial" w:eastAsia="Calibri" w:hAnsi="Arial" w:cs="Arial"/>
                <w:color w:val="000000"/>
                <w:sz w:val="20"/>
                <w:szCs w:val="20"/>
              </w:rPr>
              <w:t> </w:t>
            </w:r>
          </w:p>
        </w:tc>
      </w:tr>
      <w:tr w:rsidR="001E7C95" w:rsidRPr="001E7C95" w14:paraId="5FF4D70F" w14:textId="77777777" w:rsidTr="001E7C95">
        <w:trPr>
          <w:trHeight w:val="315"/>
        </w:trPr>
        <w:tc>
          <w:tcPr>
            <w:tcW w:w="3940" w:type="dxa"/>
            <w:tcBorders>
              <w:top w:val="nil"/>
              <w:left w:val="nil"/>
              <w:bottom w:val="nil"/>
              <w:right w:val="nil"/>
            </w:tcBorders>
            <w:shd w:val="clear" w:color="auto" w:fill="auto"/>
            <w:noWrap/>
            <w:vAlign w:val="bottom"/>
            <w:hideMark/>
          </w:tcPr>
          <w:p w14:paraId="60167984" w14:textId="77777777" w:rsidR="001E7C95" w:rsidRPr="001E7C95" w:rsidRDefault="001E7C95" w:rsidP="001E7C95">
            <w:pPr>
              <w:spacing w:after="0" w:line="240" w:lineRule="auto"/>
              <w:jc w:val="center"/>
              <w:rPr>
                <w:rFonts w:ascii="Arial" w:eastAsia="Times New Roman" w:hAnsi="Arial" w:cs="Arial"/>
                <w:color w:val="000000"/>
                <w:sz w:val="20"/>
                <w:szCs w:val="20"/>
              </w:rPr>
            </w:pPr>
          </w:p>
        </w:tc>
        <w:tc>
          <w:tcPr>
            <w:tcW w:w="1960" w:type="dxa"/>
            <w:tcBorders>
              <w:top w:val="nil"/>
              <w:left w:val="single" w:sz="4" w:space="0" w:color="auto"/>
              <w:bottom w:val="single" w:sz="4" w:space="0" w:color="auto"/>
              <w:right w:val="single" w:sz="4" w:space="0" w:color="auto"/>
            </w:tcBorders>
            <w:shd w:val="clear" w:color="000000" w:fill="FFFFFF"/>
            <w:vAlign w:val="center"/>
            <w:hideMark/>
          </w:tcPr>
          <w:p w14:paraId="59409C69" w14:textId="77777777" w:rsidR="001E7C95" w:rsidRPr="001E7C95" w:rsidRDefault="001E7C95" w:rsidP="001E7C95">
            <w:pPr>
              <w:spacing w:after="0" w:line="240" w:lineRule="auto"/>
              <w:jc w:val="center"/>
              <w:rPr>
                <w:rFonts w:ascii="Arial" w:eastAsia="Times New Roman" w:hAnsi="Arial" w:cs="Arial"/>
                <w:b/>
                <w:bCs/>
                <w:color w:val="000000"/>
                <w:sz w:val="20"/>
                <w:szCs w:val="20"/>
              </w:rPr>
            </w:pPr>
            <w:r w:rsidRPr="001E7C95">
              <w:rPr>
                <w:rFonts w:ascii="Arial" w:eastAsia="Times New Roman" w:hAnsi="Arial" w:cs="Arial"/>
                <w:b/>
                <w:bCs/>
                <w:color w:val="000000"/>
                <w:sz w:val="20"/>
                <w:szCs w:val="20"/>
              </w:rPr>
              <w:t>Total</w:t>
            </w:r>
          </w:p>
        </w:tc>
        <w:tc>
          <w:tcPr>
            <w:tcW w:w="1660" w:type="dxa"/>
            <w:tcBorders>
              <w:top w:val="nil"/>
              <w:left w:val="nil"/>
              <w:bottom w:val="single" w:sz="4" w:space="0" w:color="auto"/>
              <w:right w:val="single" w:sz="4" w:space="0" w:color="auto"/>
            </w:tcBorders>
            <w:shd w:val="clear" w:color="000000" w:fill="FFFFFF"/>
            <w:vAlign w:val="center"/>
            <w:hideMark/>
          </w:tcPr>
          <w:p w14:paraId="1EBD51B9" w14:textId="77777777" w:rsidR="001E7C95" w:rsidRPr="001E7C95" w:rsidRDefault="001E7C95" w:rsidP="001E7C95">
            <w:pPr>
              <w:spacing w:after="0" w:line="240" w:lineRule="auto"/>
              <w:jc w:val="center"/>
              <w:rPr>
                <w:rFonts w:ascii="Arial" w:eastAsia="Times New Roman" w:hAnsi="Arial" w:cs="Arial"/>
                <w:color w:val="000000"/>
                <w:sz w:val="20"/>
                <w:szCs w:val="20"/>
              </w:rPr>
            </w:pPr>
            <w:r w:rsidRPr="001E7C95">
              <w:rPr>
                <w:rFonts w:ascii="Arial" w:eastAsia="Calibri" w:hAnsi="Arial" w:cs="Arial"/>
                <w:color w:val="000000"/>
                <w:sz w:val="20"/>
                <w:szCs w:val="20"/>
              </w:rPr>
              <w:t> </w:t>
            </w:r>
          </w:p>
        </w:tc>
      </w:tr>
    </w:tbl>
    <w:p w14:paraId="18462A8C" w14:textId="56DAF607" w:rsidR="00E341E8" w:rsidRDefault="00E341E8" w:rsidP="009271EB">
      <w:pPr>
        <w:spacing w:after="0" w:line="240" w:lineRule="auto"/>
        <w:jc w:val="both"/>
        <w:rPr>
          <w:rFonts w:ascii="Arial" w:hAnsi="Arial" w:cs="Arial"/>
          <w:b/>
        </w:rPr>
      </w:pPr>
    </w:p>
    <w:p w14:paraId="291D5B16" w14:textId="663C2E16" w:rsidR="00E341E8" w:rsidRDefault="00E341E8" w:rsidP="009271EB">
      <w:pPr>
        <w:spacing w:after="0" w:line="240" w:lineRule="auto"/>
        <w:jc w:val="both"/>
        <w:rPr>
          <w:rFonts w:ascii="Arial" w:hAnsi="Arial" w:cs="Arial"/>
          <w:b/>
        </w:rPr>
      </w:pPr>
    </w:p>
    <w:p w14:paraId="2DC0ECB1" w14:textId="5D450EF3" w:rsidR="00E341E8" w:rsidRDefault="00E341E8" w:rsidP="009271EB">
      <w:pPr>
        <w:spacing w:after="0" w:line="240" w:lineRule="auto"/>
        <w:jc w:val="both"/>
        <w:rPr>
          <w:rFonts w:ascii="Arial" w:hAnsi="Arial" w:cs="Arial"/>
          <w:b/>
        </w:rPr>
      </w:pPr>
    </w:p>
    <w:p w14:paraId="3D5B7983" w14:textId="79516C61" w:rsidR="00E341E8" w:rsidRDefault="00E341E8" w:rsidP="009271EB">
      <w:pPr>
        <w:spacing w:after="0" w:line="240" w:lineRule="auto"/>
        <w:jc w:val="both"/>
        <w:rPr>
          <w:rFonts w:ascii="Arial" w:hAnsi="Arial" w:cs="Arial"/>
          <w:b/>
        </w:rPr>
      </w:pPr>
    </w:p>
    <w:p w14:paraId="43B7C49E" w14:textId="7BFEB324" w:rsidR="00E341E8" w:rsidRDefault="00E341E8" w:rsidP="009271EB">
      <w:pPr>
        <w:spacing w:after="0" w:line="240" w:lineRule="auto"/>
        <w:jc w:val="both"/>
        <w:rPr>
          <w:rFonts w:ascii="Arial" w:hAnsi="Arial" w:cs="Arial"/>
          <w:b/>
        </w:rPr>
      </w:pPr>
    </w:p>
    <w:p w14:paraId="752B72CC" w14:textId="5E9C31D4" w:rsidR="00E341E8" w:rsidRDefault="00E341E8" w:rsidP="009271EB">
      <w:pPr>
        <w:spacing w:after="0" w:line="240" w:lineRule="auto"/>
        <w:jc w:val="both"/>
        <w:rPr>
          <w:rFonts w:ascii="Arial" w:hAnsi="Arial" w:cs="Arial"/>
          <w:b/>
        </w:rPr>
      </w:pPr>
    </w:p>
    <w:p w14:paraId="29308077" w14:textId="44BD15AB" w:rsidR="00E341E8" w:rsidRDefault="00E341E8" w:rsidP="009271EB">
      <w:pPr>
        <w:spacing w:after="0" w:line="240" w:lineRule="auto"/>
        <w:jc w:val="both"/>
        <w:rPr>
          <w:rFonts w:ascii="Arial" w:hAnsi="Arial" w:cs="Arial"/>
          <w:b/>
        </w:rPr>
      </w:pPr>
    </w:p>
    <w:p w14:paraId="24F5230E" w14:textId="6B4E9312" w:rsidR="00E341E8" w:rsidRDefault="00E341E8" w:rsidP="009271EB">
      <w:pPr>
        <w:spacing w:after="0" w:line="240" w:lineRule="auto"/>
        <w:jc w:val="both"/>
        <w:rPr>
          <w:rFonts w:ascii="Arial" w:hAnsi="Arial" w:cs="Arial"/>
          <w:b/>
        </w:rPr>
      </w:pPr>
    </w:p>
    <w:p w14:paraId="04CEC346" w14:textId="77777777" w:rsidR="00934B1F" w:rsidRPr="00A95056" w:rsidRDefault="00934B1F" w:rsidP="00934B1F">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0B25FCD2" w14:textId="77777777" w:rsidR="00934B1F" w:rsidRPr="00A95056" w:rsidRDefault="00934B1F" w:rsidP="00934B1F">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B60B418" w14:textId="77777777" w:rsidR="00934B1F" w:rsidRDefault="00934B1F" w:rsidP="00934B1F">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57E9D236" w14:textId="77777777" w:rsidR="00934B1F" w:rsidRDefault="00934B1F" w:rsidP="00934B1F">
      <w:pPr>
        <w:spacing w:after="0" w:line="276" w:lineRule="auto"/>
        <w:jc w:val="center"/>
        <w:rPr>
          <w:rFonts w:ascii="Arial" w:eastAsia="Arial" w:hAnsi="Arial" w:cs="Arial"/>
          <w:sz w:val="20"/>
          <w:szCs w:val="20"/>
        </w:rPr>
      </w:pPr>
    </w:p>
    <w:p w14:paraId="406D0237" w14:textId="30FAC861" w:rsidR="00E341E8" w:rsidRDefault="00E341E8" w:rsidP="009271EB">
      <w:pPr>
        <w:spacing w:after="0" w:line="240" w:lineRule="auto"/>
        <w:jc w:val="both"/>
        <w:rPr>
          <w:rFonts w:ascii="Arial" w:hAnsi="Arial" w:cs="Arial"/>
          <w:b/>
        </w:rPr>
      </w:pPr>
    </w:p>
    <w:p w14:paraId="1FE60742" w14:textId="56B13688" w:rsidR="00E341E8" w:rsidRDefault="00E341E8" w:rsidP="009271EB">
      <w:pPr>
        <w:spacing w:after="0" w:line="240" w:lineRule="auto"/>
        <w:jc w:val="both"/>
        <w:rPr>
          <w:rFonts w:ascii="Arial" w:hAnsi="Arial" w:cs="Arial"/>
          <w:b/>
        </w:rPr>
      </w:pPr>
    </w:p>
    <w:p w14:paraId="6785EB27" w14:textId="179B18A7" w:rsidR="00E341E8" w:rsidRDefault="00E341E8" w:rsidP="009271EB">
      <w:pPr>
        <w:spacing w:after="0" w:line="240" w:lineRule="auto"/>
        <w:jc w:val="both"/>
        <w:rPr>
          <w:rFonts w:ascii="Arial" w:hAnsi="Arial" w:cs="Arial"/>
          <w:b/>
        </w:rPr>
      </w:pPr>
    </w:p>
    <w:p w14:paraId="0F39FF44" w14:textId="3F0283E2" w:rsidR="009C17D7" w:rsidRDefault="009C17D7" w:rsidP="00CE618B">
      <w:pPr>
        <w:spacing w:after="0" w:line="276" w:lineRule="auto"/>
        <w:jc w:val="center"/>
        <w:rPr>
          <w:rFonts w:ascii="Arial" w:eastAsia="Arial" w:hAnsi="Arial" w:cs="Arial"/>
          <w:b/>
          <w:sz w:val="16"/>
          <w:szCs w:val="16"/>
        </w:rPr>
      </w:pPr>
    </w:p>
    <w:p w14:paraId="5E8A4712" w14:textId="79D572CC" w:rsidR="009C17D7" w:rsidRDefault="009C17D7" w:rsidP="00CE618B">
      <w:pPr>
        <w:spacing w:after="0" w:line="276" w:lineRule="auto"/>
        <w:jc w:val="center"/>
        <w:rPr>
          <w:rFonts w:ascii="Arial" w:eastAsia="Arial" w:hAnsi="Arial" w:cs="Arial"/>
          <w:b/>
          <w:sz w:val="16"/>
          <w:szCs w:val="16"/>
        </w:rPr>
      </w:pPr>
    </w:p>
    <w:p w14:paraId="0CA20695" w14:textId="3EE32904" w:rsidR="009C17D7" w:rsidRDefault="009C17D7" w:rsidP="00CE618B">
      <w:pPr>
        <w:spacing w:after="0" w:line="276" w:lineRule="auto"/>
        <w:jc w:val="center"/>
        <w:rPr>
          <w:rFonts w:ascii="Arial" w:eastAsia="Arial" w:hAnsi="Arial" w:cs="Arial"/>
          <w:b/>
          <w:sz w:val="16"/>
          <w:szCs w:val="16"/>
        </w:rPr>
      </w:pPr>
    </w:p>
    <w:p w14:paraId="2BA962B5" w14:textId="1C3C94F2" w:rsidR="009C17D7" w:rsidRDefault="009C17D7" w:rsidP="00CE618B">
      <w:pPr>
        <w:spacing w:after="0" w:line="276" w:lineRule="auto"/>
        <w:jc w:val="center"/>
        <w:rPr>
          <w:rFonts w:ascii="Arial" w:eastAsia="Arial" w:hAnsi="Arial" w:cs="Arial"/>
          <w:b/>
          <w:sz w:val="16"/>
          <w:szCs w:val="16"/>
        </w:rPr>
      </w:pPr>
    </w:p>
    <w:p w14:paraId="5B2ABD90" w14:textId="11B71941" w:rsidR="009C17D7" w:rsidRDefault="009C17D7" w:rsidP="00CE618B">
      <w:pPr>
        <w:spacing w:after="0" w:line="276" w:lineRule="auto"/>
        <w:jc w:val="center"/>
        <w:rPr>
          <w:rFonts w:ascii="Arial" w:eastAsia="Arial" w:hAnsi="Arial" w:cs="Arial"/>
          <w:b/>
          <w:sz w:val="16"/>
          <w:szCs w:val="16"/>
        </w:rPr>
      </w:pPr>
    </w:p>
    <w:p w14:paraId="38508138" w14:textId="037A1A70" w:rsidR="009C17D7" w:rsidRDefault="009C17D7" w:rsidP="00CE618B">
      <w:pPr>
        <w:spacing w:after="0" w:line="276" w:lineRule="auto"/>
        <w:jc w:val="center"/>
        <w:rPr>
          <w:rFonts w:ascii="Arial" w:eastAsia="Arial" w:hAnsi="Arial" w:cs="Arial"/>
          <w:b/>
          <w:sz w:val="16"/>
          <w:szCs w:val="16"/>
        </w:rPr>
      </w:pPr>
    </w:p>
    <w:p w14:paraId="7E54ED09" w14:textId="1B1674DF" w:rsidR="009C17D7" w:rsidRDefault="009C17D7" w:rsidP="00CE618B">
      <w:pPr>
        <w:spacing w:after="0" w:line="276" w:lineRule="auto"/>
        <w:jc w:val="center"/>
        <w:rPr>
          <w:rFonts w:ascii="Arial" w:eastAsia="Arial" w:hAnsi="Arial" w:cs="Arial"/>
          <w:b/>
          <w:sz w:val="16"/>
          <w:szCs w:val="16"/>
        </w:rPr>
      </w:pPr>
    </w:p>
    <w:p w14:paraId="478E5991" w14:textId="3B0EDF40" w:rsidR="009C17D7" w:rsidRDefault="009C17D7" w:rsidP="00CE618B">
      <w:pPr>
        <w:spacing w:after="0" w:line="276" w:lineRule="auto"/>
        <w:jc w:val="center"/>
        <w:rPr>
          <w:rFonts w:ascii="Arial" w:eastAsia="Arial" w:hAnsi="Arial" w:cs="Arial"/>
          <w:b/>
          <w:sz w:val="16"/>
          <w:szCs w:val="16"/>
        </w:rPr>
      </w:pPr>
    </w:p>
    <w:p w14:paraId="44977058" w14:textId="00BDAE7F" w:rsidR="009C17D7" w:rsidRDefault="009C17D7" w:rsidP="00CE618B">
      <w:pPr>
        <w:spacing w:after="0" w:line="276" w:lineRule="auto"/>
        <w:jc w:val="center"/>
        <w:rPr>
          <w:rFonts w:ascii="Arial" w:eastAsia="Arial" w:hAnsi="Arial" w:cs="Arial"/>
          <w:b/>
          <w:sz w:val="16"/>
          <w:szCs w:val="16"/>
        </w:rPr>
      </w:pPr>
    </w:p>
    <w:p w14:paraId="07DBFF67" w14:textId="1DE1CDEA" w:rsidR="009C17D7" w:rsidRDefault="009C17D7" w:rsidP="00CE618B">
      <w:pPr>
        <w:spacing w:after="0" w:line="276" w:lineRule="auto"/>
        <w:jc w:val="center"/>
        <w:rPr>
          <w:rFonts w:ascii="Arial" w:eastAsia="Arial" w:hAnsi="Arial" w:cs="Arial"/>
          <w:b/>
          <w:sz w:val="16"/>
          <w:szCs w:val="16"/>
        </w:rPr>
      </w:pPr>
    </w:p>
    <w:p w14:paraId="7AA55186" w14:textId="33357D20" w:rsidR="009C17D7" w:rsidRDefault="009C17D7" w:rsidP="00CE618B">
      <w:pPr>
        <w:spacing w:after="0" w:line="276" w:lineRule="auto"/>
        <w:jc w:val="center"/>
        <w:rPr>
          <w:rFonts w:ascii="Arial" w:eastAsia="Arial" w:hAnsi="Arial" w:cs="Arial"/>
          <w:b/>
          <w:sz w:val="16"/>
          <w:szCs w:val="16"/>
        </w:rPr>
      </w:pPr>
    </w:p>
    <w:p w14:paraId="260E0506" w14:textId="02E38D34" w:rsidR="009C17D7" w:rsidRDefault="009C17D7" w:rsidP="00CE618B">
      <w:pPr>
        <w:spacing w:after="0" w:line="276" w:lineRule="auto"/>
        <w:jc w:val="center"/>
        <w:rPr>
          <w:rFonts w:ascii="Arial" w:eastAsia="Arial" w:hAnsi="Arial" w:cs="Arial"/>
          <w:b/>
          <w:sz w:val="16"/>
          <w:szCs w:val="16"/>
        </w:rPr>
      </w:pPr>
    </w:p>
    <w:p w14:paraId="6EACA515" w14:textId="70460260" w:rsidR="009C17D7" w:rsidRDefault="009C17D7" w:rsidP="00CE618B">
      <w:pPr>
        <w:spacing w:after="0" w:line="276" w:lineRule="auto"/>
        <w:jc w:val="center"/>
        <w:rPr>
          <w:rFonts w:ascii="Arial" w:eastAsia="Arial" w:hAnsi="Arial" w:cs="Arial"/>
          <w:b/>
          <w:sz w:val="16"/>
          <w:szCs w:val="16"/>
        </w:rPr>
      </w:pPr>
    </w:p>
    <w:p w14:paraId="48D6156F" w14:textId="58012734" w:rsidR="009C17D7" w:rsidRDefault="009C17D7" w:rsidP="00CE618B">
      <w:pPr>
        <w:spacing w:after="0" w:line="276" w:lineRule="auto"/>
        <w:jc w:val="center"/>
        <w:rPr>
          <w:rFonts w:ascii="Arial" w:eastAsia="Arial" w:hAnsi="Arial" w:cs="Arial"/>
          <w:b/>
          <w:sz w:val="16"/>
          <w:szCs w:val="16"/>
        </w:rPr>
      </w:pPr>
    </w:p>
    <w:p w14:paraId="3F49D49A" w14:textId="0E6DE234" w:rsidR="009C17D7" w:rsidRDefault="009C17D7" w:rsidP="00CE618B">
      <w:pPr>
        <w:spacing w:after="0" w:line="276" w:lineRule="auto"/>
        <w:jc w:val="center"/>
        <w:rPr>
          <w:rFonts w:ascii="Arial" w:eastAsia="Arial" w:hAnsi="Arial" w:cs="Arial"/>
          <w:b/>
          <w:sz w:val="16"/>
          <w:szCs w:val="16"/>
        </w:rPr>
      </w:pPr>
    </w:p>
    <w:p w14:paraId="288B9898" w14:textId="0E69BF70" w:rsidR="009C17D7" w:rsidRDefault="009C17D7" w:rsidP="00CE618B">
      <w:pPr>
        <w:spacing w:after="0" w:line="276" w:lineRule="auto"/>
        <w:jc w:val="center"/>
        <w:rPr>
          <w:rFonts w:ascii="Arial" w:eastAsia="Arial" w:hAnsi="Arial" w:cs="Arial"/>
          <w:b/>
          <w:sz w:val="16"/>
          <w:szCs w:val="16"/>
        </w:rPr>
      </w:pPr>
    </w:p>
    <w:p w14:paraId="09E1D25B" w14:textId="374F960C" w:rsidR="009C17D7" w:rsidRDefault="009C17D7" w:rsidP="00CE618B">
      <w:pPr>
        <w:spacing w:after="0" w:line="276" w:lineRule="auto"/>
        <w:jc w:val="center"/>
        <w:rPr>
          <w:rFonts w:ascii="Arial" w:eastAsia="Arial" w:hAnsi="Arial" w:cs="Arial"/>
          <w:b/>
          <w:sz w:val="16"/>
          <w:szCs w:val="16"/>
        </w:rPr>
      </w:pPr>
    </w:p>
    <w:p w14:paraId="033C0B8D" w14:textId="3193D4C0" w:rsidR="009C17D7" w:rsidRDefault="009C17D7" w:rsidP="00CE618B">
      <w:pPr>
        <w:spacing w:after="0" w:line="276" w:lineRule="auto"/>
        <w:jc w:val="center"/>
        <w:rPr>
          <w:rFonts w:ascii="Arial" w:eastAsia="Arial" w:hAnsi="Arial" w:cs="Arial"/>
          <w:b/>
          <w:sz w:val="16"/>
          <w:szCs w:val="16"/>
        </w:rPr>
      </w:pPr>
    </w:p>
    <w:p w14:paraId="0F5589E5" w14:textId="5F97CCE3" w:rsidR="009C17D7" w:rsidRDefault="009C17D7" w:rsidP="00CE618B">
      <w:pPr>
        <w:spacing w:after="0" w:line="276" w:lineRule="auto"/>
        <w:jc w:val="center"/>
        <w:rPr>
          <w:rFonts w:ascii="Arial" w:eastAsia="Arial" w:hAnsi="Arial" w:cs="Arial"/>
          <w:b/>
          <w:sz w:val="16"/>
          <w:szCs w:val="16"/>
        </w:rPr>
      </w:pPr>
    </w:p>
    <w:p w14:paraId="5D9C113B" w14:textId="474DEC6F" w:rsidR="009C17D7" w:rsidRDefault="009C17D7" w:rsidP="00CE618B">
      <w:pPr>
        <w:spacing w:after="0" w:line="276" w:lineRule="auto"/>
        <w:jc w:val="center"/>
        <w:rPr>
          <w:rFonts w:ascii="Arial" w:eastAsia="Arial" w:hAnsi="Arial" w:cs="Arial"/>
          <w:b/>
          <w:sz w:val="16"/>
          <w:szCs w:val="16"/>
        </w:rPr>
      </w:pPr>
    </w:p>
    <w:p w14:paraId="13743CA9" w14:textId="6D47ED2B" w:rsidR="009C17D7" w:rsidRDefault="009C17D7" w:rsidP="00CE618B">
      <w:pPr>
        <w:spacing w:after="0" w:line="276" w:lineRule="auto"/>
        <w:jc w:val="center"/>
        <w:rPr>
          <w:rFonts w:ascii="Arial" w:eastAsia="Arial" w:hAnsi="Arial" w:cs="Arial"/>
          <w:b/>
          <w:sz w:val="16"/>
          <w:szCs w:val="16"/>
        </w:rPr>
      </w:pPr>
    </w:p>
    <w:p w14:paraId="7B627949" w14:textId="0BD3F0AA" w:rsidR="009C17D7" w:rsidRDefault="009C17D7" w:rsidP="00CE618B">
      <w:pPr>
        <w:spacing w:after="0" w:line="276" w:lineRule="auto"/>
        <w:jc w:val="center"/>
        <w:rPr>
          <w:rFonts w:ascii="Arial" w:eastAsia="Arial" w:hAnsi="Arial" w:cs="Arial"/>
          <w:b/>
          <w:sz w:val="16"/>
          <w:szCs w:val="16"/>
        </w:rPr>
      </w:pPr>
    </w:p>
    <w:p w14:paraId="5CC46912" w14:textId="75FFC408" w:rsidR="009C17D7" w:rsidRDefault="009C17D7" w:rsidP="00CE618B">
      <w:pPr>
        <w:spacing w:after="0" w:line="276" w:lineRule="auto"/>
        <w:jc w:val="center"/>
        <w:rPr>
          <w:rFonts w:ascii="Arial" w:eastAsia="Arial" w:hAnsi="Arial" w:cs="Arial"/>
          <w:b/>
          <w:sz w:val="16"/>
          <w:szCs w:val="16"/>
        </w:rPr>
      </w:pPr>
    </w:p>
    <w:p w14:paraId="701067B5" w14:textId="3FFF9E2A" w:rsidR="009C17D7" w:rsidRDefault="009C17D7" w:rsidP="00CE618B">
      <w:pPr>
        <w:spacing w:after="0" w:line="276" w:lineRule="auto"/>
        <w:jc w:val="center"/>
        <w:rPr>
          <w:rFonts w:ascii="Arial" w:eastAsia="Arial" w:hAnsi="Arial" w:cs="Arial"/>
          <w:b/>
          <w:sz w:val="16"/>
          <w:szCs w:val="16"/>
        </w:rPr>
      </w:pPr>
    </w:p>
    <w:p w14:paraId="4C6378F7" w14:textId="1F246F0E" w:rsidR="00967DCF" w:rsidRDefault="00967DCF" w:rsidP="00CE618B">
      <w:pPr>
        <w:spacing w:after="0" w:line="276" w:lineRule="auto"/>
        <w:jc w:val="center"/>
        <w:rPr>
          <w:rFonts w:ascii="Arial" w:eastAsia="Arial" w:hAnsi="Arial" w:cs="Arial"/>
          <w:b/>
          <w:sz w:val="16"/>
          <w:szCs w:val="16"/>
        </w:rPr>
      </w:pPr>
    </w:p>
    <w:p w14:paraId="53C51EF6" w14:textId="4C41AA05" w:rsidR="00967DCF" w:rsidRDefault="00967DCF" w:rsidP="00CE618B">
      <w:pPr>
        <w:spacing w:after="0" w:line="276" w:lineRule="auto"/>
        <w:jc w:val="center"/>
        <w:rPr>
          <w:rFonts w:ascii="Arial" w:eastAsia="Arial" w:hAnsi="Arial" w:cs="Arial"/>
          <w:b/>
          <w:sz w:val="16"/>
          <w:szCs w:val="16"/>
        </w:rPr>
      </w:pPr>
    </w:p>
    <w:p w14:paraId="0E2455D0" w14:textId="22FCD7CB" w:rsidR="00967DCF" w:rsidRDefault="00967DCF" w:rsidP="00CE618B">
      <w:pPr>
        <w:spacing w:after="0" w:line="276" w:lineRule="auto"/>
        <w:jc w:val="center"/>
        <w:rPr>
          <w:rFonts w:ascii="Arial" w:eastAsia="Arial" w:hAnsi="Arial" w:cs="Arial"/>
          <w:b/>
          <w:sz w:val="16"/>
          <w:szCs w:val="16"/>
        </w:rPr>
      </w:pPr>
    </w:p>
    <w:p w14:paraId="58EF484F" w14:textId="6EB5D610" w:rsidR="00967DCF" w:rsidRDefault="00967DCF" w:rsidP="00CE618B">
      <w:pPr>
        <w:spacing w:after="0" w:line="276" w:lineRule="auto"/>
        <w:jc w:val="center"/>
        <w:rPr>
          <w:rFonts w:ascii="Arial" w:eastAsia="Arial" w:hAnsi="Arial" w:cs="Arial"/>
          <w:b/>
          <w:sz w:val="16"/>
          <w:szCs w:val="16"/>
        </w:rPr>
      </w:pPr>
    </w:p>
    <w:p w14:paraId="50E21C12" w14:textId="0D5BCCE9" w:rsidR="00967DCF" w:rsidRDefault="00967DCF" w:rsidP="00CE618B">
      <w:pPr>
        <w:spacing w:after="0" w:line="276" w:lineRule="auto"/>
        <w:jc w:val="center"/>
        <w:rPr>
          <w:rFonts w:ascii="Arial" w:eastAsia="Arial" w:hAnsi="Arial" w:cs="Arial"/>
          <w:b/>
          <w:sz w:val="16"/>
          <w:szCs w:val="16"/>
        </w:rPr>
      </w:pPr>
    </w:p>
    <w:p w14:paraId="15D0CF7A" w14:textId="06B44414" w:rsidR="00967DCF" w:rsidRDefault="00967DCF" w:rsidP="00CE618B">
      <w:pPr>
        <w:spacing w:after="0" w:line="276" w:lineRule="auto"/>
        <w:jc w:val="center"/>
        <w:rPr>
          <w:rFonts w:ascii="Arial" w:eastAsia="Arial" w:hAnsi="Arial" w:cs="Arial"/>
          <w:b/>
          <w:sz w:val="16"/>
          <w:szCs w:val="16"/>
        </w:rPr>
      </w:pPr>
    </w:p>
    <w:p w14:paraId="4CA4750D" w14:textId="5C2B5FFE" w:rsidR="00967DCF" w:rsidRDefault="00967DCF"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Arial" w:eastAsia="Arial" w:hAnsi="Arial" w:cs="Arial"/>
          <w:b/>
          <w:sz w:val="16"/>
          <w:szCs w:val="16"/>
        </w:rPr>
      </w:pPr>
    </w:p>
    <w:p w14:paraId="30317C32" w14:textId="63EE4BE6" w:rsidR="00504BC6" w:rsidRPr="000C38BB" w:rsidRDefault="00504BC6" w:rsidP="000C38BB">
      <w:pPr>
        <w:spacing w:after="0" w:line="276" w:lineRule="auto"/>
        <w:ind w:left="708" w:hanging="708"/>
        <w:jc w:val="center"/>
        <w:rPr>
          <w:rFonts w:ascii="Arial" w:eastAsia="Arial" w:hAnsi="Arial" w:cs="Arial"/>
          <w:b/>
          <w:sz w:val="20"/>
          <w:szCs w:val="20"/>
          <w:highlight w:val="yellow"/>
        </w:rPr>
      </w:pPr>
      <w:r w:rsidRPr="000C38BB">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8</w:t>
      </w:r>
    </w:p>
    <w:p w14:paraId="4D7B75FC" w14:textId="28F5612C" w:rsidR="00504BC6" w:rsidRPr="000C38BB" w:rsidRDefault="00504BC6" w:rsidP="000C38BB">
      <w:pPr>
        <w:spacing w:after="0" w:line="276" w:lineRule="auto"/>
        <w:ind w:left="708" w:hanging="708"/>
        <w:jc w:val="center"/>
        <w:rPr>
          <w:rFonts w:ascii="Arial" w:eastAsia="Arial" w:hAnsi="Arial" w:cs="Arial"/>
          <w:b/>
          <w:sz w:val="20"/>
          <w:szCs w:val="20"/>
          <w:highlight w:val="yellow"/>
        </w:rPr>
      </w:pPr>
      <w:r w:rsidRPr="000C38BB">
        <w:rPr>
          <w:rFonts w:ascii="Arial" w:eastAsia="Arial" w:hAnsi="Arial" w:cs="Arial"/>
          <w:b/>
          <w:sz w:val="20"/>
          <w:szCs w:val="20"/>
          <w:highlight w:val="yellow"/>
        </w:rPr>
        <w:t>CARTA DE RETENCIÓN CINCO AL MILLAR</w:t>
      </w:r>
    </w:p>
    <w:p w14:paraId="146A25CF" w14:textId="77777777" w:rsidR="00504BC6" w:rsidRPr="00504BC6" w:rsidRDefault="00504BC6" w:rsidP="00504BC6">
      <w:pPr>
        <w:spacing w:after="200" w:line="276" w:lineRule="auto"/>
        <w:jc w:val="right"/>
        <w:rPr>
          <w:rFonts w:ascii="Arial" w:eastAsia="Arial" w:hAnsi="Arial" w:cs="Arial"/>
          <w:sz w:val="20"/>
          <w:szCs w:val="20"/>
        </w:rPr>
      </w:pPr>
    </w:p>
    <w:p w14:paraId="1B6DCDCA" w14:textId="77777777" w:rsidR="00504BC6" w:rsidRPr="00EE0828" w:rsidRDefault="00504BC6" w:rsidP="00504BC6">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14:paraId="5E7C7740"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14:paraId="67F7CD48"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14:paraId="288B26BD" w14:textId="773D1EC0" w:rsidR="00504BC6" w:rsidRDefault="00504BC6" w:rsidP="002E383A">
      <w:pPr>
        <w:spacing w:after="0" w:line="276" w:lineRule="auto"/>
        <w:rPr>
          <w:rFonts w:ascii="Arial" w:eastAsia="Arial" w:hAnsi="Arial" w:cs="Arial"/>
          <w:b/>
          <w:sz w:val="20"/>
          <w:szCs w:val="20"/>
        </w:rPr>
      </w:pPr>
      <w:r w:rsidRPr="00EE0828">
        <w:rPr>
          <w:rFonts w:ascii="Arial" w:eastAsia="Arial" w:hAnsi="Arial" w:cs="Arial"/>
          <w:b/>
          <w:sz w:val="20"/>
          <w:szCs w:val="20"/>
        </w:rPr>
        <w:t>Presente</w:t>
      </w:r>
    </w:p>
    <w:p w14:paraId="7ED1A59E" w14:textId="77777777" w:rsidR="002E383A" w:rsidRPr="00EE0828" w:rsidRDefault="002E383A" w:rsidP="002E383A">
      <w:pPr>
        <w:spacing w:after="0" w:line="276" w:lineRule="auto"/>
        <w:rPr>
          <w:rFonts w:ascii="Arial" w:eastAsia="Arial" w:hAnsi="Arial" w:cs="Arial"/>
          <w:b/>
          <w:sz w:val="20"/>
          <w:szCs w:val="20"/>
        </w:rPr>
      </w:pPr>
    </w:p>
    <w:p w14:paraId="5CE16831" w14:textId="33990D59" w:rsidR="00504BC6" w:rsidRPr="00DD71E7" w:rsidRDefault="00504BC6" w:rsidP="00E128D4">
      <w:pPr>
        <w:pStyle w:val="Encabezado"/>
        <w:jc w:val="both"/>
        <w:rPr>
          <w:rFonts w:ascii="Arial" w:eastAsia="Arial" w:hAnsi="Arial" w:cs="Arial"/>
          <w:b/>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PÚBLICA </w:t>
      </w:r>
      <w:r w:rsidRPr="002E383A">
        <w:rPr>
          <w:rFonts w:ascii="Arial" w:eastAsia="Arial" w:hAnsi="Arial" w:cs="Arial"/>
          <w:b/>
          <w:highlight w:val="yellow"/>
        </w:rPr>
        <w:t xml:space="preserve">NACIONAL </w:t>
      </w:r>
      <w:r w:rsidR="002E383A">
        <w:rPr>
          <w:rFonts w:ascii="Arial" w:eastAsia="Arial" w:hAnsi="Arial" w:cs="Arial"/>
          <w:b/>
        </w:rPr>
        <w:t>SIN</w:t>
      </w:r>
      <w:r w:rsidRPr="00EE0828">
        <w:rPr>
          <w:rFonts w:ascii="Arial" w:eastAsia="Arial" w:hAnsi="Arial" w:cs="Arial"/>
          <w:b/>
        </w:rPr>
        <w:t xml:space="preserve"> </w:t>
      </w:r>
      <w:r w:rsidRPr="00DD71E7">
        <w:rPr>
          <w:rFonts w:ascii="Arial" w:eastAsia="Arial" w:hAnsi="Arial" w:cs="Arial"/>
          <w:b/>
        </w:rPr>
        <w:t xml:space="preserve">CONCURRENCIA DEL COMITÉ DE ADQUISICIONES NÚMERO DE LICITACIÓN:  ________ PARA </w:t>
      </w:r>
      <w:r w:rsidR="00E128D4" w:rsidRPr="00DD71E7">
        <w:rPr>
          <w:rFonts w:ascii="Arial" w:eastAsia="Arial" w:hAnsi="Arial" w:cs="Arial"/>
          <w:b/>
        </w:rPr>
        <w:t>_______________________</w:t>
      </w:r>
    </w:p>
    <w:p w14:paraId="473CA9B1" w14:textId="77777777" w:rsidR="00E128D4" w:rsidRPr="00504BC6" w:rsidRDefault="00E128D4" w:rsidP="00E128D4">
      <w:pPr>
        <w:pStyle w:val="Encabezado"/>
        <w:jc w:val="both"/>
        <w:rPr>
          <w:rFonts w:ascii="Arial" w:eastAsia="Arial" w:hAnsi="Arial" w:cs="Arial"/>
          <w:b/>
          <w:sz w:val="20"/>
          <w:szCs w:val="20"/>
        </w:rPr>
      </w:pPr>
    </w:p>
    <w:p w14:paraId="4E66FDE9"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 xml:space="preserve">Sobre el particular, quien suscribe </w:t>
      </w:r>
      <w:r w:rsidRPr="00504BC6">
        <w:rPr>
          <w:rFonts w:ascii="Arial" w:eastAsia="Arial" w:hAnsi="Arial" w:cs="Arial"/>
          <w:b/>
          <w:sz w:val="20"/>
          <w:szCs w:val="20"/>
          <w:u w:val="single"/>
        </w:rPr>
        <w:t>C. Nombre completo del representante legal del Licitante</w:t>
      </w:r>
      <w:r w:rsidRPr="00504BC6">
        <w:rPr>
          <w:rFonts w:ascii="Arial" w:eastAsia="Arial" w:hAnsi="Arial" w:cs="Arial"/>
          <w:sz w:val="20"/>
          <w:szCs w:val="20"/>
        </w:rPr>
        <w:t>, bajo protesta de decir verdad, en nombre de mi representado nombre completo</w:t>
      </w:r>
      <w:r w:rsidRPr="00504BC6">
        <w:rPr>
          <w:rFonts w:ascii="Arial" w:eastAsia="Arial" w:hAnsi="Arial" w:cs="Arial"/>
          <w:b/>
          <w:sz w:val="20"/>
          <w:szCs w:val="20"/>
          <w:u w:val="single"/>
        </w:rPr>
        <w:t xml:space="preserve"> del Licitante</w:t>
      </w:r>
      <w:r w:rsidRPr="00504BC6">
        <w:rPr>
          <w:rFonts w:ascii="Arial" w:eastAsia="Arial" w:hAnsi="Arial" w:cs="Arial"/>
          <w:sz w:val="20"/>
          <w:szCs w:val="20"/>
        </w:rPr>
        <w:t>, en caso de ser diferente al del representante legal.</w:t>
      </w:r>
    </w:p>
    <w:p w14:paraId="6027B2E0" w14:textId="77777777" w:rsidR="00504BC6" w:rsidRPr="00526E2B" w:rsidRDefault="00504BC6" w:rsidP="00504BC6">
      <w:pPr>
        <w:spacing w:after="200" w:line="276" w:lineRule="auto"/>
        <w:jc w:val="both"/>
        <w:rPr>
          <w:rFonts w:ascii="Arial" w:eastAsia="Calibri" w:hAnsi="Arial" w:cs="Arial"/>
          <w:bCs/>
          <w:sz w:val="20"/>
          <w:lang w:val="es-ES_tradnl" w:eastAsia="en-US"/>
        </w:rPr>
      </w:pPr>
      <w:r w:rsidRPr="00526E2B">
        <w:rPr>
          <w:rFonts w:ascii="Arial" w:eastAsia="Arial" w:hAnsi="Arial" w:cs="Arial"/>
          <w:sz w:val="20"/>
          <w:szCs w:val="20"/>
        </w:rPr>
        <w:t>Manifiesto mi</w:t>
      </w:r>
      <w:r w:rsidRPr="00526E2B">
        <w:rPr>
          <w:rFonts w:ascii="Arial" w:eastAsia="Calibri" w:hAnsi="Arial" w:cs="Arial"/>
          <w:bCs/>
          <w:sz w:val="20"/>
          <w:lang w:val="es-ES_tradnl" w:eastAsia="en-US"/>
        </w:rPr>
        <w:t xml:space="preserve"> aceptación para que sea retenida la Aportación cinco al millar del monto total del contrato, antes de I.V.A. que me sea adjudicado para ser aportado al Fondo Impulso Jalisco.  </w:t>
      </w:r>
    </w:p>
    <w:p w14:paraId="6E063668" w14:textId="77777777" w:rsidR="00504BC6" w:rsidRPr="00526E2B" w:rsidRDefault="00504BC6" w:rsidP="00504BC6">
      <w:pPr>
        <w:spacing w:after="200" w:line="276" w:lineRule="auto"/>
        <w:jc w:val="both"/>
        <w:rPr>
          <w:rFonts w:ascii="Arial" w:eastAsia="Calibri" w:hAnsi="Arial" w:cs="Arial"/>
          <w:bCs/>
          <w:sz w:val="20"/>
          <w:lang w:val="es-ES_tradnl" w:eastAsia="en-US"/>
        </w:rPr>
      </w:pPr>
    </w:p>
    <w:p w14:paraId="7F62175B"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Sin más por el momento quedo a sus órdenes.</w:t>
      </w:r>
    </w:p>
    <w:p w14:paraId="71270DB2" w14:textId="77777777" w:rsidR="00504BC6" w:rsidRDefault="00504BC6" w:rsidP="00504BC6">
      <w:pPr>
        <w:spacing w:after="200" w:line="276" w:lineRule="auto"/>
        <w:ind w:left="360"/>
        <w:rPr>
          <w:rFonts w:ascii="Arial" w:eastAsia="Arial" w:hAnsi="Arial" w:cs="Arial"/>
          <w:sz w:val="20"/>
          <w:szCs w:val="20"/>
        </w:rPr>
      </w:pPr>
    </w:p>
    <w:p w14:paraId="64E0A6B8" w14:textId="77777777" w:rsidR="000C38BB" w:rsidRPr="00504BC6" w:rsidRDefault="000C38BB" w:rsidP="00504BC6">
      <w:pPr>
        <w:spacing w:after="200" w:line="276" w:lineRule="auto"/>
        <w:ind w:left="360"/>
        <w:rPr>
          <w:rFonts w:ascii="Arial" w:eastAsia="Arial" w:hAnsi="Arial" w:cs="Arial"/>
          <w:sz w:val="20"/>
          <w:szCs w:val="20"/>
        </w:rPr>
      </w:pPr>
    </w:p>
    <w:p w14:paraId="02454773"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A T E N T A M E N T E</w:t>
      </w:r>
    </w:p>
    <w:p w14:paraId="36D2BBE7" w14:textId="77777777" w:rsidR="00504BC6" w:rsidRDefault="00504BC6" w:rsidP="00504BC6">
      <w:pPr>
        <w:spacing w:after="200" w:line="276" w:lineRule="auto"/>
        <w:jc w:val="center"/>
        <w:rPr>
          <w:rFonts w:ascii="Arial" w:eastAsia="Arial" w:hAnsi="Arial" w:cs="Arial"/>
          <w:sz w:val="20"/>
          <w:szCs w:val="20"/>
        </w:rPr>
      </w:pPr>
    </w:p>
    <w:p w14:paraId="1968DA88" w14:textId="77777777" w:rsidR="000C38BB" w:rsidRDefault="000C38BB" w:rsidP="00504BC6">
      <w:pPr>
        <w:spacing w:after="200" w:line="276" w:lineRule="auto"/>
        <w:jc w:val="center"/>
        <w:rPr>
          <w:rFonts w:ascii="Arial" w:eastAsia="Arial" w:hAnsi="Arial" w:cs="Arial"/>
          <w:sz w:val="20"/>
          <w:szCs w:val="20"/>
        </w:rPr>
      </w:pPr>
    </w:p>
    <w:p w14:paraId="66944648" w14:textId="77777777" w:rsidR="000C38BB" w:rsidRPr="00504BC6" w:rsidRDefault="000C38BB" w:rsidP="00504BC6">
      <w:pPr>
        <w:spacing w:after="200" w:line="276" w:lineRule="auto"/>
        <w:jc w:val="center"/>
        <w:rPr>
          <w:rFonts w:ascii="Arial" w:eastAsia="Arial" w:hAnsi="Arial" w:cs="Arial"/>
          <w:sz w:val="20"/>
          <w:szCs w:val="20"/>
        </w:rPr>
      </w:pPr>
    </w:p>
    <w:p w14:paraId="4D7F5E71"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completo del representante legal del Licitante</w:t>
      </w:r>
    </w:p>
    <w:p w14:paraId="2A56F782"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del Licitante</w:t>
      </w:r>
    </w:p>
    <w:p w14:paraId="656203A0" w14:textId="77777777" w:rsidR="00504BC6" w:rsidRPr="00504BC6" w:rsidRDefault="00504BC6" w:rsidP="00504BC6">
      <w:pPr>
        <w:spacing w:after="200" w:line="276" w:lineRule="auto"/>
        <w:jc w:val="center"/>
        <w:rPr>
          <w:rFonts w:ascii="Arial" w:eastAsia="Arial" w:hAnsi="Arial" w:cs="Arial"/>
          <w:sz w:val="20"/>
          <w:szCs w:val="20"/>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11"/>
      <w:footerReference w:type="default" r:id="rId12"/>
      <w:headerReference w:type="first" r:id="rId13"/>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F02F" w14:textId="77777777" w:rsidR="00854DAE" w:rsidRDefault="00854DAE" w:rsidP="00EA3946">
      <w:pPr>
        <w:spacing w:after="0" w:line="240" w:lineRule="auto"/>
      </w:pPr>
      <w:r>
        <w:separator/>
      </w:r>
    </w:p>
  </w:endnote>
  <w:endnote w:type="continuationSeparator" w:id="0">
    <w:p w14:paraId="78D7B090" w14:textId="77777777" w:rsidR="00854DAE" w:rsidRDefault="00854DAE"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38703"/>
      <w:docPartObj>
        <w:docPartGallery w:val="Page Numbers (Bottom of Page)"/>
        <w:docPartUnique/>
      </w:docPartObj>
    </w:sdtPr>
    <w:sdtEndPr/>
    <w:sdtContent>
      <w:p w14:paraId="4214DB3D" w14:textId="77777777" w:rsidR="0098390D" w:rsidRDefault="0098390D">
        <w:pPr>
          <w:pStyle w:val="Piedepgina"/>
          <w:jc w:val="center"/>
        </w:pPr>
        <w:r>
          <w:fldChar w:fldCharType="begin"/>
        </w:r>
        <w:r>
          <w:instrText>PAGE   \* MERGEFORMAT</w:instrText>
        </w:r>
        <w:r>
          <w:fldChar w:fldCharType="separate"/>
        </w:r>
        <w:r w:rsidR="006454CB" w:rsidRPr="006454CB">
          <w:rPr>
            <w:noProof/>
            <w:lang w:val="es-ES"/>
          </w:rPr>
          <w:t>30</w:t>
        </w:r>
        <w:r>
          <w:fldChar w:fldCharType="end"/>
        </w:r>
      </w:p>
    </w:sdtContent>
  </w:sdt>
  <w:p w14:paraId="352B9252" w14:textId="77777777" w:rsidR="0098390D" w:rsidRDefault="009839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732F" w14:textId="77777777" w:rsidR="00854DAE" w:rsidRDefault="00854DAE" w:rsidP="00EA3946">
      <w:pPr>
        <w:spacing w:after="0" w:line="240" w:lineRule="auto"/>
      </w:pPr>
      <w:r>
        <w:separator/>
      </w:r>
    </w:p>
  </w:footnote>
  <w:footnote w:type="continuationSeparator" w:id="0">
    <w:p w14:paraId="49B1E8E8" w14:textId="77777777" w:rsidR="00854DAE" w:rsidRDefault="00854DAE"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58D" w14:textId="77777777" w:rsidR="0098390D" w:rsidRPr="0059583C" w:rsidRDefault="0098390D" w:rsidP="0059583C">
    <w:pPr>
      <w:pStyle w:val="Encabezado"/>
      <w:jc w:val="right"/>
      <w:rPr>
        <w:rFonts w:ascii="Arial" w:eastAsia="Arial" w:hAnsi="Arial" w:cs="Arial"/>
        <w:b/>
      </w:rPr>
    </w:pPr>
    <w:r w:rsidRPr="0059583C">
      <w:rPr>
        <w:rFonts w:ascii="Arial" w:eastAsia="Arial" w:hAnsi="Arial" w:cs="Arial"/>
        <w:b/>
      </w:rPr>
      <w:t xml:space="preserve"> CONVOCATORIA LICITACIÓN PUBLICA NACIONAL</w:t>
    </w:r>
  </w:p>
  <w:p w14:paraId="06E82222" w14:textId="70323C6C" w:rsidR="0098390D" w:rsidRPr="0059583C" w:rsidRDefault="0098390D" w:rsidP="0059583C">
    <w:pPr>
      <w:pStyle w:val="Encabezado"/>
      <w:jc w:val="right"/>
      <w:rPr>
        <w:rFonts w:ascii="Arial" w:eastAsia="Arial" w:hAnsi="Arial" w:cs="Arial"/>
        <w:b/>
      </w:rPr>
    </w:pPr>
    <w:r w:rsidRPr="0059583C">
      <w:rPr>
        <w:rFonts w:ascii="Arial" w:eastAsia="Arial" w:hAnsi="Arial" w:cs="Arial"/>
        <w:b/>
      </w:rPr>
      <w:t xml:space="preserve"> </w:t>
    </w:r>
    <w:r w:rsidR="00395B7F" w:rsidRPr="0059583C">
      <w:rPr>
        <w:rFonts w:ascii="Arial" w:eastAsia="Arial" w:hAnsi="Arial" w:cs="Arial"/>
        <w:b/>
      </w:rPr>
      <w:t xml:space="preserve">SIN </w:t>
    </w:r>
    <w:r w:rsidRPr="0059583C">
      <w:rPr>
        <w:rFonts w:ascii="Arial" w:eastAsia="Arial" w:hAnsi="Arial" w:cs="Arial"/>
        <w:b/>
      </w:rPr>
      <w:t xml:space="preserve">CONCURRENCIA DEL COMITÉ DE ADQUISICIONES </w:t>
    </w:r>
  </w:p>
  <w:p w14:paraId="12723903" w14:textId="4478C653" w:rsidR="0098390D" w:rsidRPr="0059583C" w:rsidRDefault="0098390D" w:rsidP="0059583C">
    <w:pPr>
      <w:pStyle w:val="Encabezado"/>
      <w:jc w:val="right"/>
      <w:rPr>
        <w:rFonts w:ascii="Arial" w:eastAsia="Arial" w:hAnsi="Arial" w:cs="Arial"/>
        <w:b/>
        <w:highlight w:val="yellow"/>
      </w:rPr>
    </w:pPr>
    <w:r w:rsidRPr="0059583C">
      <w:rPr>
        <w:rFonts w:ascii="Arial" w:eastAsia="Arial" w:hAnsi="Arial" w:cs="Arial"/>
        <w:b/>
      </w:rPr>
      <w:t>NÚMERO DE LICITACIÓN</w:t>
    </w:r>
    <w:r w:rsidRPr="0059583C">
      <w:rPr>
        <w:rFonts w:ascii="Arial" w:eastAsia="Arial" w:hAnsi="Arial" w:cs="Arial"/>
        <w:b/>
        <w:highlight w:val="yellow"/>
      </w:rPr>
      <w:t>: L</w:t>
    </w:r>
    <w:r w:rsidR="00395B7F" w:rsidRPr="0059583C">
      <w:rPr>
        <w:rFonts w:ascii="Arial" w:eastAsia="Arial" w:hAnsi="Arial" w:cs="Arial"/>
        <w:b/>
        <w:highlight w:val="yellow"/>
      </w:rPr>
      <w:t>SC</w:t>
    </w:r>
    <w:r w:rsidR="00596657" w:rsidRPr="0059583C">
      <w:rPr>
        <w:rFonts w:ascii="Arial" w:eastAsia="Arial" w:hAnsi="Arial" w:cs="Arial"/>
        <w:b/>
        <w:highlight w:val="yellow"/>
      </w:rPr>
      <w:t>/</w:t>
    </w:r>
    <w:r w:rsidR="00C60135">
      <w:rPr>
        <w:rFonts w:ascii="Arial" w:eastAsia="Arial" w:hAnsi="Arial" w:cs="Arial"/>
        <w:b/>
        <w:highlight w:val="yellow"/>
      </w:rPr>
      <w:t>89</w:t>
    </w:r>
    <w:r w:rsidR="00991710" w:rsidRPr="0059583C">
      <w:rPr>
        <w:rFonts w:ascii="Arial" w:eastAsia="Arial" w:hAnsi="Arial" w:cs="Arial"/>
        <w:b/>
        <w:highlight w:val="yellow"/>
      </w:rPr>
      <w:t>/</w:t>
    </w:r>
    <w:r w:rsidR="00596657" w:rsidRPr="0059583C">
      <w:rPr>
        <w:rFonts w:ascii="Arial" w:eastAsia="Arial" w:hAnsi="Arial" w:cs="Arial"/>
        <w:b/>
        <w:highlight w:val="yellow"/>
      </w:rPr>
      <w:t>2021</w:t>
    </w:r>
    <w:r w:rsidRPr="0059583C">
      <w:rPr>
        <w:rFonts w:ascii="Arial" w:eastAsia="Arial" w:hAnsi="Arial" w:cs="Arial"/>
        <w:b/>
        <w:highlight w:val="yellow"/>
      </w:rPr>
      <w:t xml:space="preserve"> </w:t>
    </w:r>
  </w:p>
  <w:p w14:paraId="3AF7A856" w14:textId="45862C36" w:rsidR="0098390D" w:rsidRPr="0059583C" w:rsidRDefault="00DF3C9F" w:rsidP="0059583C">
    <w:pPr>
      <w:pStyle w:val="Encabezado"/>
      <w:jc w:val="right"/>
    </w:pPr>
    <w:r w:rsidRPr="00183D92">
      <w:rPr>
        <w:rFonts w:ascii="Arial" w:eastAsia="Times New Roman" w:hAnsi="Arial" w:cs="Arial"/>
        <w:b/>
        <w:sz w:val="24"/>
        <w:szCs w:val="24"/>
      </w:rPr>
      <w:t>CONTRATACIÓN DEL “SERVICIO DE RECOLECCIÓN, TRANSPORTE, TRATAMIENTO, INCINERACIÓN Y DISPOSICIÓN FINAL DE RESIDUOS PELIGROSOS BIOLÓGICO INFECCIOSOS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01D" w14:textId="77777777" w:rsidR="0098390D" w:rsidRDefault="0098390D" w:rsidP="00A03A7B">
    <w:pPr>
      <w:pStyle w:val="Encabezado"/>
      <w:tabs>
        <w:tab w:val="clear" w:pos="4252"/>
        <w:tab w:val="clear" w:pos="8504"/>
        <w:tab w:val="center" w:pos="4135"/>
      </w:tabs>
    </w:pPr>
    <w:r w:rsidRPr="00DD60EB">
      <w:rPr>
        <w:noProof/>
        <w:lang w:val="es-ES" w:eastAsia="es-ES"/>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lang w:val="es-ES" w:eastAsia="es-ES"/>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98390D" w:rsidRDefault="0098390D" w:rsidP="00483D1C">
    <w:pPr>
      <w:pStyle w:val="Encabezado"/>
      <w:tabs>
        <w:tab w:val="clear" w:pos="4252"/>
        <w:tab w:val="clear" w:pos="8504"/>
        <w:tab w:val="center" w:pos="4135"/>
      </w:tabs>
    </w:pPr>
  </w:p>
  <w:p w14:paraId="053926E7" w14:textId="77777777" w:rsidR="0098390D" w:rsidRPr="00483D1C" w:rsidRDefault="0098390D"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933B7"/>
    <w:multiLevelType w:val="hybridMultilevel"/>
    <w:tmpl w:val="50F681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015500"/>
    <w:multiLevelType w:val="hybridMultilevel"/>
    <w:tmpl w:val="2A324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15:restartNumberingAfterBreak="0">
    <w:nsid w:val="326D49E0"/>
    <w:multiLevelType w:val="hybridMultilevel"/>
    <w:tmpl w:val="7BF879F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1"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27528F"/>
    <w:multiLevelType w:val="hybridMultilevel"/>
    <w:tmpl w:val="0690423C"/>
    <w:lvl w:ilvl="0" w:tplc="EA72BC40">
      <w:start w:val="1"/>
      <w:numFmt w:val="bullet"/>
      <w:lvlText w:val=""/>
      <w:lvlJc w:val="left"/>
      <w:pPr>
        <w:ind w:left="780" w:hanging="360"/>
      </w:pPr>
      <w:rPr>
        <w:rFonts w:ascii="Symbol" w:hAnsi="Symbol" w:hint="default"/>
        <w:color w:val="auto"/>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7" w15:restartNumberingAfterBreak="0">
    <w:nsid w:val="70276661"/>
    <w:multiLevelType w:val="hybridMultilevel"/>
    <w:tmpl w:val="75CEC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38"/>
  </w:num>
  <w:num w:numId="4">
    <w:abstractNumId w:val="4"/>
  </w:num>
  <w:num w:numId="5">
    <w:abstractNumId w:val="0"/>
  </w:num>
  <w:num w:numId="6">
    <w:abstractNumId w:val="9"/>
  </w:num>
  <w:num w:numId="7">
    <w:abstractNumId w:val="31"/>
  </w:num>
  <w:num w:numId="8">
    <w:abstractNumId w:val="22"/>
  </w:num>
  <w:num w:numId="9">
    <w:abstractNumId w:val="25"/>
  </w:num>
  <w:num w:numId="10">
    <w:abstractNumId w:val="40"/>
  </w:num>
  <w:num w:numId="11">
    <w:abstractNumId w:val="34"/>
  </w:num>
  <w:num w:numId="12">
    <w:abstractNumId w:val="17"/>
  </w:num>
  <w:num w:numId="13">
    <w:abstractNumId w:val="26"/>
  </w:num>
  <w:num w:numId="14">
    <w:abstractNumId w:val="19"/>
  </w:num>
  <w:num w:numId="15">
    <w:abstractNumId w:val="3"/>
  </w:num>
  <w:num w:numId="16">
    <w:abstractNumId w:val="10"/>
  </w:num>
  <w:num w:numId="17">
    <w:abstractNumId w:val="6"/>
  </w:num>
  <w:num w:numId="18">
    <w:abstractNumId w:val="24"/>
  </w:num>
  <w:num w:numId="19">
    <w:abstractNumId w:val="20"/>
  </w:num>
  <w:num w:numId="20">
    <w:abstractNumId w:val="28"/>
  </w:num>
  <w:num w:numId="21">
    <w:abstractNumId w:val="27"/>
  </w:num>
  <w:num w:numId="22">
    <w:abstractNumId w:val="29"/>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1"/>
  </w:num>
  <w:num w:numId="27">
    <w:abstractNumId w:val="16"/>
  </w:num>
  <w:num w:numId="28">
    <w:abstractNumId w:val="1"/>
  </w:num>
  <w:num w:numId="29">
    <w:abstractNumId w:val="39"/>
  </w:num>
  <w:num w:numId="30">
    <w:abstractNumId w:val="12"/>
  </w:num>
  <w:num w:numId="31">
    <w:abstractNumId w:val="30"/>
  </w:num>
  <w:num w:numId="32">
    <w:abstractNumId w:val="2"/>
  </w:num>
  <w:num w:numId="33">
    <w:abstractNumId w:val="32"/>
  </w:num>
  <w:num w:numId="34">
    <w:abstractNumId w:val="35"/>
  </w:num>
  <w:num w:numId="35">
    <w:abstractNumId w:val="8"/>
  </w:num>
  <w:num w:numId="36">
    <w:abstractNumId w:val="18"/>
  </w:num>
  <w:num w:numId="37">
    <w:abstractNumId w:val="37"/>
  </w:num>
  <w:num w:numId="38">
    <w:abstractNumId w:val="7"/>
  </w:num>
  <w:num w:numId="39">
    <w:abstractNumId w:val="36"/>
  </w:num>
  <w:num w:numId="40">
    <w:abstractNumId w:val="13"/>
  </w:num>
  <w:num w:numId="4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C9"/>
    <w:rsid w:val="00002D66"/>
    <w:rsid w:val="00005C8C"/>
    <w:rsid w:val="00006BC2"/>
    <w:rsid w:val="00007487"/>
    <w:rsid w:val="00010FCB"/>
    <w:rsid w:val="00013734"/>
    <w:rsid w:val="0002017A"/>
    <w:rsid w:val="000201BC"/>
    <w:rsid w:val="000205F1"/>
    <w:rsid w:val="00020FB3"/>
    <w:rsid w:val="00022A6F"/>
    <w:rsid w:val="000236BF"/>
    <w:rsid w:val="00024401"/>
    <w:rsid w:val="0002540B"/>
    <w:rsid w:val="000276A9"/>
    <w:rsid w:val="0002781D"/>
    <w:rsid w:val="0003768B"/>
    <w:rsid w:val="00037999"/>
    <w:rsid w:val="00042209"/>
    <w:rsid w:val="00044B20"/>
    <w:rsid w:val="00044E1D"/>
    <w:rsid w:val="000457BD"/>
    <w:rsid w:val="00047C89"/>
    <w:rsid w:val="000504FD"/>
    <w:rsid w:val="0005382F"/>
    <w:rsid w:val="0005494D"/>
    <w:rsid w:val="0005751E"/>
    <w:rsid w:val="0006148E"/>
    <w:rsid w:val="000633BF"/>
    <w:rsid w:val="000644D5"/>
    <w:rsid w:val="00064D42"/>
    <w:rsid w:val="00066206"/>
    <w:rsid w:val="00066ADA"/>
    <w:rsid w:val="000672C2"/>
    <w:rsid w:val="00072702"/>
    <w:rsid w:val="00072E85"/>
    <w:rsid w:val="000747BE"/>
    <w:rsid w:val="00074969"/>
    <w:rsid w:val="00082C22"/>
    <w:rsid w:val="00087951"/>
    <w:rsid w:val="000942C0"/>
    <w:rsid w:val="000950B0"/>
    <w:rsid w:val="00095493"/>
    <w:rsid w:val="00096712"/>
    <w:rsid w:val="000A35E0"/>
    <w:rsid w:val="000A3601"/>
    <w:rsid w:val="000A4423"/>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D6264"/>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2B82"/>
    <w:rsid w:val="00125115"/>
    <w:rsid w:val="00126990"/>
    <w:rsid w:val="00127554"/>
    <w:rsid w:val="00131375"/>
    <w:rsid w:val="001341F4"/>
    <w:rsid w:val="00135BFE"/>
    <w:rsid w:val="0013627F"/>
    <w:rsid w:val="001405D4"/>
    <w:rsid w:val="00141921"/>
    <w:rsid w:val="001447C3"/>
    <w:rsid w:val="001448CB"/>
    <w:rsid w:val="00144A02"/>
    <w:rsid w:val="00145171"/>
    <w:rsid w:val="00145BDE"/>
    <w:rsid w:val="001460B7"/>
    <w:rsid w:val="001505F2"/>
    <w:rsid w:val="00154DE3"/>
    <w:rsid w:val="00160CBF"/>
    <w:rsid w:val="001619E6"/>
    <w:rsid w:val="001664F1"/>
    <w:rsid w:val="00167E2E"/>
    <w:rsid w:val="00170839"/>
    <w:rsid w:val="001726B8"/>
    <w:rsid w:val="00172CC7"/>
    <w:rsid w:val="0017340F"/>
    <w:rsid w:val="001767EF"/>
    <w:rsid w:val="00176992"/>
    <w:rsid w:val="00184067"/>
    <w:rsid w:val="00185355"/>
    <w:rsid w:val="00185BCA"/>
    <w:rsid w:val="00190B19"/>
    <w:rsid w:val="00192602"/>
    <w:rsid w:val="00192864"/>
    <w:rsid w:val="00194AB4"/>
    <w:rsid w:val="001A2123"/>
    <w:rsid w:val="001A2584"/>
    <w:rsid w:val="001A7753"/>
    <w:rsid w:val="001B1BD8"/>
    <w:rsid w:val="001B306E"/>
    <w:rsid w:val="001B3739"/>
    <w:rsid w:val="001B3F24"/>
    <w:rsid w:val="001B68E7"/>
    <w:rsid w:val="001B707F"/>
    <w:rsid w:val="001C069A"/>
    <w:rsid w:val="001C119C"/>
    <w:rsid w:val="001D186F"/>
    <w:rsid w:val="001D317F"/>
    <w:rsid w:val="001D32DC"/>
    <w:rsid w:val="001D4D8B"/>
    <w:rsid w:val="001D6EE8"/>
    <w:rsid w:val="001E0AF2"/>
    <w:rsid w:val="001E0B81"/>
    <w:rsid w:val="001E0CD1"/>
    <w:rsid w:val="001E0F50"/>
    <w:rsid w:val="001E18D4"/>
    <w:rsid w:val="001E4915"/>
    <w:rsid w:val="001E497B"/>
    <w:rsid w:val="001E57C2"/>
    <w:rsid w:val="001E7C95"/>
    <w:rsid w:val="001F0176"/>
    <w:rsid w:val="001F3740"/>
    <w:rsid w:val="001F3E05"/>
    <w:rsid w:val="001F54D5"/>
    <w:rsid w:val="001F635E"/>
    <w:rsid w:val="00202F59"/>
    <w:rsid w:val="0020356D"/>
    <w:rsid w:val="0020654B"/>
    <w:rsid w:val="00207362"/>
    <w:rsid w:val="002127B0"/>
    <w:rsid w:val="00213E7B"/>
    <w:rsid w:val="002173B6"/>
    <w:rsid w:val="00220970"/>
    <w:rsid w:val="002222A6"/>
    <w:rsid w:val="00225038"/>
    <w:rsid w:val="0022535E"/>
    <w:rsid w:val="00227295"/>
    <w:rsid w:val="00230D28"/>
    <w:rsid w:val="0023446E"/>
    <w:rsid w:val="00237EE7"/>
    <w:rsid w:val="00242706"/>
    <w:rsid w:val="00242CE2"/>
    <w:rsid w:val="0024330E"/>
    <w:rsid w:val="00250A4E"/>
    <w:rsid w:val="00251F05"/>
    <w:rsid w:val="00252379"/>
    <w:rsid w:val="0026241A"/>
    <w:rsid w:val="0026380D"/>
    <w:rsid w:val="00265C9F"/>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2772"/>
    <w:rsid w:val="002B55EE"/>
    <w:rsid w:val="002B56F2"/>
    <w:rsid w:val="002C17F4"/>
    <w:rsid w:val="002C1D30"/>
    <w:rsid w:val="002C5DEB"/>
    <w:rsid w:val="002C70CD"/>
    <w:rsid w:val="002D1E68"/>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672"/>
    <w:rsid w:val="00321A0F"/>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45DE"/>
    <w:rsid w:val="00354A32"/>
    <w:rsid w:val="00354FC0"/>
    <w:rsid w:val="0035593C"/>
    <w:rsid w:val="00356D85"/>
    <w:rsid w:val="0036376F"/>
    <w:rsid w:val="00363E7E"/>
    <w:rsid w:val="0036599E"/>
    <w:rsid w:val="00370380"/>
    <w:rsid w:val="003727C8"/>
    <w:rsid w:val="00376C55"/>
    <w:rsid w:val="00376EBA"/>
    <w:rsid w:val="00380941"/>
    <w:rsid w:val="00382999"/>
    <w:rsid w:val="003833D3"/>
    <w:rsid w:val="003834FF"/>
    <w:rsid w:val="0038393A"/>
    <w:rsid w:val="003909F9"/>
    <w:rsid w:val="00395B7F"/>
    <w:rsid w:val="003978ED"/>
    <w:rsid w:val="00397D0B"/>
    <w:rsid w:val="003A5C6D"/>
    <w:rsid w:val="003A7435"/>
    <w:rsid w:val="003B3193"/>
    <w:rsid w:val="003B73DC"/>
    <w:rsid w:val="003C1693"/>
    <w:rsid w:val="003C2116"/>
    <w:rsid w:val="003C3723"/>
    <w:rsid w:val="003C6DF4"/>
    <w:rsid w:val="003C7021"/>
    <w:rsid w:val="003D145C"/>
    <w:rsid w:val="003D1EF2"/>
    <w:rsid w:val="003D1EFA"/>
    <w:rsid w:val="003D25F5"/>
    <w:rsid w:val="003D3184"/>
    <w:rsid w:val="003D4288"/>
    <w:rsid w:val="003D5530"/>
    <w:rsid w:val="003D66B4"/>
    <w:rsid w:val="003E246F"/>
    <w:rsid w:val="003E2B0E"/>
    <w:rsid w:val="003E46B8"/>
    <w:rsid w:val="003F00D5"/>
    <w:rsid w:val="003F5244"/>
    <w:rsid w:val="003F54B3"/>
    <w:rsid w:val="0040058A"/>
    <w:rsid w:val="00403A5A"/>
    <w:rsid w:val="004056AC"/>
    <w:rsid w:val="00406584"/>
    <w:rsid w:val="00406EA3"/>
    <w:rsid w:val="00412D92"/>
    <w:rsid w:val="004151DB"/>
    <w:rsid w:val="00417625"/>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467B"/>
    <w:rsid w:val="00466D68"/>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5573"/>
    <w:rsid w:val="004D6BBA"/>
    <w:rsid w:val="004D79BB"/>
    <w:rsid w:val="004E1163"/>
    <w:rsid w:val="004E1E9F"/>
    <w:rsid w:val="004E24F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10879"/>
    <w:rsid w:val="00511EC7"/>
    <w:rsid w:val="00512C47"/>
    <w:rsid w:val="00513955"/>
    <w:rsid w:val="005173C2"/>
    <w:rsid w:val="00517B28"/>
    <w:rsid w:val="00517E40"/>
    <w:rsid w:val="005211C9"/>
    <w:rsid w:val="00521322"/>
    <w:rsid w:val="00524D02"/>
    <w:rsid w:val="00526E2B"/>
    <w:rsid w:val="00533677"/>
    <w:rsid w:val="0053644C"/>
    <w:rsid w:val="0053794D"/>
    <w:rsid w:val="00537B67"/>
    <w:rsid w:val="0054165E"/>
    <w:rsid w:val="00544834"/>
    <w:rsid w:val="005501A2"/>
    <w:rsid w:val="005517EA"/>
    <w:rsid w:val="00553FE7"/>
    <w:rsid w:val="0055577E"/>
    <w:rsid w:val="00555821"/>
    <w:rsid w:val="00557E81"/>
    <w:rsid w:val="00557E84"/>
    <w:rsid w:val="005615FB"/>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2128"/>
    <w:rsid w:val="00595221"/>
    <w:rsid w:val="0059583C"/>
    <w:rsid w:val="00596657"/>
    <w:rsid w:val="00597B08"/>
    <w:rsid w:val="005A3BA6"/>
    <w:rsid w:val="005B4481"/>
    <w:rsid w:val="005B6E03"/>
    <w:rsid w:val="005C0B87"/>
    <w:rsid w:val="005C4280"/>
    <w:rsid w:val="005D11DC"/>
    <w:rsid w:val="005D344F"/>
    <w:rsid w:val="005D6ABC"/>
    <w:rsid w:val="005E1F27"/>
    <w:rsid w:val="005E3542"/>
    <w:rsid w:val="005E4AE0"/>
    <w:rsid w:val="005E7E54"/>
    <w:rsid w:val="005F13FE"/>
    <w:rsid w:val="005F1835"/>
    <w:rsid w:val="005F549D"/>
    <w:rsid w:val="005F6C34"/>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2035D"/>
    <w:rsid w:val="006207D8"/>
    <w:rsid w:val="0062145F"/>
    <w:rsid w:val="006214F7"/>
    <w:rsid w:val="00621E00"/>
    <w:rsid w:val="00625BC6"/>
    <w:rsid w:val="006271E8"/>
    <w:rsid w:val="00630B54"/>
    <w:rsid w:val="00631FED"/>
    <w:rsid w:val="006354A4"/>
    <w:rsid w:val="00635895"/>
    <w:rsid w:val="00640C5C"/>
    <w:rsid w:val="0064302C"/>
    <w:rsid w:val="00643437"/>
    <w:rsid w:val="006454CB"/>
    <w:rsid w:val="00645A62"/>
    <w:rsid w:val="006470DD"/>
    <w:rsid w:val="00647BB1"/>
    <w:rsid w:val="00652118"/>
    <w:rsid w:val="0065458E"/>
    <w:rsid w:val="00656C23"/>
    <w:rsid w:val="00656D16"/>
    <w:rsid w:val="00657B74"/>
    <w:rsid w:val="00660AC8"/>
    <w:rsid w:val="006659F5"/>
    <w:rsid w:val="006744FB"/>
    <w:rsid w:val="00675091"/>
    <w:rsid w:val="0067648E"/>
    <w:rsid w:val="00691016"/>
    <w:rsid w:val="006917C5"/>
    <w:rsid w:val="006924B6"/>
    <w:rsid w:val="00693285"/>
    <w:rsid w:val="006946D8"/>
    <w:rsid w:val="00696C25"/>
    <w:rsid w:val="0069710B"/>
    <w:rsid w:val="006A08BA"/>
    <w:rsid w:val="006A1ED8"/>
    <w:rsid w:val="006A26F7"/>
    <w:rsid w:val="006A66D4"/>
    <w:rsid w:val="006B4E8D"/>
    <w:rsid w:val="006B52FB"/>
    <w:rsid w:val="006B5416"/>
    <w:rsid w:val="006B7263"/>
    <w:rsid w:val="006B7923"/>
    <w:rsid w:val="006C15B8"/>
    <w:rsid w:val="006C31E5"/>
    <w:rsid w:val="006C371C"/>
    <w:rsid w:val="006C37AA"/>
    <w:rsid w:val="006C3F13"/>
    <w:rsid w:val="006C4C40"/>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14F5"/>
    <w:rsid w:val="006E38C3"/>
    <w:rsid w:val="006E3A69"/>
    <w:rsid w:val="006E3C5C"/>
    <w:rsid w:val="006E3D5F"/>
    <w:rsid w:val="006E3F55"/>
    <w:rsid w:val="006E5563"/>
    <w:rsid w:val="006E71DA"/>
    <w:rsid w:val="006E7894"/>
    <w:rsid w:val="006E7D63"/>
    <w:rsid w:val="006F0408"/>
    <w:rsid w:val="006F3854"/>
    <w:rsid w:val="006F4311"/>
    <w:rsid w:val="006F4994"/>
    <w:rsid w:val="006F4EA1"/>
    <w:rsid w:val="006F624C"/>
    <w:rsid w:val="00703CC7"/>
    <w:rsid w:val="00704EC7"/>
    <w:rsid w:val="00705060"/>
    <w:rsid w:val="00707049"/>
    <w:rsid w:val="00713FF1"/>
    <w:rsid w:val="0071763D"/>
    <w:rsid w:val="007205A7"/>
    <w:rsid w:val="00722B0C"/>
    <w:rsid w:val="0072624F"/>
    <w:rsid w:val="007272C6"/>
    <w:rsid w:val="00730A2B"/>
    <w:rsid w:val="00732773"/>
    <w:rsid w:val="00733E60"/>
    <w:rsid w:val="00734E2D"/>
    <w:rsid w:val="007352DE"/>
    <w:rsid w:val="00736C52"/>
    <w:rsid w:val="007405C3"/>
    <w:rsid w:val="0075021B"/>
    <w:rsid w:val="0075697C"/>
    <w:rsid w:val="007569A0"/>
    <w:rsid w:val="00760236"/>
    <w:rsid w:val="007621BB"/>
    <w:rsid w:val="0076468E"/>
    <w:rsid w:val="00767656"/>
    <w:rsid w:val="00774101"/>
    <w:rsid w:val="00774448"/>
    <w:rsid w:val="00774572"/>
    <w:rsid w:val="00777941"/>
    <w:rsid w:val="00777CE3"/>
    <w:rsid w:val="00780552"/>
    <w:rsid w:val="0078280C"/>
    <w:rsid w:val="00783DA0"/>
    <w:rsid w:val="007846CF"/>
    <w:rsid w:val="00785400"/>
    <w:rsid w:val="00786E7B"/>
    <w:rsid w:val="00795B0A"/>
    <w:rsid w:val="00797420"/>
    <w:rsid w:val="007A0E2C"/>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E3E12"/>
    <w:rsid w:val="007E72DB"/>
    <w:rsid w:val="007F1331"/>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5CEA"/>
    <w:rsid w:val="00837AFA"/>
    <w:rsid w:val="00842168"/>
    <w:rsid w:val="00842829"/>
    <w:rsid w:val="00847849"/>
    <w:rsid w:val="00847F54"/>
    <w:rsid w:val="00847FE3"/>
    <w:rsid w:val="008528CA"/>
    <w:rsid w:val="008534B2"/>
    <w:rsid w:val="0085382E"/>
    <w:rsid w:val="00854DA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2B50"/>
    <w:rsid w:val="008A45DE"/>
    <w:rsid w:val="008A5BE2"/>
    <w:rsid w:val="008A60E0"/>
    <w:rsid w:val="008B1000"/>
    <w:rsid w:val="008B18D1"/>
    <w:rsid w:val="008B3D54"/>
    <w:rsid w:val="008B7425"/>
    <w:rsid w:val="008C04BF"/>
    <w:rsid w:val="008C5F9E"/>
    <w:rsid w:val="008D1435"/>
    <w:rsid w:val="008D2AA1"/>
    <w:rsid w:val="008D56E0"/>
    <w:rsid w:val="008D5E4B"/>
    <w:rsid w:val="008E31D9"/>
    <w:rsid w:val="008E78D5"/>
    <w:rsid w:val="008E7DBF"/>
    <w:rsid w:val="008F0BD3"/>
    <w:rsid w:val="008F3A9D"/>
    <w:rsid w:val="008F66E0"/>
    <w:rsid w:val="008F7B16"/>
    <w:rsid w:val="00903E10"/>
    <w:rsid w:val="00904389"/>
    <w:rsid w:val="00905A3A"/>
    <w:rsid w:val="00905CA3"/>
    <w:rsid w:val="0091177E"/>
    <w:rsid w:val="00912DF9"/>
    <w:rsid w:val="009152CF"/>
    <w:rsid w:val="00917B5B"/>
    <w:rsid w:val="00920A29"/>
    <w:rsid w:val="009271EB"/>
    <w:rsid w:val="009312D2"/>
    <w:rsid w:val="00932615"/>
    <w:rsid w:val="00932C5A"/>
    <w:rsid w:val="00934B1F"/>
    <w:rsid w:val="009414EC"/>
    <w:rsid w:val="009416B3"/>
    <w:rsid w:val="00941B30"/>
    <w:rsid w:val="00946786"/>
    <w:rsid w:val="00950D2C"/>
    <w:rsid w:val="00951DB0"/>
    <w:rsid w:val="00954041"/>
    <w:rsid w:val="00957CEA"/>
    <w:rsid w:val="00960D35"/>
    <w:rsid w:val="00967DCF"/>
    <w:rsid w:val="00971413"/>
    <w:rsid w:val="0097177A"/>
    <w:rsid w:val="00972955"/>
    <w:rsid w:val="009746F9"/>
    <w:rsid w:val="00974C5C"/>
    <w:rsid w:val="00974CC7"/>
    <w:rsid w:val="00977E8A"/>
    <w:rsid w:val="0098350F"/>
    <w:rsid w:val="0098390D"/>
    <w:rsid w:val="0098406E"/>
    <w:rsid w:val="00985B48"/>
    <w:rsid w:val="00985C5A"/>
    <w:rsid w:val="00985F3A"/>
    <w:rsid w:val="00991710"/>
    <w:rsid w:val="009923DC"/>
    <w:rsid w:val="00993B0A"/>
    <w:rsid w:val="00994B41"/>
    <w:rsid w:val="009A1B27"/>
    <w:rsid w:val="009A1F6F"/>
    <w:rsid w:val="009A3697"/>
    <w:rsid w:val="009A39D9"/>
    <w:rsid w:val="009B0ED9"/>
    <w:rsid w:val="009B1ECA"/>
    <w:rsid w:val="009B2AEF"/>
    <w:rsid w:val="009B3377"/>
    <w:rsid w:val="009B3B85"/>
    <w:rsid w:val="009B67EE"/>
    <w:rsid w:val="009B792C"/>
    <w:rsid w:val="009C17D7"/>
    <w:rsid w:val="009C38B9"/>
    <w:rsid w:val="009C4403"/>
    <w:rsid w:val="009C4B53"/>
    <w:rsid w:val="009C7F52"/>
    <w:rsid w:val="009D163C"/>
    <w:rsid w:val="009D68D2"/>
    <w:rsid w:val="009D7650"/>
    <w:rsid w:val="009E33D9"/>
    <w:rsid w:val="009E3993"/>
    <w:rsid w:val="009E616C"/>
    <w:rsid w:val="009E6205"/>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37EA2"/>
    <w:rsid w:val="00A43C93"/>
    <w:rsid w:val="00A44614"/>
    <w:rsid w:val="00A47A9E"/>
    <w:rsid w:val="00A50BFC"/>
    <w:rsid w:val="00A51DD0"/>
    <w:rsid w:val="00A54521"/>
    <w:rsid w:val="00A5758B"/>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6A5E"/>
    <w:rsid w:val="00A8728A"/>
    <w:rsid w:val="00A87EB3"/>
    <w:rsid w:val="00A92F85"/>
    <w:rsid w:val="00A94778"/>
    <w:rsid w:val="00A95056"/>
    <w:rsid w:val="00A96DA1"/>
    <w:rsid w:val="00AA227F"/>
    <w:rsid w:val="00AA257B"/>
    <w:rsid w:val="00AA2721"/>
    <w:rsid w:val="00AA597C"/>
    <w:rsid w:val="00AB1D8E"/>
    <w:rsid w:val="00AB49A3"/>
    <w:rsid w:val="00AB6C80"/>
    <w:rsid w:val="00AC15EA"/>
    <w:rsid w:val="00AC16A5"/>
    <w:rsid w:val="00AC35B2"/>
    <w:rsid w:val="00AC4CEE"/>
    <w:rsid w:val="00AC4FD7"/>
    <w:rsid w:val="00AC655F"/>
    <w:rsid w:val="00AC7230"/>
    <w:rsid w:val="00AC7807"/>
    <w:rsid w:val="00AD1C91"/>
    <w:rsid w:val="00AD380D"/>
    <w:rsid w:val="00AD6073"/>
    <w:rsid w:val="00AE0242"/>
    <w:rsid w:val="00AE5388"/>
    <w:rsid w:val="00AE71C9"/>
    <w:rsid w:val="00AF1373"/>
    <w:rsid w:val="00AF61CA"/>
    <w:rsid w:val="00AF6F2F"/>
    <w:rsid w:val="00AF72EF"/>
    <w:rsid w:val="00B00606"/>
    <w:rsid w:val="00B00955"/>
    <w:rsid w:val="00B00A7A"/>
    <w:rsid w:val="00B00F0D"/>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27FE3"/>
    <w:rsid w:val="00B31419"/>
    <w:rsid w:val="00B31F47"/>
    <w:rsid w:val="00B33442"/>
    <w:rsid w:val="00B343BA"/>
    <w:rsid w:val="00B34F88"/>
    <w:rsid w:val="00B379CA"/>
    <w:rsid w:val="00B4660E"/>
    <w:rsid w:val="00B4689D"/>
    <w:rsid w:val="00B47C4E"/>
    <w:rsid w:val="00B52ED2"/>
    <w:rsid w:val="00B53F28"/>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4FAA"/>
    <w:rsid w:val="00B96B35"/>
    <w:rsid w:val="00B97EC2"/>
    <w:rsid w:val="00BA2929"/>
    <w:rsid w:val="00BA53FA"/>
    <w:rsid w:val="00BA5404"/>
    <w:rsid w:val="00BA6A69"/>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575E"/>
    <w:rsid w:val="00BF65D5"/>
    <w:rsid w:val="00BF67B8"/>
    <w:rsid w:val="00C02D32"/>
    <w:rsid w:val="00C02F72"/>
    <w:rsid w:val="00C0411C"/>
    <w:rsid w:val="00C050BE"/>
    <w:rsid w:val="00C055A6"/>
    <w:rsid w:val="00C055FF"/>
    <w:rsid w:val="00C10CAA"/>
    <w:rsid w:val="00C13468"/>
    <w:rsid w:val="00C225C1"/>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135"/>
    <w:rsid w:val="00C60FF5"/>
    <w:rsid w:val="00C6604E"/>
    <w:rsid w:val="00C72512"/>
    <w:rsid w:val="00C72B55"/>
    <w:rsid w:val="00C73F90"/>
    <w:rsid w:val="00C74493"/>
    <w:rsid w:val="00C7462F"/>
    <w:rsid w:val="00C75445"/>
    <w:rsid w:val="00C804F5"/>
    <w:rsid w:val="00C875D7"/>
    <w:rsid w:val="00C92EDA"/>
    <w:rsid w:val="00C95AC6"/>
    <w:rsid w:val="00C97F9E"/>
    <w:rsid w:val="00CA49BC"/>
    <w:rsid w:val="00CA53EB"/>
    <w:rsid w:val="00CA6201"/>
    <w:rsid w:val="00CA631D"/>
    <w:rsid w:val="00CA6C5A"/>
    <w:rsid w:val="00CA6EB2"/>
    <w:rsid w:val="00CA7F86"/>
    <w:rsid w:val="00CA7FCB"/>
    <w:rsid w:val="00CB1860"/>
    <w:rsid w:val="00CB3C57"/>
    <w:rsid w:val="00CB42A6"/>
    <w:rsid w:val="00CB5879"/>
    <w:rsid w:val="00CC2CDA"/>
    <w:rsid w:val="00CC3E5A"/>
    <w:rsid w:val="00CC5DFF"/>
    <w:rsid w:val="00CD08F4"/>
    <w:rsid w:val="00CD23D2"/>
    <w:rsid w:val="00CD43B9"/>
    <w:rsid w:val="00CD4A7C"/>
    <w:rsid w:val="00CD61A7"/>
    <w:rsid w:val="00CD6EA8"/>
    <w:rsid w:val="00CD7D15"/>
    <w:rsid w:val="00CE0483"/>
    <w:rsid w:val="00CE422F"/>
    <w:rsid w:val="00CE618B"/>
    <w:rsid w:val="00CF2024"/>
    <w:rsid w:val="00CF6371"/>
    <w:rsid w:val="00D03A5A"/>
    <w:rsid w:val="00D043E6"/>
    <w:rsid w:val="00D07EDE"/>
    <w:rsid w:val="00D105E2"/>
    <w:rsid w:val="00D111B0"/>
    <w:rsid w:val="00D12456"/>
    <w:rsid w:val="00D12A1A"/>
    <w:rsid w:val="00D139E0"/>
    <w:rsid w:val="00D13AB2"/>
    <w:rsid w:val="00D141B7"/>
    <w:rsid w:val="00D147C1"/>
    <w:rsid w:val="00D1495D"/>
    <w:rsid w:val="00D14E18"/>
    <w:rsid w:val="00D154EC"/>
    <w:rsid w:val="00D1641F"/>
    <w:rsid w:val="00D17844"/>
    <w:rsid w:val="00D21E57"/>
    <w:rsid w:val="00D24E28"/>
    <w:rsid w:val="00D30AB3"/>
    <w:rsid w:val="00D30FE6"/>
    <w:rsid w:val="00D36C54"/>
    <w:rsid w:val="00D4004A"/>
    <w:rsid w:val="00D403FF"/>
    <w:rsid w:val="00D406C0"/>
    <w:rsid w:val="00D41C66"/>
    <w:rsid w:val="00D447C3"/>
    <w:rsid w:val="00D44D7A"/>
    <w:rsid w:val="00D47109"/>
    <w:rsid w:val="00D525B7"/>
    <w:rsid w:val="00D539AC"/>
    <w:rsid w:val="00D541DC"/>
    <w:rsid w:val="00D543BA"/>
    <w:rsid w:val="00D556AB"/>
    <w:rsid w:val="00D57A84"/>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701E"/>
    <w:rsid w:val="00D90976"/>
    <w:rsid w:val="00D9190F"/>
    <w:rsid w:val="00D94927"/>
    <w:rsid w:val="00D97A4E"/>
    <w:rsid w:val="00DA2FE6"/>
    <w:rsid w:val="00DA40B4"/>
    <w:rsid w:val="00DA5B0C"/>
    <w:rsid w:val="00DA6349"/>
    <w:rsid w:val="00DB3A8E"/>
    <w:rsid w:val="00DB4744"/>
    <w:rsid w:val="00DB6DDE"/>
    <w:rsid w:val="00DC184C"/>
    <w:rsid w:val="00DD331D"/>
    <w:rsid w:val="00DD71E7"/>
    <w:rsid w:val="00DD743C"/>
    <w:rsid w:val="00DE0A89"/>
    <w:rsid w:val="00DE1688"/>
    <w:rsid w:val="00DE338E"/>
    <w:rsid w:val="00DF105D"/>
    <w:rsid w:val="00DF39E1"/>
    <w:rsid w:val="00DF3C9F"/>
    <w:rsid w:val="00DF5362"/>
    <w:rsid w:val="00DF68FF"/>
    <w:rsid w:val="00DF7DF0"/>
    <w:rsid w:val="00E004E0"/>
    <w:rsid w:val="00E0155A"/>
    <w:rsid w:val="00E020DF"/>
    <w:rsid w:val="00E034BE"/>
    <w:rsid w:val="00E05929"/>
    <w:rsid w:val="00E05E6D"/>
    <w:rsid w:val="00E06177"/>
    <w:rsid w:val="00E06CC4"/>
    <w:rsid w:val="00E076EE"/>
    <w:rsid w:val="00E128D4"/>
    <w:rsid w:val="00E16485"/>
    <w:rsid w:val="00E166F2"/>
    <w:rsid w:val="00E1688F"/>
    <w:rsid w:val="00E200E8"/>
    <w:rsid w:val="00E210DE"/>
    <w:rsid w:val="00E23F27"/>
    <w:rsid w:val="00E26787"/>
    <w:rsid w:val="00E27879"/>
    <w:rsid w:val="00E341E8"/>
    <w:rsid w:val="00E3612C"/>
    <w:rsid w:val="00E36D57"/>
    <w:rsid w:val="00E4258A"/>
    <w:rsid w:val="00E4276B"/>
    <w:rsid w:val="00E42B06"/>
    <w:rsid w:val="00E43E3F"/>
    <w:rsid w:val="00E44E2B"/>
    <w:rsid w:val="00E50760"/>
    <w:rsid w:val="00E50C17"/>
    <w:rsid w:val="00E517F8"/>
    <w:rsid w:val="00E520EC"/>
    <w:rsid w:val="00E559E9"/>
    <w:rsid w:val="00E56082"/>
    <w:rsid w:val="00E575F4"/>
    <w:rsid w:val="00E61397"/>
    <w:rsid w:val="00E61CBC"/>
    <w:rsid w:val="00E63110"/>
    <w:rsid w:val="00E633F8"/>
    <w:rsid w:val="00E634DF"/>
    <w:rsid w:val="00E65E72"/>
    <w:rsid w:val="00E70D92"/>
    <w:rsid w:val="00E73112"/>
    <w:rsid w:val="00E739F1"/>
    <w:rsid w:val="00E74BD3"/>
    <w:rsid w:val="00E75414"/>
    <w:rsid w:val="00E8118D"/>
    <w:rsid w:val="00E82381"/>
    <w:rsid w:val="00E91D3B"/>
    <w:rsid w:val="00E93B76"/>
    <w:rsid w:val="00E93FA8"/>
    <w:rsid w:val="00E95515"/>
    <w:rsid w:val="00EA2B35"/>
    <w:rsid w:val="00EA3946"/>
    <w:rsid w:val="00EA5907"/>
    <w:rsid w:val="00EB3285"/>
    <w:rsid w:val="00EB4365"/>
    <w:rsid w:val="00EB6170"/>
    <w:rsid w:val="00EB66B6"/>
    <w:rsid w:val="00EB6796"/>
    <w:rsid w:val="00EC0ED6"/>
    <w:rsid w:val="00EC28D6"/>
    <w:rsid w:val="00ED0789"/>
    <w:rsid w:val="00ED5675"/>
    <w:rsid w:val="00ED6E02"/>
    <w:rsid w:val="00EE0828"/>
    <w:rsid w:val="00EE1102"/>
    <w:rsid w:val="00EE1C09"/>
    <w:rsid w:val="00EE325B"/>
    <w:rsid w:val="00EE4AF1"/>
    <w:rsid w:val="00EF0A00"/>
    <w:rsid w:val="00EF268A"/>
    <w:rsid w:val="00EF48AD"/>
    <w:rsid w:val="00EF528B"/>
    <w:rsid w:val="00EF67AD"/>
    <w:rsid w:val="00F0102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344D4"/>
    <w:rsid w:val="00F444D9"/>
    <w:rsid w:val="00F51DF6"/>
    <w:rsid w:val="00F53FBA"/>
    <w:rsid w:val="00F54BEF"/>
    <w:rsid w:val="00F55915"/>
    <w:rsid w:val="00F635F6"/>
    <w:rsid w:val="00F66F89"/>
    <w:rsid w:val="00F72B4C"/>
    <w:rsid w:val="00F73252"/>
    <w:rsid w:val="00F73930"/>
    <w:rsid w:val="00F76EC5"/>
    <w:rsid w:val="00F82FB2"/>
    <w:rsid w:val="00F8397E"/>
    <w:rsid w:val="00F90AB8"/>
    <w:rsid w:val="00F97320"/>
    <w:rsid w:val="00FA360B"/>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971712387">
      <w:bodyDiv w:val="1"/>
      <w:marLeft w:val="0"/>
      <w:marRight w:val="0"/>
      <w:marTop w:val="0"/>
      <w:marBottom w:val="0"/>
      <w:divBdr>
        <w:top w:val="none" w:sz="0" w:space="0" w:color="auto"/>
        <w:left w:val="none" w:sz="0" w:space="0" w:color="auto"/>
        <w:bottom w:val="none" w:sz="0" w:space="0" w:color="auto"/>
        <w:right w:val="none" w:sz="0" w:space="0" w:color="auto"/>
      </w:divBdr>
    </w:div>
    <w:div w:id="974211847">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634405161">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14256670">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939E-5230-4777-89D2-171D135C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24</Pages>
  <Words>7540</Words>
  <Characters>41473</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28</cp:revision>
  <cp:lastPrinted>2021-11-01T16:33:00Z</cp:lastPrinted>
  <dcterms:created xsi:type="dcterms:W3CDTF">2021-10-25T15:04:00Z</dcterms:created>
  <dcterms:modified xsi:type="dcterms:W3CDTF">2021-11-01T16:38:00Z</dcterms:modified>
</cp:coreProperties>
</file>